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 СЕЛЬСОВЕТА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 РАЙОНА  АЛТАЙСКОГО  КРАЯ</w:t>
      </w: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 О С Т А Н О В Л Е Н И Е  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2</w:t>
      </w:r>
      <w:r>
        <w:rPr>
          <w:sz w:val="28"/>
          <w:szCs w:val="28"/>
          <w:rtl w:val="off"/>
        </w:rPr>
        <w:t>1.11.</w:t>
      </w:r>
      <w:r>
        <w:rPr>
          <w:sz w:val="28"/>
          <w:szCs w:val="28"/>
        </w:rPr>
        <w:t>2025 г</w:t>
      </w:r>
      <w:r>
        <w:rPr>
          <w:sz w:val="28"/>
          <w:szCs w:val="28"/>
          <w:rtl w:val="off"/>
        </w:rPr>
        <w:t>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rtl w:val="off"/>
        </w:rPr>
        <w:t>№ 19</w:t>
      </w:r>
      <w:r>
        <w:rPr>
          <w:sz w:val="28"/>
          <w:szCs w:val="28"/>
        </w:rPr>
        <w:t xml:space="preserve">                                                               с. </w:t>
      </w:r>
      <w:r>
        <w:rPr>
          <w:sz w:val="28"/>
          <w:szCs w:val="28"/>
          <w:rtl w:val="off"/>
        </w:rPr>
        <w:t>Усть-Белое</w:t>
      </w:r>
      <w:r>
        <w:rPr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О назначении публичных слушаний по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вопросу «Об утверждении Программы профилактики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рисков причинения вреда (ущерба) охраняемым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законом ценностям при осуществлении муниципального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контроля в сфере благоустройства на территории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 на 2026 год».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сельское поселение </w:t>
      </w:r>
      <w:r>
        <w:rPr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 сельсовет Краснощёковского района Алтайского края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ПОСТАНОВЛЯЮ: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1. Назначить публичные слушания по  вопросу 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r>
        <w:rPr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  сельсовет Краснощёковского района Алтайского края на 2026 год».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2.Установить, что публичные слушания по вышеназванному вопросу будут проходить  2</w:t>
      </w:r>
      <w:r>
        <w:rPr>
          <w:sz w:val="28"/>
          <w:szCs w:val="28"/>
          <w:rtl w:val="off"/>
        </w:rPr>
        <w:t>2 декабря</w:t>
      </w:r>
      <w:r>
        <w:rPr>
          <w:sz w:val="28"/>
          <w:szCs w:val="28"/>
        </w:rPr>
        <w:t xml:space="preserve">  2025  года в 11-00 часов по адресу: село </w:t>
      </w:r>
      <w:r>
        <w:rPr>
          <w:sz w:val="28"/>
          <w:szCs w:val="28"/>
          <w:rtl w:val="off"/>
        </w:rPr>
        <w:t>Усть-Белое</w:t>
      </w:r>
      <w:r>
        <w:rPr>
          <w:sz w:val="28"/>
          <w:szCs w:val="28"/>
        </w:rPr>
        <w:t xml:space="preserve"> 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ул. </w:t>
      </w:r>
      <w:r>
        <w:rPr>
          <w:sz w:val="28"/>
          <w:szCs w:val="28"/>
          <w:rtl w:val="off"/>
        </w:rPr>
        <w:t>Школьная,3</w:t>
      </w:r>
      <w:r>
        <w:rPr>
          <w:sz w:val="28"/>
          <w:szCs w:val="28"/>
        </w:rPr>
        <w:t xml:space="preserve"> (Администрация </w:t>
      </w:r>
      <w:r>
        <w:rPr>
          <w:sz w:val="28"/>
          <w:szCs w:val="28"/>
          <w:rtl w:val="off"/>
        </w:rPr>
        <w:t>Усть-Беловск</w:t>
      </w:r>
      <w:r>
        <w:rPr>
          <w:sz w:val="28"/>
          <w:szCs w:val="28"/>
        </w:rPr>
        <w:t>ого сельсовета).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</w:t>
      </w:r>
      <w:r>
        <w:rPr>
          <w:sz w:val="28"/>
          <w:szCs w:val="28"/>
          <w:rtl w:val="off"/>
        </w:rPr>
        <w:t>3</w:t>
      </w:r>
      <w:r>
        <w:rPr>
          <w:sz w:val="28"/>
          <w:szCs w:val="28"/>
        </w:rPr>
        <w:t xml:space="preserve"> человек, которая будет работать в Администрации </w:t>
      </w:r>
      <w:r>
        <w:rPr>
          <w:sz w:val="28"/>
          <w:szCs w:val="28"/>
          <w:rtl w:val="off"/>
        </w:rPr>
        <w:t>Усть-Беловск</w:t>
      </w:r>
      <w:r>
        <w:rPr>
          <w:sz w:val="28"/>
          <w:szCs w:val="28"/>
        </w:rPr>
        <w:t>ого сельсовета:</w:t>
      </w:r>
    </w:p>
    <w:p>
      <w:pPr>
        <w:ind w:left="360"/>
        <w:rPr>
          <w:sz w:val="28"/>
          <w:szCs w:val="28"/>
        </w:rPr>
      </w:pPr>
      <w:r>
        <w:rPr>
          <w:sz w:val="28"/>
          <w:szCs w:val="28"/>
          <w:rtl w:val="off"/>
        </w:rPr>
        <w:t>Медведева И.Ф.</w:t>
      </w:r>
      <w:r>
        <w:rPr>
          <w:sz w:val="28"/>
          <w:szCs w:val="28"/>
        </w:rPr>
        <w:t xml:space="preserve"> – И.О. Главы Администрации </w:t>
      </w:r>
      <w:r>
        <w:rPr>
          <w:sz w:val="28"/>
          <w:szCs w:val="28"/>
          <w:rtl w:val="off"/>
        </w:rPr>
        <w:t>Усть-Беловск</w:t>
      </w:r>
      <w:r>
        <w:rPr>
          <w:sz w:val="28"/>
          <w:szCs w:val="28"/>
        </w:rPr>
        <w:t>ого сельсовета, председатель комиссии</w:t>
      </w:r>
    </w:p>
    <w:p>
      <w:pPr>
        <w:ind w:left="360"/>
        <w:rPr>
          <w:sz w:val="28"/>
          <w:szCs w:val="28"/>
        </w:rPr>
      </w:pPr>
      <w:r>
        <w:rPr>
          <w:sz w:val="28"/>
          <w:szCs w:val="28"/>
        </w:rPr>
        <w:t>Д</w:t>
      </w:r>
      <w:r>
        <w:rPr>
          <w:sz w:val="28"/>
          <w:szCs w:val="28"/>
          <w:rtl w:val="off"/>
        </w:rPr>
        <w:t>митриева Т.И.</w:t>
      </w:r>
      <w:r>
        <w:rPr>
          <w:sz w:val="28"/>
          <w:szCs w:val="28"/>
        </w:rPr>
        <w:t xml:space="preserve">. – </w:t>
      </w:r>
      <w:r>
        <w:rPr>
          <w:sz w:val="28"/>
          <w:szCs w:val="28"/>
          <w:rtl w:val="off"/>
        </w:rPr>
        <w:t xml:space="preserve">Глава Усть-Беловского сельсовета, </w:t>
      </w:r>
      <w:r>
        <w:rPr>
          <w:sz w:val="28"/>
          <w:szCs w:val="28"/>
        </w:rPr>
        <w:t xml:space="preserve"> секретарь комиссии</w:t>
      </w:r>
    </w:p>
    <w:p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Члены комиссии: </w:t>
      </w:r>
    </w:p>
    <w:p>
      <w:pPr>
        <w:ind w:left="360"/>
        <w:rPr>
          <w:sz w:val="28"/>
          <w:szCs w:val="28"/>
        </w:rPr>
      </w:pPr>
      <w:r>
        <w:rPr>
          <w:sz w:val="28"/>
          <w:szCs w:val="28"/>
          <w:rtl w:val="off"/>
        </w:rPr>
        <w:t>Березовикова Н.А.</w:t>
      </w:r>
      <w:r>
        <w:rPr>
          <w:sz w:val="28"/>
          <w:szCs w:val="28"/>
        </w:rPr>
        <w:t xml:space="preserve"> – депутат по избирательному округу № 5</w:t>
      </w:r>
    </w:p>
    <w:p>
      <w:pPr>
        <w:ind w:left="360"/>
        <w:rPr>
          <w:sz w:val="28"/>
          <w:szCs w:val="28"/>
        </w:rPr>
      </w:pPr>
    </w:p>
    <w:p>
      <w:pPr>
        <w:ind w:left="360"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4.Определить срок подачи предложений и рекомендаций по данному вопросу                    до  2</w:t>
      </w:r>
      <w:r>
        <w:rPr>
          <w:sz w:val="28"/>
          <w:szCs w:val="28"/>
          <w:rtl w:val="off"/>
        </w:rPr>
        <w:t>0 декабря</w:t>
      </w:r>
      <w:r>
        <w:rPr>
          <w:sz w:val="28"/>
          <w:szCs w:val="28"/>
        </w:rPr>
        <w:t xml:space="preserve"> 2025 года.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5.Обнародовать настоящее  постановление в установленном порядке.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6.Контроль за выполнением настоящего постановления оставляю за собой.</w:t>
      </w:r>
    </w:p>
    <w:p>
      <w:pPr>
        <w:ind w:left="360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И.о. главы  Администрации</w:t>
      </w: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сельсовета:                                                      </w:t>
      </w:r>
      <w:r>
        <w:rPr>
          <w:sz w:val="28"/>
          <w:szCs w:val="28"/>
          <w:rtl w:val="off"/>
        </w:rPr>
        <w:t>И.Ф.Медведева</w: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  <w:pPr>
      <w:spacing w:after="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mvideo</cp:lastModifiedBy>
  <cp:revision>1</cp:revision>
  <dcterms:created xsi:type="dcterms:W3CDTF">2025-10-21T04:01:00Z</dcterms:created>
  <dcterms:modified xsi:type="dcterms:W3CDTF">2025-12-24T05:52:37Z</dcterms:modified>
  <cp:lastPrinted>2025-12-24T05:09:49Z</cp:lastPrinted>
  <cp:version>0900.0000.01</cp:version>
</cp:coreProperties>
</file>