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D9C" w:rsidRPr="004A6524" w:rsidRDefault="005C4D9C" w:rsidP="004A6524">
      <w:pPr>
        <w:spacing w:after="0" w:line="240" w:lineRule="auto"/>
        <w:jc w:val="center"/>
        <w:rPr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5C4D9C" w:rsidRPr="00EF4AB3" w:rsidRDefault="005C4D9C" w:rsidP="004A6524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5C4D9C" w:rsidRPr="00EF4AB3" w:rsidRDefault="005C4D9C" w:rsidP="005C4D9C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5C4D9C" w:rsidTr="00C27309">
        <w:trPr>
          <w:trHeight w:val="425"/>
        </w:trPr>
        <w:tc>
          <w:tcPr>
            <w:tcW w:w="250" w:type="dxa"/>
          </w:tcPr>
          <w:p w:rsidR="005C4D9C" w:rsidRDefault="005C4D9C" w:rsidP="00C27309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C4D9C" w:rsidRDefault="005C4D9C" w:rsidP="00C27309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="00BB2ABE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50" w:type="dxa"/>
          </w:tcPr>
          <w:p w:rsidR="005C4D9C" w:rsidRDefault="005C4D9C" w:rsidP="00C27309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C4D9C" w:rsidRDefault="005C4D9C" w:rsidP="00C273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BB2AB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</w:p>
        </w:tc>
        <w:tc>
          <w:tcPr>
            <w:tcW w:w="1091" w:type="dxa"/>
          </w:tcPr>
          <w:p w:rsidR="005C4D9C" w:rsidRDefault="00116A19" w:rsidP="00C273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="005C4D9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C4D9C" w:rsidRDefault="005C4D9C" w:rsidP="00C2730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5C4D9C" w:rsidRDefault="00BB2ABE" w:rsidP="00C27309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334</w:t>
            </w:r>
            <w:bookmarkStart w:id="0" w:name="_GoBack"/>
            <w:bookmarkEnd w:id="0"/>
            <w:r w:rsidR="005C4D9C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</w:tc>
      </w:tr>
      <w:tr w:rsidR="005C4D9C" w:rsidTr="008B7BB8">
        <w:trPr>
          <w:trHeight w:val="1062"/>
        </w:trPr>
        <w:tc>
          <w:tcPr>
            <w:tcW w:w="9378" w:type="dxa"/>
            <w:gridSpan w:val="8"/>
          </w:tcPr>
          <w:p w:rsidR="005C4D9C" w:rsidRDefault="005C4D9C" w:rsidP="00C27309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5C4D9C" w:rsidTr="00821D1B">
        <w:trPr>
          <w:gridAfter w:val="2"/>
          <w:wAfter w:w="4842" w:type="dxa"/>
          <w:trHeight w:val="2301"/>
        </w:trPr>
        <w:tc>
          <w:tcPr>
            <w:tcW w:w="4536" w:type="dxa"/>
            <w:gridSpan w:val="6"/>
          </w:tcPr>
          <w:p w:rsidR="005C4D9C" w:rsidRPr="008C5D7F" w:rsidRDefault="005C4D9C" w:rsidP="008C5D7F">
            <w:pPr>
              <w:pStyle w:val="13"/>
              <w:spacing w:line="192" w:lineRule="auto"/>
              <w:ind w:firstLine="0"/>
              <w:jc w:val="both"/>
              <w:rPr>
                <w:sz w:val="28"/>
                <w:szCs w:val="28"/>
              </w:rPr>
            </w:pPr>
            <w:r>
              <w:br w:type="page"/>
            </w:r>
            <w:r w:rsidR="008C5D7F" w:rsidRPr="008C5D7F">
              <w:rPr>
                <w:sz w:val="28"/>
                <w:szCs w:val="28"/>
              </w:rPr>
              <w:t xml:space="preserve">Об утверждении Порядка и условий заключения соглашений о защите и поощрении капиталовложений со стороны </w:t>
            </w:r>
            <w:r w:rsidR="008C5D7F" w:rsidRPr="008C5D7F">
              <w:rPr>
                <w:strike/>
                <w:sz w:val="28"/>
                <w:szCs w:val="28"/>
              </w:rPr>
              <w:br/>
            </w:r>
            <w:r w:rsidR="008C5D7F">
              <w:rPr>
                <w:sz w:val="28"/>
              </w:rPr>
              <w:t>муниципального образования Краснощёковский район Алтайского края</w:t>
            </w:r>
          </w:p>
        </w:tc>
      </w:tr>
    </w:tbl>
    <w:p w:rsidR="008C5D7F" w:rsidRPr="00804BE0" w:rsidRDefault="00821D1B" w:rsidP="008C5D7F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8C5D7F">
        <w:rPr>
          <w:rStyle w:val="af7"/>
          <w:rFonts w:eastAsiaTheme="minorHAnsi"/>
          <w:sz w:val="28"/>
          <w:szCs w:val="28"/>
        </w:rPr>
        <w:t xml:space="preserve">            </w:t>
      </w:r>
      <w:r w:rsidR="008C5D7F" w:rsidRPr="008C5D7F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В соответствии с частью 8 статьи 4 Федерального закона от 01.04.2020 № 69-ФЗ «О защите и поощрении капиталовложений в Российской Федерации» </w:t>
      </w:r>
    </w:p>
    <w:p w:rsidR="008C5D7F" w:rsidRPr="00804BE0" w:rsidRDefault="008C5D7F" w:rsidP="008C5D7F">
      <w:pPr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ПОСТАНОВЛЯЮ</w:t>
      </w:r>
      <w:r w:rsidRPr="00804BE0">
        <w:rPr>
          <w:rFonts w:ascii="PT Astra Serif" w:hAnsi="PT Astra Serif"/>
          <w:sz w:val="28"/>
          <w:szCs w:val="28"/>
        </w:rPr>
        <w:t>:</w:t>
      </w:r>
    </w:p>
    <w:p w:rsidR="008C5D7F" w:rsidRPr="008C5D7F" w:rsidRDefault="008C5D7F" w:rsidP="008C5D7F">
      <w:pPr>
        <w:pStyle w:val="af8"/>
        <w:widowControl w:val="0"/>
        <w:numPr>
          <w:ilvl w:val="0"/>
          <w:numId w:val="16"/>
        </w:numPr>
        <w:suppressAutoHyphens/>
        <w:spacing w:after="0" w:line="240" w:lineRule="auto"/>
        <w:ind w:left="0" w:firstLine="709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8C5D7F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Утвердить Порядок и условия заключения соглашений о защите и поощрении капиталовложений со стороны </w:t>
      </w:r>
      <w:r>
        <w:rPr>
          <w:rFonts w:ascii="Times New Roman" w:hAnsi="Times New Roman" w:cs="Times New Roman"/>
          <w:sz w:val="28"/>
        </w:rPr>
        <w:t>муниципального образования Краснощёковский район Алтайского края</w:t>
      </w:r>
      <w:r w:rsidRPr="008C5D7F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согласно приложению.</w:t>
      </w:r>
    </w:p>
    <w:p w:rsidR="008C5D7F" w:rsidRPr="003742C8" w:rsidRDefault="008C5D7F" w:rsidP="008C5D7F">
      <w:pPr>
        <w:pStyle w:val="af8"/>
        <w:widowControl w:val="0"/>
        <w:numPr>
          <w:ilvl w:val="0"/>
          <w:numId w:val="16"/>
        </w:numPr>
        <w:suppressAutoHyphens/>
        <w:spacing w:after="0" w:line="240" w:lineRule="auto"/>
        <w:ind w:left="0" w:firstLine="709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8C5D7F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</w:t>
      </w:r>
      <w:r>
        <w:rPr>
          <w:rFonts w:ascii="Times New Roman" w:hAnsi="Times New Roman" w:cs="Times New Roman"/>
          <w:sz w:val="28"/>
          <w:szCs w:val="28"/>
        </w:rPr>
        <w:t>установленом законом порядке</w:t>
      </w:r>
      <w:r w:rsidRPr="008C5D7F">
        <w:rPr>
          <w:rFonts w:ascii="Times New Roman" w:hAnsi="Times New Roman" w:cs="Times New Roman"/>
          <w:iCs/>
          <w:sz w:val="28"/>
          <w:szCs w:val="28"/>
        </w:rPr>
        <w:t>, разместить</w:t>
      </w:r>
      <w:r w:rsidRPr="008C5D7F">
        <w:rPr>
          <w:rFonts w:ascii="Times New Roman" w:hAnsi="Times New Roman" w:cs="Times New Roman"/>
          <w:sz w:val="28"/>
          <w:szCs w:val="28"/>
        </w:rPr>
        <w:t xml:space="preserve"> на </w:t>
      </w:r>
      <w:r w:rsidR="003742C8">
        <w:rPr>
          <w:rFonts w:ascii="Times New Roman" w:hAnsi="Times New Roman" w:cs="Times New Roman"/>
          <w:iCs/>
          <w:sz w:val="28"/>
          <w:szCs w:val="28"/>
        </w:rPr>
        <w:t>официальном сайте А</w:t>
      </w:r>
      <w:r w:rsidRPr="003742C8">
        <w:rPr>
          <w:rFonts w:ascii="Times New Roman" w:hAnsi="Times New Roman" w:cs="Times New Roman"/>
          <w:iCs/>
          <w:sz w:val="28"/>
          <w:szCs w:val="28"/>
        </w:rPr>
        <w:t>дминистрации</w:t>
      </w:r>
      <w:r w:rsidRPr="003742C8">
        <w:rPr>
          <w:rFonts w:ascii="Times New Roman" w:hAnsi="Times New Roman" w:cs="Times New Roman"/>
          <w:sz w:val="28"/>
          <w:szCs w:val="28"/>
        </w:rPr>
        <w:t xml:space="preserve"> </w:t>
      </w:r>
      <w:r w:rsidR="003742C8">
        <w:rPr>
          <w:rFonts w:ascii="Times New Roman" w:hAnsi="Times New Roman" w:cs="Times New Roman"/>
          <w:iCs/>
          <w:sz w:val="28"/>
          <w:szCs w:val="28"/>
        </w:rPr>
        <w:t>Краснощёковского района</w:t>
      </w:r>
      <w:r w:rsidRPr="008C5D7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C5D7F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3742C8" w:rsidRPr="003742C8" w:rsidRDefault="003742C8" w:rsidP="003742C8">
      <w:pPr>
        <w:pStyle w:val="af8"/>
        <w:numPr>
          <w:ilvl w:val="0"/>
          <w:numId w:val="16"/>
        </w:numPr>
        <w:spacing w:after="0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3742C8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742C8">
        <w:rPr>
          <w:rFonts w:ascii="Times New Roman" w:hAnsi="Times New Roman" w:cs="Times New Roman"/>
          <w:sz w:val="28"/>
          <w:szCs w:val="28"/>
        </w:rPr>
        <w:t>спо</w:t>
      </w:r>
      <w:r>
        <w:rPr>
          <w:rFonts w:ascii="Times New Roman" w:hAnsi="Times New Roman" w:cs="Times New Roman"/>
          <w:sz w:val="28"/>
          <w:szCs w:val="28"/>
        </w:rPr>
        <w:t>лняющего</w:t>
      </w:r>
      <w:r w:rsidRPr="003742C8">
        <w:rPr>
          <w:rFonts w:ascii="Times New Roman" w:hAnsi="Times New Roman" w:cs="Times New Roman"/>
          <w:sz w:val="28"/>
          <w:szCs w:val="28"/>
        </w:rPr>
        <w:t xml:space="preserve"> обязанности начальника Управления по экономическому развитию и имущественным отношениям  Администрации Краснощёковского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Смирнову М.А.</w:t>
      </w:r>
    </w:p>
    <w:p w:rsidR="003742C8" w:rsidRPr="008C5D7F" w:rsidRDefault="003742C8" w:rsidP="003742C8">
      <w:pPr>
        <w:pStyle w:val="af8"/>
        <w:widowControl w:val="0"/>
        <w:suppressAutoHyphens/>
        <w:spacing w:after="0" w:line="240" w:lineRule="auto"/>
        <w:ind w:left="709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8B7BB8" w:rsidRPr="0063357D" w:rsidRDefault="008B7BB8" w:rsidP="003742C8">
      <w:pPr>
        <w:pStyle w:val="13"/>
        <w:tabs>
          <w:tab w:val="left" w:pos="1404"/>
        </w:tabs>
        <w:spacing w:after="460" w:line="276" w:lineRule="auto"/>
        <w:ind w:firstLine="0"/>
        <w:jc w:val="both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74787" w:rsidRPr="000F04ED" w:rsidTr="00750814">
        <w:trPr>
          <w:trHeight w:val="351"/>
        </w:trPr>
        <w:tc>
          <w:tcPr>
            <w:tcW w:w="4785" w:type="dxa"/>
          </w:tcPr>
          <w:p w:rsidR="00F74787" w:rsidRDefault="003742C8" w:rsidP="00F747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  <w:p w:rsidR="003742C8" w:rsidRDefault="003742C8" w:rsidP="00F747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Краснощёковского района                                                                                            </w:t>
            </w:r>
          </w:p>
          <w:p w:rsidR="003742C8" w:rsidRPr="00F74787" w:rsidRDefault="003742C8" w:rsidP="00F747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F74787" w:rsidRPr="000F04ED" w:rsidRDefault="003742C8" w:rsidP="003742C8">
            <w:pPr>
              <w:pStyle w:val="11"/>
              <w:spacing w:after="0"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Т.Г. Заковряшина</w:t>
            </w:r>
          </w:p>
        </w:tc>
      </w:tr>
    </w:tbl>
    <w:p w:rsidR="00F74787" w:rsidRDefault="00F74787" w:rsidP="00F74787">
      <w:pPr>
        <w:spacing w:after="0" w:line="240" w:lineRule="auto"/>
        <w:jc w:val="both"/>
        <w:rPr>
          <w:szCs w:val="28"/>
        </w:rPr>
      </w:pPr>
    </w:p>
    <w:p w:rsidR="008C5D7F" w:rsidRDefault="008C5D7F" w:rsidP="008C5D7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42C8" w:rsidRDefault="003742C8" w:rsidP="008C5D7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5D7F" w:rsidRDefault="008C5D7F" w:rsidP="008C5D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Исполняющий обязанности начальника </w:t>
      </w:r>
    </w:p>
    <w:p w:rsidR="008C5D7F" w:rsidRDefault="008C5D7F" w:rsidP="008C5D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Управления по экономическому развитию</w:t>
      </w:r>
    </w:p>
    <w:p w:rsidR="008C5D7F" w:rsidRDefault="008C5D7F" w:rsidP="008C5D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имущественным отношениям</w:t>
      </w:r>
      <w:r w:rsidR="000446BC" w:rsidRPr="000446B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C5D7F" w:rsidRDefault="008C5D7F" w:rsidP="008C5D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Краснощёковского района</w:t>
      </w:r>
    </w:p>
    <w:p w:rsidR="00116A19" w:rsidRDefault="008C5D7F" w:rsidP="008C5D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Алтайского края                                                   </w:t>
      </w:r>
      <w:r w:rsidR="008B7BB8">
        <w:rPr>
          <w:rFonts w:ascii="Times New Roman" w:hAnsi="Times New Roman" w:cs="Times New Roman"/>
          <w:sz w:val="28"/>
          <w:szCs w:val="28"/>
        </w:rPr>
        <w:t>____________</w:t>
      </w:r>
      <w:r w:rsidR="000446BC" w:rsidRPr="000446B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Смирнова М.А.</w:t>
      </w:r>
    </w:p>
    <w:p w:rsidR="003742C8" w:rsidRDefault="003742C8" w:rsidP="008C5D7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42C8" w:rsidRDefault="003742C8" w:rsidP="008C5D7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42C8" w:rsidRDefault="003742C8" w:rsidP="008C5D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Консультант юрист</w:t>
      </w:r>
    </w:p>
    <w:p w:rsidR="003742C8" w:rsidRDefault="003742C8" w:rsidP="003742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Краснощёковского района</w:t>
      </w:r>
    </w:p>
    <w:p w:rsidR="003742C8" w:rsidRDefault="003742C8" w:rsidP="003742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                                                   ____________ Фролов В.Г.</w:t>
      </w: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821D1B" w:rsidRDefault="00821D1B" w:rsidP="00116A19">
      <w:pPr>
        <w:pStyle w:val="13"/>
        <w:spacing w:before="300" w:line="240" w:lineRule="auto"/>
        <w:ind w:left="6360" w:firstLine="0"/>
        <w:jc w:val="both"/>
        <w:rPr>
          <w:sz w:val="28"/>
          <w:szCs w:val="28"/>
        </w:rPr>
      </w:pPr>
    </w:p>
    <w:p w:rsidR="008C5D7F" w:rsidRPr="000C3AFA" w:rsidRDefault="008C5D7F" w:rsidP="008C5D7F">
      <w:pPr>
        <w:spacing w:after="0"/>
        <w:rPr>
          <w:rFonts w:ascii="PT Astra Serif" w:hAnsi="PT Astra Seri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</w:t>
      </w:r>
      <w:r w:rsidRPr="000C3AFA">
        <w:rPr>
          <w:rFonts w:ascii="PT Astra Serif" w:hAnsi="PT Astra Serif"/>
          <w:sz w:val="28"/>
          <w:szCs w:val="28"/>
        </w:rPr>
        <w:t>ПРИЛОЖЕНИЕ</w:t>
      </w:r>
    </w:p>
    <w:p w:rsidR="008C5D7F" w:rsidRPr="008C5D7F" w:rsidRDefault="008C5D7F" w:rsidP="008C5D7F">
      <w:pPr>
        <w:spacing w:after="0"/>
        <w:ind w:left="6096"/>
        <w:jc w:val="both"/>
        <w:rPr>
          <w:rFonts w:ascii="Times New Roman" w:hAnsi="Times New Roman" w:cs="Times New Roman"/>
        </w:rPr>
      </w:pPr>
      <w:r>
        <w:rPr>
          <w:rFonts w:ascii="PT Astra Serif" w:hAnsi="PT Astra Serif"/>
          <w:sz w:val="28"/>
          <w:szCs w:val="28"/>
        </w:rPr>
        <w:t>к постановлению А</w:t>
      </w:r>
      <w:r w:rsidRPr="000C3AFA">
        <w:rPr>
          <w:rFonts w:ascii="PT Astra Serif" w:hAnsi="PT Astra Serif"/>
          <w:sz w:val="28"/>
          <w:szCs w:val="28"/>
        </w:rPr>
        <w:t xml:space="preserve">дминистрации </w:t>
      </w:r>
      <w:r w:rsidRPr="008C5D7F">
        <w:rPr>
          <w:rFonts w:ascii="Times New Roman" w:hAnsi="Times New Roman" w:cs="Times New Roman"/>
          <w:sz w:val="28"/>
          <w:szCs w:val="28"/>
        </w:rPr>
        <w:t>Краснощёковского района</w:t>
      </w:r>
    </w:p>
    <w:p w:rsidR="008C5D7F" w:rsidRPr="00804BE0" w:rsidRDefault="008C5D7F" w:rsidP="008C5D7F">
      <w:pPr>
        <w:spacing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</w:t>
      </w:r>
      <w:r w:rsidRPr="000C3AFA">
        <w:rPr>
          <w:rFonts w:ascii="PT Astra Serif" w:hAnsi="PT Astra Serif"/>
          <w:sz w:val="28"/>
          <w:szCs w:val="28"/>
        </w:rPr>
        <w:t>от «___» ______ 20__ г. № ___</w:t>
      </w:r>
    </w:p>
    <w:p w:rsidR="008C5D7F" w:rsidRPr="00804BE0" w:rsidRDefault="008C5D7F" w:rsidP="008C5D7F">
      <w:pPr>
        <w:spacing w:after="0"/>
        <w:jc w:val="center"/>
        <w:rPr>
          <w:rFonts w:ascii="PT Astra Serif" w:hAnsi="PT Astra Serif"/>
          <w:color w:val="000000"/>
          <w:sz w:val="28"/>
          <w:szCs w:val="28"/>
          <w:lang w:eastAsia="ru-RU"/>
        </w:rPr>
      </w:pPr>
    </w:p>
    <w:p w:rsidR="008C5D7F" w:rsidRPr="00804BE0" w:rsidRDefault="008C5D7F" w:rsidP="008C5D7F">
      <w:pPr>
        <w:spacing w:after="0"/>
        <w:jc w:val="center"/>
        <w:rPr>
          <w:rFonts w:ascii="PT Astra Serif" w:hAnsi="PT Astra Serif"/>
          <w:color w:val="000000"/>
          <w:sz w:val="28"/>
          <w:szCs w:val="28"/>
          <w:lang w:eastAsia="ru-RU"/>
        </w:rPr>
      </w:pPr>
    </w:p>
    <w:p w:rsidR="008C5D7F" w:rsidRPr="00804BE0" w:rsidRDefault="008C5D7F" w:rsidP="008C5D7F">
      <w:pPr>
        <w:spacing w:after="0"/>
        <w:jc w:val="center"/>
        <w:rPr>
          <w:rFonts w:ascii="PT Astra Serif" w:hAnsi="PT Astra Serif" w:cs="Times New Roman"/>
          <w:b/>
          <w:color w:val="000000"/>
          <w:sz w:val="28"/>
          <w:szCs w:val="28"/>
        </w:rPr>
      </w:pPr>
      <w:r w:rsidRPr="00804BE0">
        <w:rPr>
          <w:rFonts w:ascii="PT Astra Serif" w:hAnsi="PT Astra Serif"/>
          <w:b/>
          <w:color w:val="000000"/>
          <w:sz w:val="28"/>
          <w:szCs w:val="28"/>
          <w:lang w:eastAsia="ru-RU"/>
        </w:rPr>
        <w:t xml:space="preserve">Порядок и условия заключения соглашений о защите и поощрении капиталовложений со стороны </w:t>
      </w:r>
      <w:r>
        <w:rPr>
          <w:rFonts w:ascii="PT Astra Serif" w:hAnsi="PT Astra Serif"/>
          <w:b/>
          <w:sz w:val="28"/>
        </w:rPr>
        <w:t>муниципального образования Краснощёковский район Алтайского края</w:t>
      </w:r>
    </w:p>
    <w:p w:rsidR="008C5D7F" w:rsidRPr="00804BE0" w:rsidRDefault="008C5D7F" w:rsidP="008C5D7F">
      <w:pPr>
        <w:pStyle w:val="ConsPlusTitle"/>
        <w:jc w:val="center"/>
        <w:rPr>
          <w:rFonts w:ascii="PT Astra Serif" w:hAnsi="PT Astra Serif" w:cs="Times New Roman"/>
          <w:color w:val="000000" w:themeColor="text1"/>
          <w:sz w:val="28"/>
          <w:szCs w:val="28"/>
          <w:highlight w:val="yellow"/>
        </w:rPr>
      </w:pPr>
    </w:p>
    <w:p w:rsidR="008C5D7F" w:rsidRPr="00804BE0" w:rsidRDefault="008C5D7F" w:rsidP="008C5D7F">
      <w:pPr>
        <w:pStyle w:val="ConsPlusTitle"/>
        <w:jc w:val="center"/>
        <w:rPr>
          <w:rFonts w:ascii="PT Astra Serif" w:hAnsi="PT Astra Serif" w:cs="Times New Roman"/>
          <w:color w:val="000000"/>
          <w:sz w:val="28"/>
          <w:szCs w:val="28"/>
        </w:rPr>
      </w:pPr>
      <w:r w:rsidRPr="000C3AFA">
        <w:rPr>
          <w:rFonts w:ascii="PT Astra Serif" w:hAnsi="PT Astra Serif" w:cs="Times New Roman"/>
          <w:color w:val="000000" w:themeColor="text1"/>
          <w:sz w:val="28"/>
          <w:szCs w:val="28"/>
        </w:rPr>
        <w:t>1. Общие положения</w:t>
      </w:r>
      <w:r w:rsidRPr="00804BE0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shd w:val="clear" w:color="auto" w:fill="FFFFFF"/>
          <w:lang w:eastAsia="ru-RU"/>
        </w:rPr>
      </w:pPr>
    </w:p>
    <w:p w:rsidR="008C5D7F" w:rsidRPr="000C3AFA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shd w:val="clear" w:color="auto" w:fill="FFFFFF"/>
          <w:lang w:eastAsia="ru-RU"/>
        </w:rPr>
      </w:pPr>
      <w:r w:rsidRPr="000C3AFA">
        <w:rPr>
          <w:rFonts w:ascii="PT Astra Serif" w:hAnsi="PT Astra Serif"/>
          <w:color w:val="000000"/>
          <w:sz w:val="28"/>
          <w:szCs w:val="28"/>
          <w:shd w:val="clear" w:color="auto" w:fill="FFFFFF"/>
          <w:lang w:eastAsia="ru-RU"/>
        </w:rPr>
        <w:t xml:space="preserve">1.1. </w:t>
      </w: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Порядок </w:t>
      </w:r>
      <w:r w:rsidRPr="000C3AFA">
        <w:rPr>
          <w:rFonts w:ascii="PT Astra Serif" w:hAnsi="PT Astra Serif"/>
          <w:color w:val="000000"/>
          <w:sz w:val="28"/>
          <w:szCs w:val="28"/>
          <w:shd w:val="clear" w:color="auto" w:fill="FFFFFF"/>
          <w:lang w:eastAsia="ru-RU"/>
        </w:rPr>
        <w:t xml:space="preserve">разработан в соответствии с частью 8 статьи 4 Федерального закона от 01.04.2020 № 69-ФЗ «О защите и поощрении капиталовложений в Российской Федерации» и устанавливает </w:t>
      </w:r>
      <w:r>
        <w:rPr>
          <w:rFonts w:ascii="PT Astra Serif" w:hAnsi="PT Astra Serif"/>
          <w:color w:val="000000"/>
          <w:sz w:val="28"/>
          <w:szCs w:val="28"/>
          <w:shd w:val="clear" w:color="auto" w:fill="FFFFFF"/>
          <w:lang w:eastAsia="ru-RU"/>
        </w:rPr>
        <w:t>порядок и условия</w:t>
      </w:r>
      <w:r w:rsidRPr="000C3AFA">
        <w:rPr>
          <w:rFonts w:ascii="PT Astra Serif" w:hAnsi="PT Astra Serif"/>
          <w:color w:val="000000"/>
          <w:sz w:val="28"/>
          <w:szCs w:val="28"/>
          <w:shd w:val="clear" w:color="auto" w:fill="FFFFFF"/>
          <w:lang w:eastAsia="ru-RU"/>
        </w:rPr>
        <w:t xml:space="preserve"> заключения соглашений о защите и поощрении капиталовложений со стороны </w:t>
      </w:r>
      <w:r w:rsidR="003742C8">
        <w:rPr>
          <w:rFonts w:ascii="PT Astra Serif" w:hAnsi="PT Astra Serif"/>
          <w:sz w:val="28"/>
          <w:szCs w:val="28"/>
        </w:rPr>
        <w:t>муниципального образования Краснощёковский район Алтайского края</w:t>
      </w:r>
      <w:r w:rsidRPr="000C3AFA">
        <w:rPr>
          <w:rFonts w:ascii="PT Astra Serif" w:hAnsi="PT Astra Serif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C5D7F" w:rsidRPr="000C3AFA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 w:bidi="ru-RU"/>
        </w:rPr>
      </w:pP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1.2. Администрация </w:t>
      </w:r>
      <w:r w:rsidR="003742C8">
        <w:rPr>
          <w:rFonts w:ascii="PT Astra Serif" w:hAnsi="PT Astra Serif"/>
          <w:sz w:val="28"/>
          <w:szCs w:val="28"/>
        </w:rPr>
        <w:t>Краснощёковского района</w:t>
      </w:r>
      <w:r w:rsidRPr="000C3AFA">
        <w:rPr>
          <w:rFonts w:ascii="PT Astra Serif" w:hAnsi="PT Astra Serif"/>
          <w:i/>
          <w:sz w:val="28"/>
          <w:szCs w:val="28"/>
        </w:rPr>
        <w:t xml:space="preserve"> </w:t>
      </w: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>является уполномоченным органом в сфере заключения соглашений о защите и поощрении капиталовложений.</w:t>
      </w:r>
    </w:p>
    <w:p w:rsidR="008C5D7F" w:rsidRPr="000C3AFA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shd w:val="clear" w:color="auto" w:fill="FFFFFF"/>
          <w:lang w:eastAsia="ru-RU"/>
        </w:rPr>
      </w:pP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1.3. К отношениям, возникающим в связи с заключением, изменением и расторжением соглашения о защите и поощрении капиталовложений, а также в связи с исполнением обязанностей по указанному соглашению, применяются правила гражданского законодательства с учетом особенностей, установленных Федеральным законом </w:t>
      </w:r>
      <w:r w:rsidRPr="000C3AFA">
        <w:rPr>
          <w:rFonts w:ascii="PT Astra Serif" w:hAnsi="PT Astra Serif"/>
          <w:color w:val="000000"/>
          <w:sz w:val="28"/>
          <w:szCs w:val="28"/>
          <w:shd w:val="clear" w:color="auto" w:fill="FFFFFF"/>
          <w:lang w:eastAsia="ru-RU"/>
        </w:rPr>
        <w:t>от 01.04.2020 № 69-ФЗ «О защите и поощрении капиталовложений в Российской Федерации».</w:t>
      </w:r>
    </w:p>
    <w:p w:rsidR="008C5D7F" w:rsidRPr="00804BE0" w:rsidRDefault="008C5D7F" w:rsidP="008C5D7F">
      <w:pPr>
        <w:pStyle w:val="13"/>
        <w:tabs>
          <w:tab w:val="left" w:pos="1411"/>
        </w:tabs>
        <w:ind w:left="709"/>
        <w:jc w:val="both"/>
        <w:rPr>
          <w:rFonts w:ascii="PT Astra Serif" w:hAnsi="PT Astra Serif"/>
        </w:rPr>
      </w:pPr>
    </w:p>
    <w:p w:rsidR="008C5D7F" w:rsidRPr="00804BE0" w:rsidRDefault="008C5D7F" w:rsidP="008C5D7F">
      <w:pPr>
        <w:ind w:firstLine="709"/>
        <w:jc w:val="center"/>
        <w:rPr>
          <w:rFonts w:ascii="PT Astra Serif" w:hAnsi="PT Astra Serif"/>
          <w:b/>
          <w:color w:val="000000"/>
          <w:sz w:val="28"/>
          <w:szCs w:val="28"/>
          <w:lang w:eastAsia="ru-RU"/>
        </w:rPr>
      </w:pPr>
      <w:r w:rsidRPr="00804BE0">
        <w:rPr>
          <w:rFonts w:ascii="PT Astra Serif" w:hAnsi="PT Astra Serif"/>
          <w:b/>
          <w:color w:val="000000"/>
          <w:sz w:val="28"/>
          <w:szCs w:val="28"/>
          <w:lang w:eastAsia="ru-RU"/>
        </w:rPr>
        <w:t xml:space="preserve">2. Порядок заключения соглашений о защите и поощрении капиталовложений со стороны </w:t>
      </w:r>
      <w:r w:rsidR="003742C8">
        <w:rPr>
          <w:rFonts w:ascii="PT Astra Serif" w:hAnsi="PT Astra Serif"/>
          <w:b/>
          <w:sz w:val="28"/>
        </w:rPr>
        <w:t>муниципального образования Краснощёковский район Алтайского края</w:t>
      </w:r>
    </w:p>
    <w:p w:rsidR="008C5D7F" w:rsidRPr="00804BE0" w:rsidRDefault="008C5D7F" w:rsidP="008C5D7F">
      <w:pPr>
        <w:ind w:firstLine="709"/>
        <w:jc w:val="center"/>
        <w:rPr>
          <w:rFonts w:ascii="PT Astra Serif" w:hAnsi="PT Astra Serif"/>
          <w:color w:val="000000"/>
          <w:sz w:val="28"/>
          <w:szCs w:val="28"/>
          <w:lang w:eastAsia="ru-RU"/>
        </w:rPr>
      </w:pP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shd w:val="clear" w:color="auto" w:fill="FFFFFF"/>
          <w:lang w:eastAsia="ru-RU"/>
        </w:rPr>
      </w:pPr>
      <w:r w:rsidRPr="00804BE0">
        <w:rPr>
          <w:rFonts w:ascii="PT Astra Serif" w:hAnsi="PT Astra Serif"/>
          <w:color w:val="000000"/>
          <w:sz w:val="28"/>
          <w:szCs w:val="28"/>
          <w:shd w:val="clear" w:color="auto" w:fill="FFFFFF"/>
          <w:lang w:eastAsia="ru-RU"/>
        </w:rPr>
        <w:t>2.1. Соглашение о защите и поощрении капиталовложений может заключаться с использованием государственной информационной системы</w:t>
      </w:r>
      <w:r w:rsidRPr="00804BE0">
        <w:rPr>
          <w:rFonts w:ascii="PT Astra Serif" w:hAnsi="PT Astra Serif"/>
          <w:color w:val="000000"/>
          <w:shd w:val="clear" w:color="auto" w:fill="FFFFFF"/>
          <w:lang w:eastAsia="ru-RU"/>
        </w:rPr>
        <w:t xml:space="preserve"> </w:t>
      </w:r>
      <w:r w:rsidRPr="000C3AFA">
        <w:rPr>
          <w:rFonts w:ascii="PT Astra Serif" w:hAnsi="PT Astra Serif"/>
          <w:sz w:val="28"/>
          <w:szCs w:val="28"/>
          <w:lang w:eastAsia="ru-RU"/>
        </w:rPr>
        <w:t xml:space="preserve">«Капиталовложения» </w:t>
      </w:r>
      <w:r w:rsidRPr="00D75256">
        <w:rPr>
          <w:rFonts w:ascii="PT Astra Serif" w:hAnsi="PT Astra Serif"/>
          <w:sz w:val="28"/>
          <w:szCs w:val="28"/>
          <w:lang w:eastAsia="ru-RU"/>
        </w:rPr>
        <w:t>(</w:t>
      </w:r>
      <w:r w:rsidRPr="00D75256">
        <w:rPr>
          <w:rFonts w:ascii="PT Astra Serif" w:hAnsi="PT Astra Serif"/>
          <w:sz w:val="28"/>
          <w:szCs w:val="28"/>
        </w:rPr>
        <w:t xml:space="preserve">но не ранее ввода в эксплуатацию указанной </w:t>
      </w:r>
      <w:r w:rsidRPr="00D75256">
        <w:rPr>
          <w:rFonts w:ascii="PT Astra Serif" w:hAnsi="PT Astra Serif"/>
          <w:sz w:val="28"/>
          <w:szCs w:val="28"/>
        </w:rPr>
        <w:lastRenderedPageBreak/>
        <w:t>государственной информационной системы),</w:t>
      </w:r>
      <w:r w:rsidRPr="00804BE0">
        <w:rPr>
          <w:rFonts w:ascii="PT Astra Serif" w:hAnsi="PT Astra Serif"/>
          <w:color w:val="000000"/>
          <w:sz w:val="28"/>
          <w:szCs w:val="28"/>
          <w:shd w:val="clear" w:color="auto" w:fill="FFFFFF"/>
          <w:lang w:eastAsia="ru-RU"/>
        </w:rPr>
        <w:t xml:space="preserve"> в порядке, предусмотренном статьями 7 и 8 Федерального закона от 01.04.2020 № 69-ФЗ «О защите и поощрении капиталовложений в Российской Федерации»</w:t>
      </w:r>
      <w:r w:rsidRPr="00804BE0">
        <w:rPr>
          <w:rFonts w:ascii="PT Astra Serif" w:hAnsi="PT Astra Serif"/>
          <w:color w:val="000000"/>
          <w:sz w:val="28"/>
          <w:szCs w:val="28"/>
          <w:lang w:eastAsia="ru-RU" w:bidi="ru-RU"/>
        </w:rPr>
        <w:t>.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804BE0">
        <w:rPr>
          <w:rFonts w:ascii="PT Astra Serif" w:hAnsi="PT Astra Serif"/>
          <w:color w:val="000000"/>
          <w:sz w:val="28"/>
          <w:szCs w:val="28"/>
          <w:lang w:eastAsia="ru-RU"/>
        </w:rPr>
        <w:t>2.2. Соглашение о защите и поощрении капиталовложений заключается не позднее 1 января 2030 года.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color w:val="000000"/>
          <w:sz w:val="28"/>
          <w:szCs w:val="28"/>
          <w:lang w:eastAsia="ru-RU"/>
        </w:rPr>
        <w:t>2</w:t>
      </w:r>
      <w:r w:rsidRPr="00804BE0">
        <w:rPr>
          <w:rFonts w:ascii="PT Astra Serif" w:hAnsi="PT Astra Serif"/>
          <w:sz w:val="28"/>
          <w:szCs w:val="28"/>
          <w:lang w:eastAsia="ru-RU"/>
        </w:rPr>
        <w:t>.3. Соглашение о защите и поощрении капиталовложений должно содержать следующие условия: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1) описание инвестиционного проекта, в том числе характеристики (параметры) объектов недвижимого имущества и (или) комплекса объектов движимого и недвижимого имущества, связанных между собой и подлежащих созданию (строительству) либо реконструкции и (или) модернизации, а также характеристики товаров, работ, услуг или результатов интеллектуальной деятельности, производимых, выполняемых, оказываемых или создаваемых в результате реализации инвестиционного проекта, сведения об их предполагаемом объеме, технологические и экологические требования к ним;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2) указание на этапы реализации инвестиционного проекта, а также применительно к каждому такому этапу: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а) срок получения разрешений и согласий, необходимых для реализации соответствующего этапа инвестиционного проекта;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б) срок государственной регистрации прав, в том числе права на недвижимое имущество, а также срок государственной регистрации результатов интеллектуальной деятельности и (или) приравненных к ним средств индивидуализации (в применимых случаях);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в) срок ввода в эксплуатацию объекта, создаваемого (строящегося) либо реконструируемого и (или) модернизируемого в рамках соответствующего этапа реализации инвестиционного проекта (в применимых случаях);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2.1) срок осуществления капиталовложений в установленном объеме;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2.2) сроки осуществления иных мероприятий, определенных в соглашении о защите и поощрении капиталовложений;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2.3) объем капиталовложений;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lastRenderedPageBreak/>
        <w:t xml:space="preserve">2.4) объем планируемых к возмещению затрат, указанных в части 1 статьи 15 Федерального закона </w:t>
      </w:r>
      <w:r w:rsidRPr="000C3AFA">
        <w:rPr>
          <w:rFonts w:ascii="PT Astra Serif" w:hAnsi="PT Astra Serif"/>
          <w:color w:val="000000"/>
          <w:sz w:val="28"/>
          <w:szCs w:val="28"/>
          <w:shd w:val="clear" w:color="auto" w:fill="FFFFFF"/>
          <w:lang w:eastAsia="ru-RU"/>
        </w:rPr>
        <w:t>от 01.04.2020 № 69-ФЗ «О защите и поощрении капиталовложений в Российской Федерации»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, и планируемые сроки их возмещения;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3) сведения о предельно допустимых отклонениях от параметров реализации инвестиционного проекта, указанных в подпунктах 2 - 2.2 </w:t>
      </w:r>
      <w:r>
        <w:rPr>
          <w:rFonts w:ascii="PT Astra Serif" w:hAnsi="PT Astra Serif"/>
          <w:sz w:val="28"/>
          <w:szCs w:val="28"/>
          <w:lang w:eastAsia="ru-RU"/>
        </w:rPr>
        <w:t xml:space="preserve">настоящего 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пункта </w:t>
      </w:r>
      <w:r w:rsidRPr="000C3AFA">
        <w:rPr>
          <w:rFonts w:ascii="PT Astra Serif" w:hAnsi="PT Astra Serif"/>
          <w:sz w:val="28"/>
          <w:szCs w:val="28"/>
          <w:lang w:eastAsia="ru-RU"/>
        </w:rPr>
        <w:t>Порядка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, в следующих пределах: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а) 25 процентов - в случае, если соглашение о защите и поощрении капиталовложений было заключено в порядке </w:t>
      </w:r>
      <w:r w:rsidRPr="00D75256">
        <w:rPr>
          <w:rFonts w:ascii="PT Astra Serif" w:hAnsi="PT Astra Serif"/>
          <w:sz w:val="28"/>
          <w:szCs w:val="28"/>
          <w:lang w:eastAsia="ru-RU"/>
        </w:rPr>
        <w:t>публичной проектной инициативы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 и условиями конкурса не предусмотрено меньшее значение допустимого отклонения, а также в случае, указанном в подпункте 2.1 </w:t>
      </w:r>
      <w:r w:rsidRPr="000C3AFA">
        <w:rPr>
          <w:rFonts w:ascii="PT Astra Serif" w:hAnsi="PT Astra Serif"/>
          <w:sz w:val="28"/>
          <w:szCs w:val="28"/>
          <w:lang w:eastAsia="ru-RU"/>
        </w:rPr>
        <w:t>настоящего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 пункта </w:t>
      </w:r>
      <w:r w:rsidRPr="000C3AFA">
        <w:rPr>
          <w:rFonts w:ascii="PT Astra Serif" w:hAnsi="PT Astra Serif"/>
          <w:sz w:val="28"/>
          <w:szCs w:val="28"/>
          <w:lang w:eastAsia="ru-RU"/>
        </w:rPr>
        <w:t>Порядка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, если соглашение о защите и поощрении капиталовложений было заключено в порядке частной проектной инициативы;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б) 40 процентов - в случаях, указанных в подпунктах «а» - «в» подпункта 2 и подпункте 2.2 </w:t>
      </w:r>
      <w:r w:rsidRPr="000C3AFA">
        <w:rPr>
          <w:rFonts w:ascii="PT Astra Serif" w:hAnsi="PT Astra Serif"/>
          <w:sz w:val="28"/>
          <w:szCs w:val="28"/>
          <w:lang w:eastAsia="ru-RU"/>
        </w:rPr>
        <w:t>настоящего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 пункта </w:t>
      </w:r>
      <w:r w:rsidRPr="000C3AFA">
        <w:rPr>
          <w:rFonts w:ascii="PT Astra Serif" w:hAnsi="PT Astra Serif"/>
          <w:sz w:val="28"/>
          <w:szCs w:val="28"/>
          <w:lang w:eastAsia="ru-RU"/>
        </w:rPr>
        <w:t>Порядка (значения предельно допустимых отклонений определяются в соответствии с порядком, установленным Правительством Российской Федерации)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4) срок применения стабилизационной оговорки в пределах сроков, установленных частями 10 и 11 </w:t>
      </w:r>
      <w:r w:rsidRPr="000C3AFA">
        <w:rPr>
          <w:rFonts w:ascii="PT Astra Serif" w:hAnsi="PT Astra Serif"/>
          <w:sz w:val="28"/>
          <w:szCs w:val="28"/>
          <w:lang w:eastAsia="ru-RU"/>
        </w:rPr>
        <w:t>статьи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 10 Федерального закона </w:t>
      </w:r>
      <w:r w:rsidRPr="00804BE0">
        <w:rPr>
          <w:rFonts w:ascii="PT Astra Serif" w:eastAsia="Lucida Sans Unicode" w:hAnsi="PT Astra Serif"/>
          <w:kern w:val="1"/>
          <w:sz w:val="28"/>
          <w:szCs w:val="28"/>
        </w:rPr>
        <w:t xml:space="preserve">от 01.04.2020 </w:t>
      </w:r>
      <w:r w:rsidRPr="00804BE0">
        <w:rPr>
          <w:rFonts w:ascii="PT Astra Serif" w:eastAsia="Lucida Sans Unicode" w:hAnsi="PT Astra Serif"/>
          <w:kern w:val="1"/>
          <w:sz w:val="28"/>
          <w:szCs w:val="28"/>
        </w:rPr>
        <w:br/>
        <w:t>№ 69-ФЗ «О защите и поощрении капиталовложений в Российской Федерации»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5) условия связанных договоров, в том числе сроки предоставления и объемы субсидий, бюджетных инвестиций, указанных в пункте 1 части 1 статьи 14 Федерального закона </w:t>
      </w:r>
      <w:r w:rsidRPr="00804BE0">
        <w:rPr>
          <w:rFonts w:ascii="PT Astra Serif" w:eastAsia="Lucida Sans Unicode" w:hAnsi="PT Astra Serif"/>
          <w:kern w:val="1"/>
          <w:sz w:val="28"/>
          <w:szCs w:val="28"/>
        </w:rPr>
        <w:t>от 01.04.2020 № 69-ФЗ «О защите и поощрении капиталовложений в Российской Федерации»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, и (или) процентная ставка (порядок ее определения) по кредитному договору, указанному в пункте 2 части 1 статьи 14 Федерального закона </w:t>
      </w:r>
      <w:r w:rsidRPr="00804BE0">
        <w:rPr>
          <w:rFonts w:ascii="PT Astra Serif" w:eastAsia="Lucida Sans Unicode" w:hAnsi="PT Astra Serif"/>
          <w:kern w:val="1"/>
          <w:sz w:val="28"/>
          <w:szCs w:val="28"/>
        </w:rPr>
        <w:t>от 01.04.2020 № 69-ФЗ «О защите и поощрении капиталовложений в Российской Федерации»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, а также сроки предоставления и объемы субсидий, указанных в пункте 2 части 3 статьи 14 Федерального закона </w:t>
      </w:r>
      <w:r w:rsidRPr="00804BE0">
        <w:rPr>
          <w:rFonts w:ascii="PT Astra Serif" w:eastAsia="Lucida Sans Unicode" w:hAnsi="PT Astra Serif"/>
          <w:kern w:val="1"/>
          <w:sz w:val="28"/>
          <w:szCs w:val="28"/>
        </w:rPr>
        <w:t>от 01.04.2020 № 69-ФЗ «О защите и поощрении капиталовложений в Российской Федерации»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6) указание на обязанность </w:t>
      </w:r>
      <w:r>
        <w:rPr>
          <w:rFonts w:ascii="PT Astra Serif" w:hAnsi="PT Astra Serif"/>
          <w:sz w:val="28"/>
          <w:szCs w:val="28"/>
          <w:lang w:eastAsia="ru-RU"/>
        </w:rPr>
        <w:t>муниципального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 образования осуществлять выплаты (обеспечить возмещение затрат) в пользу организации, реализующей проект, в объеме, не превышающем размера обязательных платежей, исчисленных организацией, реализующей проект, для уплаты в </w:t>
      </w:r>
      <w:r w:rsidRPr="00804BE0">
        <w:rPr>
          <w:rFonts w:ascii="PT Astra Serif" w:hAnsi="PT Astra Serif"/>
          <w:sz w:val="28"/>
          <w:szCs w:val="28"/>
          <w:lang w:eastAsia="ru-RU"/>
        </w:rPr>
        <w:lastRenderedPageBreak/>
        <w:t>бюджет</w:t>
      </w:r>
      <w:r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6A75D6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804BE0">
        <w:rPr>
          <w:rFonts w:ascii="PT Astra Serif" w:hAnsi="PT Astra Serif"/>
          <w:sz w:val="28"/>
          <w:szCs w:val="28"/>
          <w:lang w:eastAsia="ru-RU"/>
        </w:rPr>
        <w:t>в связи с реал</w:t>
      </w:r>
      <w:r>
        <w:rPr>
          <w:rFonts w:ascii="PT Astra Serif" w:hAnsi="PT Astra Serif"/>
          <w:sz w:val="28"/>
          <w:szCs w:val="28"/>
          <w:lang w:eastAsia="ru-RU"/>
        </w:rPr>
        <w:t xml:space="preserve">изацией инвестиционного проекта, </w:t>
      </w:r>
      <w:r w:rsidRPr="00804BE0">
        <w:rPr>
          <w:rFonts w:ascii="PT Astra Serif" w:hAnsi="PT Astra Serif"/>
          <w:sz w:val="28"/>
          <w:szCs w:val="28"/>
          <w:lang w:eastAsia="ru-RU"/>
        </w:rPr>
        <w:t>а именно зем</w:t>
      </w:r>
      <w:r>
        <w:rPr>
          <w:rFonts w:ascii="PT Astra Serif" w:hAnsi="PT Astra Serif"/>
          <w:sz w:val="28"/>
          <w:szCs w:val="28"/>
          <w:lang w:eastAsia="ru-RU"/>
        </w:rPr>
        <w:t>ельного налога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: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а) на возмещение реального ущерба в соответствии с порядком, предусмотренным статьей 12 Федерального закона </w:t>
      </w:r>
      <w:r w:rsidRPr="00804BE0">
        <w:rPr>
          <w:rFonts w:ascii="PT Astra Serif" w:eastAsia="Lucida Sans Unicode" w:hAnsi="PT Astra Serif"/>
          <w:kern w:val="1"/>
          <w:sz w:val="28"/>
          <w:szCs w:val="28"/>
        </w:rPr>
        <w:t xml:space="preserve">от 01.04.2020 № 69-ФЗ </w:t>
      </w:r>
      <w:r>
        <w:rPr>
          <w:rFonts w:ascii="PT Astra Serif" w:eastAsia="Lucida Sans Unicode" w:hAnsi="PT Astra Serif"/>
          <w:kern w:val="1"/>
          <w:sz w:val="28"/>
          <w:szCs w:val="28"/>
        </w:rPr>
        <w:br/>
      </w:r>
      <w:r w:rsidRPr="00804BE0">
        <w:rPr>
          <w:rFonts w:ascii="PT Astra Serif" w:eastAsia="Lucida Sans Unicode" w:hAnsi="PT Astra Serif"/>
          <w:kern w:val="1"/>
          <w:sz w:val="28"/>
          <w:szCs w:val="28"/>
        </w:rPr>
        <w:t>«О защите и поощрении капиталовложений в Российской Федерации»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, в том числе в случаях, предусмотренных частью 3 статьи 14 Федерального закона </w:t>
      </w:r>
      <w:r w:rsidRPr="00804BE0">
        <w:rPr>
          <w:rFonts w:ascii="PT Astra Serif" w:eastAsia="Lucida Sans Unicode" w:hAnsi="PT Astra Serif"/>
          <w:kern w:val="1"/>
          <w:sz w:val="28"/>
          <w:szCs w:val="28"/>
        </w:rPr>
        <w:t>от 01.04.2020 № 69-ФЗ «О защите и поощрении капиталовложений в Российской Федерации»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б) на возмещение понесенных затрат, предусмотренных статьей 15 Федерального закона </w:t>
      </w:r>
      <w:r w:rsidRPr="00804BE0">
        <w:rPr>
          <w:rFonts w:ascii="PT Astra Serif" w:eastAsia="Lucida Sans Unicode" w:hAnsi="PT Astra Serif"/>
          <w:kern w:val="1"/>
          <w:sz w:val="28"/>
          <w:szCs w:val="28"/>
        </w:rPr>
        <w:t>от 01.04.2020 № 69-ФЗ «О защите и поощрении капиталовложений в Российской Федерации»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 (в случае, если </w:t>
      </w:r>
      <w:r>
        <w:rPr>
          <w:rFonts w:ascii="PT Astra Serif" w:hAnsi="PT Astra Serif"/>
          <w:sz w:val="28"/>
          <w:szCs w:val="28"/>
          <w:lang w:eastAsia="ru-RU"/>
        </w:rPr>
        <w:t xml:space="preserve">муниципальным 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образованием было принято решение о возмещении таких затрат);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7) порядок мониторинга, в том числе представления организацией, реализующей проект, информации об этапах реализации инвестиционного проекта;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7.1) обязательство организации, реализующей проект, по переходу на налоговый контроль в форме налогового мониторинга в течение трех лет со дня заключения соглашения о защите и поощрении капиталовложений;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8) порядок разрешения споров между сторонами соглашения о защите и поощрении капиталовложений;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04BE0">
        <w:rPr>
          <w:rFonts w:ascii="PT Astra Serif" w:hAnsi="PT Astra Serif"/>
          <w:sz w:val="28"/>
          <w:szCs w:val="28"/>
          <w:lang w:eastAsia="ru-RU"/>
        </w:rPr>
        <w:t xml:space="preserve">9) иные условия, предусмотренные Федеральным законом </w:t>
      </w:r>
      <w:r w:rsidRPr="000C3AFA">
        <w:rPr>
          <w:rFonts w:ascii="PT Astra Serif" w:eastAsia="Lucida Sans Unicode" w:hAnsi="PT Astra Serif"/>
          <w:kern w:val="1"/>
          <w:sz w:val="28"/>
          <w:szCs w:val="28"/>
        </w:rPr>
        <w:t xml:space="preserve">от 01.04.2020 </w:t>
      </w:r>
      <w:r>
        <w:rPr>
          <w:rFonts w:ascii="PT Astra Serif" w:eastAsia="Lucida Sans Unicode" w:hAnsi="PT Astra Serif"/>
          <w:kern w:val="1"/>
          <w:sz w:val="28"/>
          <w:szCs w:val="28"/>
        </w:rPr>
        <w:br/>
      </w:r>
      <w:r w:rsidRPr="000C3AFA">
        <w:rPr>
          <w:rFonts w:ascii="PT Astra Serif" w:eastAsia="Lucida Sans Unicode" w:hAnsi="PT Astra Serif"/>
          <w:kern w:val="1"/>
          <w:sz w:val="28"/>
          <w:szCs w:val="28"/>
        </w:rPr>
        <w:t>№ 69-ФЗ «О защите и поощрении капиталовложений в Российской Федерации»</w:t>
      </w:r>
      <w:r w:rsidRPr="00804BE0">
        <w:rPr>
          <w:rFonts w:ascii="PT Astra Serif" w:eastAsia="Lucida Sans Unicode" w:hAnsi="PT Astra Serif"/>
          <w:kern w:val="1"/>
          <w:sz w:val="28"/>
          <w:szCs w:val="28"/>
        </w:rPr>
        <w:t xml:space="preserve"> 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и типовой формой соглашения о защите и поощрении капиталовложений, утвержденной Правительством Российской Федерации. </w:t>
      </w:r>
    </w:p>
    <w:p w:rsidR="008C5D7F" w:rsidRPr="000C3AFA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 w:bidi="ru-RU"/>
        </w:rPr>
      </w:pP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2.3. </w:t>
      </w:r>
      <w:r w:rsidRPr="000C3AFA">
        <w:rPr>
          <w:rFonts w:ascii="PT Astra Serif" w:hAnsi="PT Astra Serif"/>
          <w:color w:val="000000"/>
          <w:sz w:val="28"/>
          <w:szCs w:val="28"/>
          <w:lang w:eastAsia="ru-RU"/>
        </w:rPr>
        <w:t xml:space="preserve">Решение о заключении соглашения </w:t>
      </w: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о защите и поощрении капиталовложений </w:t>
      </w:r>
      <w:r w:rsidRPr="000C3AFA">
        <w:rPr>
          <w:rFonts w:ascii="PT Astra Serif" w:hAnsi="PT Astra Serif"/>
          <w:color w:val="000000"/>
          <w:sz w:val="28"/>
          <w:szCs w:val="28"/>
          <w:lang w:eastAsia="ru-RU"/>
        </w:rPr>
        <w:t xml:space="preserve">принимается в форме </w:t>
      </w:r>
      <w:r>
        <w:rPr>
          <w:rFonts w:ascii="PT Astra Serif" w:hAnsi="PT Astra Serif"/>
          <w:color w:val="000000"/>
          <w:sz w:val="28"/>
          <w:szCs w:val="28"/>
          <w:lang w:eastAsia="ru-RU"/>
        </w:rPr>
        <w:t>распоряжения</w:t>
      </w:r>
      <w:r w:rsidRPr="000C3AFA">
        <w:rPr>
          <w:rFonts w:ascii="PT Astra Serif" w:hAnsi="PT Astra Serif"/>
          <w:color w:val="000000"/>
          <w:sz w:val="28"/>
          <w:szCs w:val="28"/>
          <w:lang w:eastAsia="ru-RU"/>
        </w:rPr>
        <w:t xml:space="preserve"> администрации</w:t>
      </w:r>
      <w:r w:rsidRPr="000C3AFA">
        <w:rPr>
          <w:rFonts w:ascii="PT Astra Serif" w:hAnsi="PT Astra Serif"/>
          <w:sz w:val="28"/>
          <w:szCs w:val="28"/>
        </w:rPr>
        <w:t xml:space="preserve"> </w:t>
      </w:r>
      <w:r w:rsidR="006A75D6">
        <w:rPr>
          <w:rFonts w:ascii="PT Astra Serif" w:hAnsi="PT Astra Serif"/>
          <w:sz w:val="28"/>
          <w:szCs w:val="28"/>
        </w:rPr>
        <w:t>Краснощёковского района Алтайского края</w:t>
      </w:r>
      <w:r w:rsidRPr="000C3AFA">
        <w:rPr>
          <w:rFonts w:ascii="PT Astra Serif" w:hAnsi="PT Astra Serif"/>
          <w:color w:val="000000"/>
          <w:sz w:val="28"/>
          <w:szCs w:val="28"/>
          <w:lang w:eastAsia="ru-RU"/>
        </w:rPr>
        <w:t>.</w:t>
      </w:r>
    </w:p>
    <w:p w:rsidR="008C5D7F" w:rsidRPr="000C3AFA" w:rsidRDefault="008C5D7F" w:rsidP="008C5D7F">
      <w:pPr>
        <w:ind w:firstLine="709"/>
        <w:jc w:val="both"/>
        <w:rPr>
          <w:rFonts w:ascii="PT Astra Serif" w:hAnsi="PT Astra Serif"/>
          <w:i/>
          <w:sz w:val="28"/>
          <w:szCs w:val="28"/>
        </w:rPr>
      </w:pP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2.4. От имени </w:t>
      </w:r>
      <w:r w:rsidR="006A75D6">
        <w:rPr>
          <w:rFonts w:ascii="PT Astra Serif" w:hAnsi="PT Astra Serif"/>
          <w:sz w:val="28"/>
          <w:szCs w:val="28"/>
        </w:rPr>
        <w:t>Администрации Краснощёковского района</w:t>
      </w: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соглашение о защите и поощрении капиталовложений подлежит подписанию главой </w:t>
      </w:r>
      <w:r w:rsidR="006A75D6" w:rsidRPr="006A75D6">
        <w:rPr>
          <w:rFonts w:ascii="PT Astra Serif" w:hAnsi="PT Astra Serif"/>
          <w:color w:val="000000"/>
          <w:sz w:val="28"/>
          <w:szCs w:val="28"/>
          <w:lang w:eastAsia="ru-RU" w:bidi="ru-RU"/>
        </w:rPr>
        <w:t>Краснощёковского района</w:t>
      </w:r>
      <w:r w:rsidRPr="006A75D6">
        <w:rPr>
          <w:rFonts w:ascii="PT Astra Serif" w:hAnsi="PT Astra Serif"/>
          <w:sz w:val="28"/>
          <w:szCs w:val="28"/>
        </w:rPr>
        <w:t>.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</w:rPr>
      </w:pPr>
      <w:r w:rsidRPr="000C3AFA">
        <w:rPr>
          <w:rFonts w:ascii="PT Astra Serif" w:hAnsi="PT Astra Serif"/>
          <w:color w:val="000000"/>
          <w:sz w:val="28"/>
          <w:szCs w:val="28"/>
          <w:lang w:eastAsia="ru-RU"/>
        </w:rPr>
        <w:t xml:space="preserve">2.5. </w:t>
      </w:r>
      <w:r w:rsidRPr="000C3AFA">
        <w:rPr>
          <w:rFonts w:ascii="PT Astra Serif" w:hAnsi="PT Astra Serif"/>
          <w:sz w:val="28"/>
          <w:szCs w:val="28"/>
          <w:lang w:eastAsia="ru-RU"/>
        </w:rPr>
        <w:t xml:space="preserve">Для подписания соглашения о защите и поощрении капиталовложений в государственной информационной системе </w:t>
      </w:r>
      <w:r w:rsidRPr="000C3AFA">
        <w:rPr>
          <w:rFonts w:ascii="PT Astra Serif" w:hAnsi="PT Astra Serif"/>
          <w:sz w:val="28"/>
          <w:szCs w:val="28"/>
          <w:lang w:eastAsia="ru-RU"/>
        </w:rPr>
        <w:lastRenderedPageBreak/>
        <w:t>«</w:t>
      </w:r>
      <w:r w:rsidRPr="000C3AFA">
        <w:rPr>
          <w:rFonts w:ascii="PT Astra Serif" w:hAnsi="PT Astra Serif"/>
          <w:sz w:val="28"/>
          <w:szCs w:val="28"/>
        </w:rPr>
        <w:t>Капиталовложения»</w:t>
      </w:r>
      <w:r w:rsidRPr="000C3AFA">
        <w:rPr>
          <w:rFonts w:ascii="PT Astra Serif" w:hAnsi="PT Astra Serif"/>
        </w:rPr>
        <w:t xml:space="preserve"> </w:t>
      </w:r>
      <w:r w:rsidRPr="000C3AFA">
        <w:rPr>
          <w:rFonts w:ascii="PT Astra Serif" w:hAnsi="PT Astra Serif"/>
          <w:sz w:val="28"/>
          <w:szCs w:val="28"/>
          <w:lang w:eastAsia="ru-RU"/>
        </w:rPr>
        <w:t>используется электронная подпись</w:t>
      </w:r>
      <w:r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D75256">
        <w:rPr>
          <w:rFonts w:ascii="PT Astra Serif" w:hAnsi="PT Astra Serif"/>
          <w:sz w:val="28"/>
          <w:szCs w:val="28"/>
          <w:lang w:eastAsia="ru-RU"/>
        </w:rPr>
        <w:t>(</w:t>
      </w:r>
      <w:r w:rsidRPr="00D75256">
        <w:rPr>
          <w:rFonts w:ascii="PT Astra Serif" w:hAnsi="PT Astra Serif"/>
          <w:sz w:val="28"/>
          <w:szCs w:val="28"/>
        </w:rPr>
        <w:t>но не ранее ввода в эксплуатацию указанной государственной информационной системы)</w:t>
      </w:r>
      <w:r w:rsidRPr="000C3AFA">
        <w:rPr>
          <w:rFonts w:ascii="PT Astra Serif" w:hAnsi="PT Astra Serif"/>
          <w:sz w:val="28"/>
          <w:szCs w:val="28"/>
          <w:lang w:eastAsia="ru-RU"/>
        </w:rPr>
        <w:t>.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 </w:t>
      </w:r>
    </w:p>
    <w:p w:rsidR="008C5D7F" w:rsidRPr="000C3AFA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2.6. Соглашение о защите и поощрении капиталовложений </w:t>
      </w:r>
      <w:r w:rsidRPr="000C3AFA">
        <w:rPr>
          <w:rFonts w:ascii="PT Astra Serif" w:hAnsi="PT Astra Serif"/>
          <w:sz w:val="28"/>
          <w:szCs w:val="28"/>
        </w:rPr>
        <w:t>(дополнительное соглашение к нему)</w:t>
      </w: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признается заключенным с даты регистрации соответствующего соглашения (внесения в реестр соглашений </w:t>
      </w:r>
      <w:r w:rsidRPr="000C3AFA">
        <w:rPr>
          <w:rFonts w:ascii="PT Astra Serif" w:hAnsi="PT Astra Serif"/>
          <w:sz w:val="28"/>
          <w:szCs w:val="28"/>
          <w:lang w:eastAsia="ru-RU"/>
        </w:rPr>
        <w:t>о защите и поощрении капиталовложений (далее – реестр соглашений</w:t>
      </w: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>).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 w:bidi="ru-RU"/>
        </w:rPr>
      </w:pP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2.7. Соглашение о защите и поощрении капиталовложений </w:t>
      </w:r>
      <w:r w:rsidRPr="000C3AFA">
        <w:rPr>
          <w:rFonts w:ascii="PT Astra Serif" w:hAnsi="PT Astra Serif"/>
          <w:sz w:val="28"/>
          <w:szCs w:val="28"/>
        </w:rPr>
        <w:t xml:space="preserve">(дополнительное соглашение к нему) </w:t>
      </w: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>подлежит включению в реестр соглашений не позднее пяти рабочих дней с даты подписания.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 w:bidi="ru-RU"/>
        </w:rPr>
      </w:pP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>2.8.</w:t>
      </w:r>
      <w:r w:rsidRPr="00804BE0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Организация, реализующая проект, обязана не позднее 1 февраля года, следующего за годом, в котором наступил срок реализации очередного этапа инвестиционного проекта, предусмотренный соглашением о защите и поощрении капиталовложений, представить 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>в орган местного самоуправления</w:t>
      </w:r>
      <w:r w:rsidRPr="00804BE0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информацию о реализации соответствующего этапа инвестиционного проекта, подлежащую отражению в реестре соглашений.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 w:bidi="ru-RU"/>
        </w:rPr>
      </w:pP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>2.9. А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>дминистрация</w:t>
      </w:r>
      <w:r w:rsidRPr="000C3AFA">
        <w:rPr>
          <w:rFonts w:ascii="PT Astra Serif" w:hAnsi="PT Astra Serif"/>
          <w:sz w:val="28"/>
          <w:szCs w:val="28"/>
        </w:rPr>
        <w:t xml:space="preserve"> </w:t>
      </w:r>
      <w:r w:rsidR="006A75D6">
        <w:rPr>
          <w:rFonts w:ascii="PT Astra Serif" w:hAnsi="PT Astra Serif"/>
          <w:sz w:val="28"/>
          <w:szCs w:val="28"/>
        </w:rPr>
        <w:t>Краснощёковского района</w:t>
      </w:r>
      <w:r w:rsidRPr="000C3AFA">
        <w:rPr>
          <w:rFonts w:ascii="PT Astra Serif" w:hAnsi="PT Astra Serif"/>
          <w:i/>
          <w:sz w:val="28"/>
          <w:szCs w:val="28"/>
        </w:rPr>
        <w:t xml:space="preserve"> </w:t>
      </w: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>осуществляет мониторинг, включающий в себя проверку обстоятельств, указывающих на наличие оснований для расторжения соглашения о защите и поощрении капиталовложений.</w:t>
      </w:r>
      <w:r w:rsidRPr="00804BE0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0C3AFA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2.10. </w:t>
      </w:r>
      <w:r w:rsidRPr="000C3AFA">
        <w:rPr>
          <w:rFonts w:ascii="PT Astra Serif" w:hAnsi="PT Astra Serif"/>
          <w:sz w:val="28"/>
          <w:szCs w:val="28"/>
        </w:rPr>
        <w:t>По итогам проведения указанной в пункте 2.9. Порядка процедуры а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>дминистрация</w:t>
      </w:r>
      <w:r w:rsidRPr="00804BE0">
        <w:rPr>
          <w:rFonts w:ascii="PT Astra Serif" w:hAnsi="PT Astra Serif"/>
          <w:sz w:val="28"/>
          <w:szCs w:val="28"/>
        </w:rPr>
        <w:t xml:space="preserve"> </w:t>
      </w:r>
      <w:r w:rsidR="006A75D6">
        <w:rPr>
          <w:rFonts w:ascii="PT Astra Serif" w:hAnsi="PT Astra Serif"/>
          <w:sz w:val="28"/>
          <w:szCs w:val="28"/>
        </w:rPr>
        <w:t>Краснощёковского района</w:t>
      </w:r>
      <w:r w:rsidRPr="00804BE0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не позднее 1 марта года, следующего за годом, в котором наступил срок реализации очередного этапа инвестиционного проекта, предусмотренный соглашением о защите и поощрении капиталовложений, формирует отчеты о реализации соответствующего этапа инвестиционного проекта и направляет их в </w:t>
      </w:r>
      <w:r w:rsidRPr="000C3AFA">
        <w:rPr>
          <w:rFonts w:ascii="PT Astra Serif" w:hAnsi="PT Astra Serif"/>
          <w:sz w:val="28"/>
          <w:szCs w:val="28"/>
          <w:lang w:eastAsia="ru-RU"/>
        </w:rPr>
        <w:t>уполномоченный федеральный орган исполнительной власти.</w:t>
      </w:r>
      <w:r w:rsidRPr="00804BE0">
        <w:rPr>
          <w:rFonts w:ascii="PT Astra Serif" w:hAnsi="PT Astra Serif"/>
          <w:sz w:val="28"/>
          <w:szCs w:val="28"/>
          <w:lang w:eastAsia="ru-RU"/>
        </w:rPr>
        <w:t xml:space="preserve"> </w:t>
      </w:r>
    </w:p>
    <w:p w:rsidR="008C5D7F" w:rsidRPr="00804BE0" w:rsidRDefault="008C5D7F" w:rsidP="008C5D7F">
      <w:pPr>
        <w:ind w:firstLine="540"/>
        <w:jc w:val="both"/>
        <w:rPr>
          <w:rFonts w:ascii="PT Astra Serif" w:hAnsi="PT Astra Serif"/>
          <w:sz w:val="28"/>
          <w:szCs w:val="28"/>
        </w:rPr>
      </w:pPr>
    </w:p>
    <w:p w:rsidR="008C5D7F" w:rsidRPr="00804BE0" w:rsidRDefault="008C5D7F" w:rsidP="008C5D7F">
      <w:pPr>
        <w:ind w:firstLine="709"/>
        <w:jc w:val="center"/>
        <w:rPr>
          <w:rFonts w:ascii="PT Astra Serif" w:hAnsi="PT Astra Serif"/>
          <w:b/>
          <w:color w:val="000000"/>
          <w:sz w:val="28"/>
          <w:szCs w:val="28"/>
          <w:lang w:eastAsia="ru-RU"/>
        </w:rPr>
      </w:pPr>
      <w:r w:rsidRPr="00804BE0">
        <w:rPr>
          <w:rFonts w:ascii="PT Astra Serif" w:hAnsi="PT Astra Serif"/>
          <w:b/>
          <w:color w:val="000000"/>
          <w:sz w:val="28"/>
          <w:szCs w:val="28"/>
          <w:lang w:eastAsia="ru-RU"/>
        </w:rPr>
        <w:t xml:space="preserve">3. Условия заключения соглашений о защите и поощрении капиталовложений со стороны </w:t>
      </w:r>
      <w:r w:rsidR="006A75D6">
        <w:rPr>
          <w:rFonts w:ascii="PT Astra Serif" w:hAnsi="PT Astra Serif"/>
          <w:b/>
          <w:sz w:val="28"/>
        </w:rPr>
        <w:t>муниципального образования</w:t>
      </w:r>
    </w:p>
    <w:p w:rsidR="008C5D7F" w:rsidRPr="00804BE0" w:rsidRDefault="008C5D7F" w:rsidP="008C5D7F">
      <w:pPr>
        <w:ind w:firstLine="709"/>
        <w:jc w:val="center"/>
        <w:rPr>
          <w:rFonts w:ascii="PT Astra Serif" w:hAnsi="PT Astra Serif"/>
          <w:color w:val="000000"/>
          <w:sz w:val="28"/>
          <w:szCs w:val="28"/>
          <w:lang w:eastAsia="ru-RU"/>
        </w:rPr>
      </w:pP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804BE0">
        <w:rPr>
          <w:rFonts w:ascii="PT Astra Serif" w:hAnsi="PT Astra Serif"/>
          <w:color w:val="000000"/>
          <w:sz w:val="28"/>
          <w:szCs w:val="28"/>
          <w:lang w:eastAsia="ru-RU"/>
        </w:rPr>
        <w:t>3.1. Соглашение о защите и поощрении капиталовложений заключается с организацией, реализующей проект</w:t>
      </w:r>
      <w:r>
        <w:rPr>
          <w:rFonts w:ascii="PT Astra Serif" w:hAnsi="PT Astra Serif"/>
          <w:color w:val="000000"/>
          <w:sz w:val="28"/>
          <w:szCs w:val="28"/>
          <w:lang w:eastAsia="ru-RU"/>
        </w:rPr>
        <w:t>,</w:t>
      </w:r>
      <w:r w:rsidRPr="00804BE0">
        <w:rPr>
          <w:rFonts w:ascii="PT Astra Serif" w:hAnsi="PT Astra Serif"/>
          <w:color w:val="000000"/>
          <w:sz w:val="28"/>
          <w:szCs w:val="28"/>
          <w:lang w:eastAsia="ru-RU"/>
        </w:rPr>
        <w:t xml:space="preserve"> при условии, что такое соглашение предусматривает реализацию нового инвестиционного проекта в одной из </w:t>
      </w:r>
      <w:r w:rsidRPr="00804BE0">
        <w:rPr>
          <w:rFonts w:ascii="PT Astra Serif" w:hAnsi="PT Astra Serif"/>
          <w:color w:val="000000"/>
          <w:sz w:val="28"/>
          <w:szCs w:val="28"/>
          <w:lang w:eastAsia="ru-RU"/>
        </w:rPr>
        <w:lastRenderedPageBreak/>
        <w:t>сфер российской экономики, за исключением следующих сфер и видов деятельности: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804BE0">
        <w:rPr>
          <w:rFonts w:ascii="PT Astra Serif" w:hAnsi="PT Astra Serif"/>
          <w:color w:val="000000"/>
          <w:sz w:val="28"/>
          <w:szCs w:val="28"/>
          <w:lang w:eastAsia="ru-RU"/>
        </w:rPr>
        <w:t>1</w:t>
      </w:r>
      <w:r w:rsidRPr="00804BE0">
        <w:rPr>
          <w:rFonts w:ascii="PT Astra Serif" w:hAnsi="PT Astra Serif"/>
          <w:lang w:eastAsia="ru-RU"/>
        </w:rPr>
        <w:t xml:space="preserve">) </w:t>
      </w:r>
      <w:r w:rsidRPr="00804BE0">
        <w:rPr>
          <w:rFonts w:ascii="PT Astra Serif" w:hAnsi="PT Astra Serif"/>
          <w:color w:val="000000"/>
          <w:sz w:val="28"/>
          <w:szCs w:val="28"/>
          <w:lang w:eastAsia="ru-RU"/>
        </w:rPr>
        <w:t xml:space="preserve">игорный бизнес;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804BE0">
        <w:rPr>
          <w:rFonts w:ascii="PT Astra Serif" w:hAnsi="PT Astra Serif"/>
          <w:color w:val="000000"/>
          <w:sz w:val="28"/>
          <w:szCs w:val="28"/>
          <w:lang w:eastAsia="ru-RU"/>
        </w:rPr>
        <w:t xml:space="preserve">2) производство табачных изделий, алкогольной продукции, жидкого топлива (ограничение неприменимо к жидкому топливу, полученному из угля, а также на установках вторичной переработки нефтяного сырья согласно перечню, утверждаемому Правительством Российской Федерации);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804BE0">
        <w:rPr>
          <w:rFonts w:ascii="PT Astra Serif" w:hAnsi="PT Astra Serif"/>
          <w:color w:val="000000"/>
          <w:sz w:val="28"/>
          <w:szCs w:val="28"/>
          <w:lang w:eastAsia="ru-RU"/>
        </w:rPr>
        <w:t xml:space="preserve">3) добыча сырой нефти и природного газа, в том числе попутного нефтяного газа (ограничение неприменимо к инвестиционным проектам по сжижению природного газа);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804BE0">
        <w:rPr>
          <w:rFonts w:ascii="PT Astra Serif" w:hAnsi="PT Astra Serif"/>
          <w:color w:val="000000"/>
          <w:sz w:val="28"/>
          <w:szCs w:val="28"/>
          <w:lang w:eastAsia="ru-RU"/>
        </w:rPr>
        <w:t xml:space="preserve">4) оптовая и розничная торговля;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804BE0">
        <w:rPr>
          <w:rFonts w:ascii="PT Astra Serif" w:hAnsi="PT Astra Serif"/>
          <w:color w:val="000000"/>
          <w:sz w:val="28"/>
          <w:szCs w:val="28"/>
          <w:lang w:eastAsia="ru-RU"/>
        </w:rPr>
        <w:t xml:space="preserve">5) деятельность финансовых организаций, поднадзорных Центральному банку Российской Федерации (ограничение неприменимо к случаям выпуска ценных бумаг в целях финансирования инвестиционного проекта); </w:t>
      </w:r>
    </w:p>
    <w:p w:rsidR="008C5D7F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804BE0">
        <w:rPr>
          <w:rFonts w:ascii="PT Astra Serif" w:hAnsi="PT Astra Serif"/>
          <w:color w:val="000000"/>
          <w:sz w:val="28"/>
          <w:szCs w:val="28"/>
          <w:lang w:eastAsia="ru-RU"/>
        </w:rPr>
        <w:t xml:space="preserve">6) создание (строительство) либо реконструкция и (или) модернизация административно-деловых центров и торговых центров (комплексов) (кроме аэровокзалов (терминалов), а также многоквартирных домов, жилых домов (кроме строительства таких домов в соответствии с договором о комплексном развитии территории). </w:t>
      </w:r>
    </w:p>
    <w:p w:rsidR="008C5D7F" w:rsidRPr="00804BE0" w:rsidRDefault="008C5D7F" w:rsidP="008C5D7F">
      <w:pPr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804BE0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3.2. По соглашению о защите и поощрении капиталовложений администрация </w:t>
      </w:r>
      <w:r w:rsidR="006A75D6" w:rsidRPr="006A75D6">
        <w:rPr>
          <w:rFonts w:ascii="PT Astra Serif" w:hAnsi="PT Astra Serif"/>
          <w:color w:val="000000"/>
          <w:sz w:val="28"/>
          <w:szCs w:val="28"/>
          <w:lang w:eastAsia="ru-RU"/>
        </w:rPr>
        <w:t>Краснощёковского райо</w:t>
      </w:r>
      <w:r w:rsidR="006A75D6">
        <w:rPr>
          <w:rFonts w:ascii="PT Astra Serif" w:hAnsi="PT Astra Serif"/>
          <w:i/>
          <w:color w:val="000000"/>
          <w:sz w:val="28"/>
          <w:szCs w:val="28"/>
          <w:lang w:eastAsia="ru-RU"/>
        </w:rPr>
        <w:t>на</w:t>
      </w:r>
      <w:r w:rsidRPr="00804BE0">
        <w:rPr>
          <w:rFonts w:ascii="PT Astra Serif" w:hAnsi="PT Astra Serif"/>
          <w:color w:val="000000"/>
          <w:sz w:val="28"/>
          <w:szCs w:val="28"/>
          <w:lang w:eastAsia="ru-RU" w:bidi="ru-RU"/>
        </w:rPr>
        <w:t>, являющаяся его стороной, обязуется обеспечить организации, реализующей проект, неприменение в ее отношении актов (решений) органов местного самоуправления, ухудшающих условия ведения предпринимательской и (или) иной деятельности, а именно:</w:t>
      </w:r>
    </w:p>
    <w:p w:rsidR="008C5D7F" w:rsidRPr="00804BE0" w:rsidRDefault="008C5D7F" w:rsidP="008C5D7F">
      <w:pPr>
        <w:pStyle w:val="13"/>
        <w:numPr>
          <w:ilvl w:val="0"/>
          <w:numId w:val="17"/>
        </w:numPr>
        <w:tabs>
          <w:tab w:val="left" w:pos="851"/>
          <w:tab w:val="left" w:pos="1134"/>
          <w:tab w:val="left" w:pos="1276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804BE0">
        <w:rPr>
          <w:rFonts w:ascii="PT Astra Serif" w:hAnsi="PT Astra Serif"/>
          <w:color w:val="000000"/>
          <w:lang w:eastAsia="ru-RU" w:bidi="ru-RU"/>
        </w:rPr>
        <w:t>увеличивающих сроки осуществления процедур, необходимых для реализации инвестиционного проекта;</w:t>
      </w:r>
    </w:p>
    <w:p w:rsidR="008C5D7F" w:rsidRPr="00804BE0" w:rsidRDefault="008C5D7F" w:rsidP="008C5D7F">
      <w:pPr>
        <w:pStyle w:val="13"/>
        <w:numPr>
          <w:ilvl w:val="0"/>
          <w:numId w:val="17"/>
        </w:numPr>
        <w:tabs>
          <w:tab w:val="left" w:pos="851"/>
          <w:tab w:val="left" w:pos="1134"/>
          <w:tab w:val="left" w:pos="1276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804BE0">
        <w:rPr>
          <w:rFonts w:ascii="PT Astra Serif" w:hAnsi="PT Astra Serif"/>
          <w:color w:val="000000"/>
          <w:lang w:eastAsia="ru-RU" w:bidi="ru-RU"/>
        </w:rPr>
        <w:t>увеличивающих количество процедур, необходимых для реализации инвестиционного проекта;</w:t>
      </w:r>
    </w:p>
    <w:p w:rsidR="008C5D7F" w:rsidRPr="00804BE0" w:rsidRDefault="008C5D7F" w:rsidP="008C5D7F">
      <w:pPr>
        <w:pStyle w:val="13"/>
        <w:tabs>
          <w:tab w:val="left" w:pos="986"/>
        </w:tabs>
        <w:ind w:firstLine="709"/>
        <w:jc w:val="both"/>
        <w:rPr>
          <w:rFonts w:ascii="PT Astra Serif" w:hAnsi="PT Astra Serif"/>
        </w:rPr>
      </w:pPr>
      <w:r w:rsidRPr="00804BE0">
        <w:rPr>
          <w:rFonts w:ascii="PT Astra Serif" w:hAnsi="PT Astra Serif"/>
          <w:color w:val="000000"/>
          <w:lang w:eastAsia="ru-RU" w:bidi="ru-RU"/>
        </w:rPr>
        <w:t>3)</w:t>
      </w:r>
      <w:r w:rsidRPr="00804BE0">
        <w:rPr>
          <w:rFonts w:ascii="PT Astra Serif" w:hAnsi="PT Astra Serif"/>
          <w:color w:val="000000"/>
          <w:lang w:eastAsia="ru-RU" w:bidi="ru-RU"/>
        </w:rPr>
        <w:tab/>
        <w:t>увеличивающих размер, взимаемых с организации, реализующей проект, платежей, уплачиваемых в целях реализации инвестиционного проекта;</w:t>
      </w:r>
    </w:p>
    <w:p w:rsidR="008C5D7F" w:rsidRPr="00804BE0" w:rsidRDefault="008C5D7F" w:rsidP="008C5D7F">
      <w:pPr>
        <w:pStyle w:val="13"/>
        <w:tabs>
          <w:tab w:val="left" w:pos="986"/>
        </w:tabs>
        <w:ind w:firstLine="709"/>
        <w:jc w:val="both"/>
        <w:rPr>
          <w:rFonts w:ascii="PT Astra Serif" w:hAnsi="PT Astra Serif"/>
        </w:rPr>
      </w:pPr>
      <w:r w:rsidRPr="00804BE0">
        <w:rPr>
          <w:rFonts w:ascii="PT Astra Serif" w:hAnsi="PT Astra Serif"/>
          <w:color w:val="000000"/>
          <w:lang w:eastAsia="ru-RU" w:bidi="ru-RU"/>
        </w:rPr>
        <w:t>4)</w:t>
      </w:r>
      <w:r w:rsidRPr="00804BE0">
        <w:rPr>
          <w:rFonts w:ascii="PT Astra Serif" w:hAnsi="PT Astra Serif"/>
          <w:color w:val="000000"/>
          <w:lang w:eastAsia="ru-RU" w:bidi="ru-RU"/>
        </w:rPr>
        <w:tab/>
        <w:t>устанавливающих дополнительные требования к условиям реализации инвестиционного проекта, в том числе требования о предоставлении дополнительных документов;</w:t>
      </w:r>
    </w:p>
    <w:p w:rsidR="008C5D7F" w:rsidRPr="00804BE0" w:rsidRDefault="008C5D7F" w:rsidP="008C5D7F">
      <w:pPr>
        <w:pStyle w:val="13"/>
        <w:tabs>
          <w:tab w:val="left" w:pos="986"/>
        </w:tabs>
        <w:ind w:firstLine="709"/>
        <w:jc w:val="both"/>
        <w:rPr>
          <w:rFonts w:ascii="PT Astra Serif" w:hAnsi="PT Astra Serif"/>
        </w:rPr>
      </w:pPr>
      <w:r w:rsidRPr="00804BE0">
        <w:rPr>
          <w:rFonts w:ascii="PT Astra Serif" w:hAnsi="PT Astra Serif"/>
          <w:color w:val="000000"/>
          <w:lang w:eastAsia="ru-RU" w:bidi="ru-RU"/>
        </w:rPr>
        <w:t>5)</w:t>
      </w:r>
      <w:r w:rsidRPr="00804BE0">
        <w:rPr>
          <w:rFonts w:ascii="PT Astra Serif" w:hAnsi="PT Astra Serif"/>
          <w:color w:val="000000"/>
          <w:lang w:eastAsia="ru-RU" w:bidi="ru-RU"/>
        </w:rPr>
        <w:tab/>
        <w:t>устанавливающих дополнительные запреты, препятствующих реализации инвестиционного проекта.</w:t>
      </w:r>
    </w:p>
    <w:p w:rsidR="008C5D7F" w:rsidRDefault="008C5D7F" w:rsidP="008C5D7F">
      <w:pPr>
        <w:pStyle w:val="13"/>
        <w:ind w:firstLine="709"/>
        <w:jc w:val="both"/>
        <w:rPr>
          <w:rFonts w:ascii="PT Astra Serif" w:hAnsi="PT Astra Serif"/>
          <w:color w:val="000000"/>
          <w:lang w:eastAsia="ru-RU" w:bidi="ru-RU"/>
        </w:rPr>
      </w:pPr>
      <w:r w:rsidRPr="00804BE0">
        <w:rPr>
          <w:rFonts w:ascii="PT Astra Serif" w:hAnsi="PT Astra Serif"/>
          <w:color w:val="000000"/>
          <w:lang w:eastAsia="ru-RU" w:bidi="ru-RU"/>
        </w:rPr>
        <w:t xml:space="preserve">При этом организация, реализующая проект, имеет право требовать </w:t>
      </w:r>
      <w:r w:rsidRPr="00804BE0">
        <w:rPr>
          <w:rFonts w:ascii="PT Astra Serif" w:hAnsi="PT Astra Serif"/>
          <w:color w:val="000000"/>
          <w:lang w:eastAsia="ru-RU" w:bidi="ru-RU"/>
        </w:rPr>
        <w:lastRenderedPageBreak/>
        <w:t xml:space="preserve">неприменения таких актов (решений) при реализации инвестиционного </w:t>
      </w:r>
      <w:r w:rsidR="006A75D6">
        <w:rPr>
          <w:rFonts w:ascii="PT Astra Serif" w:hAnsi="PT Astra Serif"/>
          <w:color w:val="000000"/>
          <w:lang w:eastAsia="ru-RU" w:bidi="ru-RU"/>
        </w:rPr>
        <w:t>проекта</w:t>
      </w:r>
      <w:r w:rsidRPr="00804BE0">
        <w:rPr>
          <w:rFonts w:ascii="PT Astra Serif" w:hAnsi="PT Astra Serif"/>
          <w:color w:val="000000"/>
          <w:lang w:eastAsia="ru-RU" w:bidi="ru-RU"/>
        </w:rPr>
        <w:t>.</w:t>
      </w:r>
    </w:p>
    <w:p w:rsidR="008C5D7F" w:rsidRPr="00804BE0" w:rsidRDefault="008C5D7F" w:rsidP="008C5D7F">
      <w:pPr>
        <w:pStyle w:val="13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  <w:lang w:eastAsia="ru-RU" w:bidi="ru-RU"/>
        </w:rPr>
        <w:t xml:space="preserve">3.3. </w:t>
      </w:r>
      <w:r w:rsidRPr="00804BE0">
        <w:rPr>
          <w:rFonts w:ascii="PT Astra Serif" w:hAnsi="PT Astra Serif"/>
          <w:color w:val="000000"/>
          <w:lang w:eastAsia="ru-RU" w:bidi="ru-RU"/>
        </w:rPr>
        <w:t>Администрация</w:t>
      </w:r>
      <w:r w:rsidRPr="00804BE0">
        <w:rPr>
          <w:rFonts w:ascii="PT Astra Serif" w:hAnsi="PT Astra Serif"/>
          <w:color w:val="000000"/>
          <w:lang w:eastAsia="ru-RU"/>
        </w:rPr>
        <w:t xml:space="preserve"> </w:t>
      </w:r>
      <w:r w:rsidR="006A75D6" w:rsidRPr="006A75D6">
        <w:rPr>
          <w:rFonts w:ascii="PT Astra Serif" w:hAnsi="PT Astra Serif"/>
          <w:color w:val="000000"/>
          <w:lang w:eastAsia="ru-RU"/>
        </w:rPr>
        <w:t>Краснощёковского района</w:t>
      </w:r>
      <w:r w:rsidRPr="00804BE0">
        <w:rPr>
          <w:rFonts w:ascii="PT Astra Serif" w:hAnsi="PT Astra Serif"/>
          <w:color w:val="000000"/>
          <w:lang w:eastAsia="ru-RU" w:bidi="ru-RU"/>
        </w:rPr>
        <w:t>, заключившая соглашение о защите и поощрении капиталовложений, не принимает на себя обязанностей по реализации инвестиционного проекта или каких-либо иных обязанностей, связанных с ведением инвестиционной и (или) хозяйственной деятельности, в том числе совместно с организацией, реализующей проект.</w:t>
      </w:r>
    </w:p>
    <w:p w:rsidR="008C5D7F" w:rsidRPr="00804BE0" w:rsidRDefault="008C5D7F" w:rsidP="008C5D7F">
      <w:pPr>
        <w:pStyle w:val="af8"/>
        <w:ind w:left="540"/>
        <w:jc w:val="both"/>
        <w:rPr>
          <w:rFonts w:ascii="PT Astra Serif" w:hAnsi="PT Astra Serif"/>
          <w:color w:val="000000"/>
          <w:sz w:val="28"/>
          <w:szCs w:val="28"/>
          <w:lang w:eastAsia="ru-RU" w:bidi="ru-RU"/>
        </w:rPr>
      </w:pPr>
    </w:p>
    <w:p w:rsidR="008C5D7F" w:rsidRPr="00804BE0" w:rsidRDefault="008C5D7F" w:rsidP="008C5D7F">
      <w:pPr>
        <w:pStyle w:val="13"/>
        <w:tabs>
          <w:tab w:val="left" w:pos="332"/>
        </w:tabs>
        <w:spacing w:after="360"/>
        <w:ind w:left="568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  <w:color w:val="000000"/>
          <w:lang w:eastAsia="ru-RU" w:bidi="ru-RU"/>
        </w:rPr>
        <w:t>4. Заключительные положения</w:t>
      </w:r>
    </w:p>
    <w:p w:rsidR="008C5D7F" w:rsidRPr="000C3AFA" w:rsidRDefault="008C5D7F" w:rsidP="008C5D7F">
      <w:pPr>
        <w:pStyle w:val="13"/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0C3AFA">
        <w:rPr>
          <w:rFonts w:ascii="PT Astra Serif" w:hAnsi="PT Astra Serif"/>
          <w:color w:val="000000"/>
          <w:lang w:eastAsia="ru-RU" w:bidi="ru-RU"/>
        </w:rPr>
        <w:t xml:space="preserve">4.1. Положения об ответственности за нарушение условий соглашения о защите и поощрении капиталовложений установлены статьей 12 Федерального закона </w:t>
      </w:r>
      <w:r w:rsidRPr="000C3AFA">
        <w:rPr>
          <w:rFonts w:ascii="PT Astra Serif" w:eastAsia="Lucida Sans Unicode" w:hAnsi="PT Astra Serif"/>
          <w:kern w:val="1"/>
        </w:rPr>
        <w:t>от 01.04.2020 № 69-ФЗ «О защите и поощрении капиталовложений в Российской Федерации»</w:t>
      </w:r>
      <w:r w:rsidRPr="000C3AFA">
        <w:rPr>
          <w:rFonts w:ascii="PT Astra Serif" w:hAnsi="PT Astra Serif"/>
          <w:color w:val="000000"/>
          <w:lang w:eastAsia="ru-RU" w:bidi="ru-RU"/>
        </w:rPr>
        <w:t>.</w:t>
      </w:r>
    </w:p>
    <w:p w:rsidR="008C5D7F" w:rsidRPr="000C3AFA" w:rsidRDefault="008C5D7F" w:rsidP="008C5D7F">
      <w:pPr>
        <w:pStyle w:val="13"/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0C3AFA">
        <w:rPr>
          <w:rFonts w:ascii="PT Astra Serif" w:hAnsi="PT Astra Serif"/>
          <w:color w:val="000000"/>
          <w:lang w:eastAsia="ru-RU" w:bidi="ru-RU"/>
        </w:rPr>
        <w:t xml:space="preserve">4.2. Порядок рассмотрения споров по соглашению о защите и поощрении капиталовложений установлен статьей 13 Федерального закона </w:t>
      </w:r>
      <w:r w:rsidRPr="000C3AFA">
        <w:rPr>
          <w:rFonts w:ascii="PT Astra Serif" w:eastAsia="Lucida Sans Unicode" w:hAnsi="PT Astra Serif"/>
          <w:kern w:val="1"/>
        </w:rPr>
        <w:t>от 01.04.2020 № 69-ФЗ «О защите и поощрении капиталовложений в Российской Федерации»</w:t>
      </w:r>
      <w:r w:rsidRPr="000C3AFA">
        <w:rPr>
          <w:rFonts w:ascii="PT Astra Serif" w:hAnsi="PT Astra Serif"/>
          <w:color w:val="000000"/>
          <w:lang w:eastAsia="ru-RU" w:bidi="ru-RU"/>
        </w:rPr>
        <w:t>.</w:t>
      </w:r>
    </w:p>
    <w:p w:rsidR="008C5D7F" w:rsidRPr="00804BE0" w:rsidRDefault="008C5D7F" w:rsidP="008C5D7F">
      <w:pPr>
        <w:pStyle w:val="13"/>
        <w:tabs>
          <w:tab w:val="left" w:pos="709"/>
        </w:tabs>
        <w:ind w:firstLine="709"/>
        <w:jc w:val="both"/>
        <w:rPr>
          <w:rFonts w:ascii="PT Astra Serif" w:hAnsi="PT Astra Serif"/>
          <w:color w:val="000000"/>
          <w:lang w:eastAsia="ru-RU" w:bidi="ru-RU"/>
        </w:rPr>
      </w:pPr>
      <w:r w:rsidRPr="000C3AFA">
        <w:rPr>
          <w:rFonts w:ascii="PT Astra Serif" w:hAnsi="PT Astra Serif"/>
          <w:color w:val="000000"/>
          <w:lang w:eastAsia="ru-RU" w:bidi="ru-RU"/>
        </w:rPr>
        <w:t>4.3. Положения, касающиеся связанных договоров, определены статьей 14 Федерального</w:t>
      </w:r>
      <w:r w:rsidRPr="00804BE0">
        <w:rPr>
          <w:rFonts w:ascii="PT Astra Serif" w:hAnsi="PT Astra Serif"/>
          <w:color w:val="000000"/>
          <w:lang w:eastAsia="ru-RU" w:bidi="ru-RU"/>
        </w:rPr>
        <w:t xml:space="preserve"> закона </w:t>
      </w:r>
      <w:r w:rsidRPr="00804BE0">
        <w:rPr>
          <w:rFonts w:ascii="PT Astra Serif" w:eastAsia="Lucida Sans Unicode" w:hAnsi="PT Astra Serif"/>
          <w:kern w:val="1"/>
        </w:rPr>
        <w:t>от 01.04.2020 № 69-ФЗ «О защите и поощрении капиталовложений в Российской Федерации»</w:t>
      </w:r>
      <w:r w:rsidRPr="00804BE0">
        <w:rPr>
          <w:rFonts w:ascii="PT Astra Serif" w:hAnsi="PT Astra Serif"/>
          <w:color w:val="000000"/>
          <w:lang w:eastAsia="ru-RU" w:bidi="ru-RU"/>
        </w:rPr>
        <w:t>.</w:t>
      </w:r>
    </w:p>
    <w:p w:rsidR="008C5D7F" w:rsidRPr="00804BE0" w:rsidRDefault="008C5D7F" w:rsidP="008C5D7F">
      <w:pPr>
        <w:ind w:firstLine="709"/>
        <w:rPr>
          <w:rFonts w:ascii="PT Astra Serif" w:hAnsi="PT Astra Serif"/>
        </w:rPr>
      </w:pPr>
    </w:p>
    <w:p w:rsidR="000446BC" w:rsidRPr="000446BC" w:rsidRDefault="000446BC">
      <w:pPr>
        <w:rPr>
          <w:rFonts w:ascii="Times New Roman" w:hAnsi="Times New Roman" w:cs="Times New Roman"/>
          <w:sz w:val="28"/>
          <w:szCs w:val="28"/>
        </w:rPr>
      </w:pPr>
    </w:p>
    <w:sectPr w:rsidR="000446BC" w:rsidRPr="000446BC" w:rsidSect="00B97286">
      <w:head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3DD" w:rsidRDefault="001A43DD" w:rsidP="00935B7B">
      <w:pPr>
        <w:spacing w:after="0" w:line="240" w:lineRule="auto"/>
      </w:pPr>
      <w:r>
        <w:separator/>
      </w:r>
    </w:p>
  </w:endnote>
  <w:endnote w:type="continuationSeparator" w:id="0">
    <w:p w:rsidR="001A43DD" w:rsidRDefault="001A43D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3DD" w:rsidRDefault="001A43DD" w:rsidP="00935B7B">
      <w:pPr>
        <w:spacing w:after="0" w:line="240" w:lineRule="auto"/>
      </w:pPr>
      <w:r>
        <w:separator/>
      </w:r>
    </w:p>
  </w:footnote>
  <w:footnote w:type="continuationSeparator" w:id="0">
    <w:p w:rsidR="001A43DD" w:rsidRDefault="001A43DD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2B6850"/>
    <w:multiLevelType w:val="hybridMultilevel"/>
    <w:tmpl w:val="34ACF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209CC"/>
    <w:multiLevelType w:val="multilevel"/>
    <w:tmpl w:val="F7CA82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A7E3B6B"/>
    <w:multiLevelType w:val="multilevel"/>
    <w:tmpl w:val="D13C6C5C"/>
    <w:lvl w:ilvl="0">
      <w:start w:val="1"/>
      <w:numFmt w:val="decimal"/>
      <w:lvlText w:val="%1."/>
      <w:lvlJc w:val="left"/>
      <w:pPr>
        <w:ind w:left="973" w:hanging="4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5" w:hanging="720"/>
      </w:pPr>
      <w:rPr>
        <w:rFonts w:hint="default"/>
        <w:strike/>
        <w:color w:val="000000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  <w:color w:val="000000"/>
      </w:rPr>
    </w:lvl>
  </w:abstractNum>
  <w:abstractNum w:abstractNumId="6" w15:restartNumberingAfterBreak="0">
    <w:nsid w:val="45643F5D"/>
    <w:multiLevelType w:val="multilevel"/>
    <w:tmpl w:val="1F567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B18204F"/>
    <w:multiLevelType w:val="multilevel"/>
    <w:tmpl w:val="7A660B0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BE43010"/>
    <w:multiLevelType w:val="multilevel"/>
    <w:tmpl w:val="CA361B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C0E7129"/>
    <w:multiLevelType w:val="multilevel"/>
    <w:tmpl w:val="283A93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E4212D"/>
    <w:multiLevelType w:val="multilevel"/>
    <w:tmpl w:val="E36C2B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6D83F17"/>
    <w:multiLevelType w:val="multilevel"/>
    <w:tmpl w:val="289A27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1C25E1"/>
    <w:multiLevelType w:val="multilevel"/>
    <w:tmpl w:val="C7CEA4B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13"/>
  </w:num>
  <w:num w:numId="4">
    <w:abstractNumId w:val="1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8"/>
  </w:num>
  <w:num w:numId="10">
    <w:abstractNumId w:val="3"/>
  </w:num>
  <w:num w:numId="11">
    <w:abstractNumId w:val="4"/>
  </w:num>
  <w:num w:numId="12">
    <w:abstractNumId w:val="6"/>
  </w:num>
  <w:num w:numId="13">
    <w:abstractNumId w:val="9"/>
  </w:num>
  <w:num w:numId="14">
    <w:abstractNumId w:val="14"/>
  </w:num>
  <w:num w:numId="15">
    <w:abstractNumId w:val="11"/>
  </w:num>
  <w:num w:numId="16">
    <w:abstractNumId w:val="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17F3"/>
    <w:rsid w:val="00004E96"/>
    <w:rsid w:val="000052ED"/>
    <w:rsid w:val="0001414E"/>
    <w:rsid w:val="0001714A"/>
    <w:rsid w:val="00017751"/>
    <w:rsid w:val="000446BC"/>
    <w:rsid w:val="0005777B"/>
    <w:rsid w:val="00067DBD"/>
    <w:rsid w:val="00071799"/>
    <w:rsid w:val="00071D28"/>
    <w:rsid w:val="00083F1C"/>
    <w:rsid w:val="000B6E24"/>
    <w:rsid w:val="000D0FF5"/>
    <w:rsid w:val="000D5F68"/>
    <w:rsid w:val="000E5D85"/>
    <w:rsid w:val="000F04ED"/>
    <w:rsid w:val="000F3164"/>
    <w:rsid w:val="00116A19"/>
    <w:rsid w:val="0013555D"/>
    <w:rsid w:val="001538A7"/>
    <w:rsid w:val="0017528B"/>
    <w:rsid w:val="00186698"/>
    <w:rsid w:val="001A0DD8"/>
    <w:rsid w:val="001A43DD"/>
    <w:rsid w:val="001D2606"/>
    <w:rsid w:val="00203CF6"/>
    <w:rsid w:val="00212D5D"/>
    <w:rsid w:val="00237246"/>
    <w:rsid w:val="002466FD"/>
    <w:rsid w:val="0025356A"/>
    <w:rsid w:val="00270B06"/>
    <w:rsid w:val="00276883"/>
    <w:rsid w:val="002E2DB9"/>
    <w:rsid w:val="002F75CD"/>
    <w:rsid w:val="002F7887"/>
    <w:rsid w:val="002F7B40"/>
    <w:rsid w:val="00305CDC"/>
    <w:rsid w:val="00354DEA"/>
    <w:rsid w:val="0037243F"/>
    <w:rsid w:val="003742C8"/>
    <w:rsid w:val="00374508"/>
    <w:rsid w:val="00376058"/>
    <w:rsid w:val="00394102"/>
    <w:rsid w:val="003A33AD"/>
    <w:rsid w:val="003C697E"/>
    <w:rsid w:val="003D33D7"/>
    <w:rsid w:val="003E1CFE"/>
    <w:rsid w:val="003E69B1"/>
    <w:rsid w:val="003F0384"/>
    <w:rsid w:val="00431891"/>
    <w:rsid w:val="00431EE2"/>
    <w:rsid w:val="004349D1"/>
    <w:rsid w:val="00445E29"/>
    <w:rsid w:val="0044649F"/>
    <w:rsid w:val="004573DA"/>
    <w:rsid w:val="00461AB7"/>
    <w:rsid w:val="004A6524"/>
    <w:rsid w:val="004D05FB"/>
    <w:rsid w:val="004E2CF3"/>
    <w:rsid w:val="004F629D"/>
    <w:rsid w:val="0050022C"/>
    <w:rsid w:val="00502319"/>
    <w:rsid w:val="00510756"/>
    <w:rsid w:val="0052112B"/>
    <w:rsid w:val="005320F6"/>
    <w:rsid w:val="00556594"/>
    <w:rsid w:val="00556C33"/>
    <w:rsid w:val="005C0B36"/>
    <w:rsid w:val="005C4D9C"/>
    <w:rsid w:val="005E1CAF"/>
    <w:rsid w:val="00614470"/>
    <w:rsid w:val="006151DC"/>
    <w:rsid w:val="00616256"/>
    <w:rsid w:val="00617176"/>
    <w:rsid w:val="00631451"/>
    <w:rsid w:val="0063357D"/>
    <w:rsid w:val="006663AB"/>
    <w:rsid w:val="0068532F"/>
    <w:rsid w:val="006903EA"/>
    <w:rsid w:val="006A201E"/>
    <w:rsid w:val="006A75D6"/>
    <w:rsid w:val="006C3436"/>
    <w:rsid w:val="006D6E46"/>
    <w:rsid w:val="006E1BED"/>
    <w:rsid w:val="00715CBC"/>
    <w:rsid w:val="00721875"/>
    <w:rsid w:val="0077281F"/>
    <w:rsid w:val="00781FB0"/>
    <w:rsid w:val="0078583F"/>
    <w:rsid w:val="007B34BE"/>
    <w:rsid w:val="007B523F"/>
    <w:rsid w:val="0080404E"/>
    <w:rsid w:val="008068F3"/>
    <w:rsid w:val="00813281"/>
    <w:rsid w:val="0082091C"/>
    <w:rsid w:val="00821D1B"/>
    <w:rsid w:val="0083353E"/>
    <w:rsid w:val="008344A0"/>
    <w:rsid w:val="00835B78"/>
    <w:rsid w:val="00842945"/>
    <w:rsid w:val="0086605E"/>
    <w:rsid w:val="00882CFB"/>
    <w:rsid w:val="0089300A"/>
    <w:rsid w:val="008B7BB8"/>
    <w:rsid w:val="008C3783"/>
    <w:rsid w:val="008C58E9"/>
    <w:rsid w:val="008C5D7F"/>
    <w:rsid w:val="008F7A65"/>
    <w:rsid w:val="0090013D"/>
    <w:rsid w:val="0091018D"/>
    <w:rsid w:val="00920914"/>
    <w:rsid w:val="009337E2"/>
    <w:rsid w:val="00935B7B"/>
    <w:rsid w:val="009416A5"/>
    <w:rsid w:val="00946AE3"/>
    <w:rsid w:val="00956B2E"/>
    <w:rsid w:val="00973BFC"/>
    <w:rsid w:val="00985C62"/>
    <w:rsid w:val="00987151"/>
    <w:rsid w:val="00995947"/>
    <w:rsid w:val="00996B8B"/>
    <w:rsid w:val="009A088C"/>
    <w:rsid w:val="009B225E"/>
    <w:rsid w:val="009F174D"/>
    <w:rsid w:val="00A026A2"/>
    <w:rsid w:val="00A147E1"/>
    <w:rsid w:val="00A2046D"/>
    <w:rsid w:val="00A407DB"/>
    <w:rsid w:val="00A41D96"/>
    <w:rsid w:val="00A472FC"/>
    <w:rsid w:val="00A67047"/>
    <w:rsid w:val="00A74F6D"/>
    <w:rsid w:val="00A81953"/>
    <w:rsid w:val="00A84930"/>
    <w:rsid w:val="00A860C4"/>
    <w:rsid w:val="00AB00B9"/>
    <w:rsid w:val="00AC3C15"/>
    <w:rsid w:val="00AC4DF7"/>
    <w:rsid w:val="00AC73FA"/>
    <w:rsid w:val="00AE735E"/>
    <w:rsid w:val="00AF6653"/>
    <w:rsid w:val="00B310CD"/>
    <w:rsid w:val="00B52CAA"/>
    <w:rsid w:val="00B86A1D"/>
    <w:rsid w:val="00B97286"/>
    <w:rsid w:val="00BA69BC"/>
    <w:rsid w:val="00BB1BAF"/>
    <w:rsid w:val="00BB2ABE"/>
    <w:rsid w:val="00BB7733"/>
    <w:rsid w:val="00BD3106"/>
    <w:rsid w:val="00BD64B4"/>
    <w:rsid w:val="00BE09A7"/>
    <w:rsid w:val="00BF0FE6"/>
    <w:rsid w:val="00C03E92"/>
    <w:rsid w:val="00C3325B"/>
    <w:rsid w:val="00C379F9"/>
    <w:rsid w:val="00C50A1B"/>
    <w:rsid w:val="00C7371A"/>
    <w:rsid w:val="00C80E3C"/>
    <w:rsid w:val="00CD1C23"/>
    <w:rsid w:val="00CE5613"/>
    <w:rsid w:val="00CE5E78"/>
    <w:rsid w:val="00D062FF"/>
    <w:rsid w:val="00D10043"/>
    <w:rsid w:val="00D26283"/>
    <w:rsid w:val="00D52AF2"/>
    <w:rsid w:val="00D622F6"/>
    <w:rsid w:val="00D82810"/>
    <w:rsid w:val="00DB1C3B"/>
    <w:rsid w:val="00DB44A0"/>
    <w:rsid w:val="00DC529C"/>
    <w:rsid w:val="00DC6A42"/>
    <w:rsid w:val="00DD19A9"/>
    <w:rsid w:val="00DF731A"/>
    <w:rsid w:val="00E121E5"/>
    <w:rsid w:val="00E250F8"/>
    <w:rsid w:val="00E5524A"/>
    <w:rsid w:val="00E55B2B"/>
    <w:rsid w:val="00E9548D"/>
    <w:rsid w:val="00EC5C44"/>
    <w:rsid w:val="00ED5FAB"/>
    <w:rsid w:val="00ED61F2"/>
    <w:rsid w:val="00EE36BB"/>
    <w:rsid w:val="00EE4511"/>
    <w:rsid w:val="00EE63D3"/>
    <w:rsid w:val="00EF4AB3"/>
    <w:rsid w:val="00F20E91"/>
    <w:rsid w:val="00F25F45"/>
    <w:rsid w:val="00F30835"/>
    <w:rsid w:val="00F4091D"/>
    <w:rsid w:val="00F4344A"/>
    <w:rsid w:val="00F459BD"/>
    <w:rsid w:val="00F72E0E"/>
    <w:rsid w:val="00F73846"/>
    <w:rsid w:val="00F74787"/>
    <w:rsid w:val="00F82F9B"/>
    <w:rsid w:val="00F97BF6"/>
    <w:rsid w:val="00FD3E25"/>
    <w:rsid w:val="00FF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6A53BC"/>
  <w15:docId w15:val="{D6BBCEA5-BDE6-417E-98A9-A6E31318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qFormat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A41D96"/>
    <w:pPr>
      <w:spacing w:after="0" w:line="240" w:lineRule="auto"/>
    </w:pPr>
  </w:style>
  <w:style w:type="character" w:customStyle="1" w:styleId="af7">
    <w:name w:val="Основной текст_"/>
    <w:basedOn w:val="a0"/>
    <w:link w:val="13"/>
    <w:rsid w:val="0063357D"/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Основной текст1"/>
    <w:basedOn w:val="a"/>
    <w:link w:val="af7"/>
    <w:rsid w:val="0063357D"/>
    <w:pPr>
      <w:widowControl w:val="0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f8">
    <w:name w:val="List Paragraph"/>
    <w:basedOn w:val="a"/>
    <w:uiPriority w:val="1"/>
    <w:qFormat/>
    <w:rsid w:val="00F74787"/>
    <w:pPr>
      <w:ind w:left="720"/>
      <w:contextualSpacing/>
    </w:pPr>
  </w:style>
  <w:style w:type="character" w:customStyle="1" w:styleId="25">
    <w:name w:val="Колонтитул (2)_"/>
    <w:basedOn w:val="a0"/>
    <w:link w:val="26"/>
    <w:rsid w:val="00116A19"/>
    <w:rPr>
      <w:rFonts w:ascii="Times New Roman" w:eastAsia="Times New Roman" w:hAnsi="Times New Roman" w:cs="Times New Roman"/>
      <w:sz w:val="20"/>
      <w:szCs w:val="20"/>
    </w:rPr>
  </w:style>
  <w:style w:type="character" w:customStyle="1" w:styleId="5">
    <w:name w:val="Основной текст (5)_"/>
    <w:basedOn w:val="a0"/>
    <w:link w:val="50"/>
    <w:rsid w:val="00116A19"/>
    <w:rPr>
      <w:rFonts w:ascii="Courier New" w:eastAsia="Courier New" w:hAnsi="Courier New" w:cs="Courier New"/>
      <w:i/>
      <w:iCs/>
      <w:sz w:val="30"/>
      <w:szCs w:val="30"/>
    </w:rPr>
  </w:style>
  <w:style w:type="character" w:customStyle="1" w:styleId="27">
    <w:name w:val="Основной текст (2)_"/>
    <w:basedOn w:val="a0"/>
    <w:link w:val="28"/>
    <w:rsid w:val="00116A19"/>
    <w:rPr>
      <w:rFonts w:ascii="Courier New" w:eastAsia="Courier New" w:hAnsi="Courier New" w:cs="Courier New"/>
      <w:sz w:val="19"/>
      <w:szCs w:val="19"/>
    </w:rPr>
  </w:style>
  <w:style w:type="character" w:customStyle="1" w:styleId="4">
    <w:name w:val="Основной текст (4)_"/>
    <w:basedOn w:val="a0"/>
    <w:link w:val="40"/>
    <w:rsid w:val="00116A19"/>
    <w:rPr>
      <w:rFonts w:ascii="Courier New" w:eastAsia="Courier New" w:hAnsi="Courier New" w:cs="Courier New"/>
      <w:sz w:val="26"/>
      <w:szCs w:val="26"/>
    </w:rPr>
  </w:style>
  <w:style w:type="paragraph" w:customStyle="1" w:styleId="26">
    <w:name w:val="Колонтитул (2)"/>
    <w:basedOn w:val="a"/>
    <w:link w:val="25"/>
    <w:rsid w:val="00116A1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rsid w:val="00116A19"/>
    <w:pPr>
      <w:widowControl w:val="0"/>
      <w:spacing w:after="0" w:line="240" w:lineRule="auto"/>
      <w:ind w:firstLine="480"/>
    </w:pPr>
    <w:rPr>
      <w:rFonts w:ascii="Courier New" w:eastAsia="Courier New" w:hAnsi="Courier New" w:cs="Courier New"/>
      <w:i/>
      <w:iCs/>
      <w:sz w:val="30"/>
      <w:szCs w:val="30"/>
    </w:rPr>
  </w:style>
  <w:style w:type="paragraph" w:customStyle="1" w:styleId="28">
    <w:name w:val="Основной текст (2)"/>
    <w:basedOn w:val="a"/>
    <w:link w:val="27"/>
    <w:rsid w:val="00116A19"/>
    <w:pPr>
      <w:widowControl w:val="0"/>
      <w:spacing w:after="0" w:line="240" w:lineRule="auto"/>
    </w:pPr>
    <w:rPr>
      <w:rFonts w:ascii="Courier New" w:eastAsia="Courier New" w:hAnsi="Courier New" w:cs="Courier New"/>
      <w:sz w:val="19"/>
      <w:szCs w:val="19"/>
    </w:rPr>
  </w:style>
  <w:style w:type="paragraph" w:customStyle="1" w:styleId="40">
    <w:name w:val="Основной текст (4)"/>
    <w:basedOn w:val="a"/>
    <w:link w:val="4"/>
    <w:rsid w:val="00116A19"/>
    <w:pPr>
      <w:widowControl w:val="0"/>
      <w:spacing w:after="0" w:line="240" w:lineRule="auto"/>
      <w:ind w:firstLine="480"/>
    </w:pPr>
    <w:rPr>
      <w:rFonts w:ascii="Courier New" w:eastAsia="Courier New" w:hAnsi="Courier New" w:cs="Courier New"/>
      <w:sz w:val="26"/>
      <w:szCs w:val="26"/>
    </w:rPr>
  </w:style>
  <w:style w:type="paragraph" w:customStyle="1" w:styleId="ConsPlusTitle">
    <w:name w:val="ConsPlusTitle"/>
    <w:qFormat/>
    <w:rsid w:val="008C5D7F"/>
    <w:pPr>
      <w:widowControl w:val="0"/>
      <w:suppressAutoHyphens/>
      <w:spacing w:after="0" w:line="240" w:lineRule="auto"/>
    </w:pPr>
    <w:rPr>
      <w:rFonts w:eastAsia="Times New Roman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97978-6291-4E75-AAC4-53A0A7A59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2119</Words>
  <Characters>12081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Юридический отдел</cp:lastModifiedBy>
  <cp:revision>75</cp:revision>
  <cp:lastPrinted>2025-06-23T05:39:00Z</cp:lastPrinted>
  <dcterms:created xsi:type="dcterms:W3CDTF">2019-11-18T04:19:00Z</dcterms:created>
  <dcterms:modified xsi:type="dcterms:W3CDTF">2025-11-14T07:35:00Z</dcterms:modified>
</cp:coreProperties>
</file>