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ABC" w:rsidRPr="002001C8" w:rsidRDefault="002001C8" w:rsidP="002001C8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color w:val="104F66"/>
          <w:kern w:val="36"/>
          <w:sz w:val="36"/>
          <w:szCs w:val="36"/>
          <w:lang w:eastAsia="ru-RU"/>
        </w:rPr>
      </w:pPr>
      <w:r w:rsidRPr="002001C8">
        <w:rPr>
          <w:rFonts w:ascii="Arial" w:eastAsia="Times New Roman" w:hAnsi="Arial" w:cs="Arial"/>
          <w:noProof/>
          <w:color w:val="104F66"/>
          <w:kern w:val="36"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-354330</wp:posOffset>
            </wp:positionV>
            <wp:extent cx="4074795" cy="2719070"/>
            <wp:effectExtent l="19050" t="0" r="1905" b="0"/>
            <wp:wrapTight wrapText="bothSides">
              <wp:wrapPolygon edited="0">
                <wp:start x="-101" y="0"/>
                <wp:lineTo x="-101" y="21489"/>
                <wp:lineTo x="21610" y="21489"/>
                <wp:lineTo x="21610" y="0"/>
                <wp:lineTo x="-101" y="0"/>
              </wp:wrapPolygon>
            </wp:wrapTight>
            <wp:docPr id="1" name="Рисунок 0" descr="bigstock-Various-C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stock-Various-Col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4795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5ABC" w:rsidRPr="002001C8">
        <w:rPr>
          <w:rFonts w:ascii="Arial" w:eastAsia="Times New Roman" w:hAnsi="Arial" w:cs="Arial"/>
          <w:color w:val="104F66"/>
          <w:kern w:val="36"/>
          <w:sz w:val="36"/>
          <w:szCs w:val="36"/>
          <w:lang w:eastAsia="ru-RU"/>
        </w:rPr>
        <w:t>О правилах продажи медицинских изделий</w:t>
      </w:r>
    </w:p>
    <w:p w:rsidR="00875ABC" w:rsidRPr="002001C8" w:rsidRDefault="00875ABC" w:rsidP="002001C8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proofErr w:type="gramStart"/>
      <w:r w:rsidRPr="002001C8">
        <w:rPr>
          <w:sz w:val="23"/>
          <w:szCs w:val="23"/>
        </w:rPr>
        <w:t>К изделиям медицинского назначения относятся: изделия медицинской техники, включая инструменты, оборудование, приборы и аппараты медицинские, изделия медицинские из резины, текстиля, стекла, полимерных и других материалов, предназначенные для профилактики, диагностики, лечения заболеваний в домашних условиях, а также для реабилитации и ухода за больными; оправы для корригирующих очков и линзы для коррекции зрения;</w:t>
      </w:r>
      <w:proofErr w:type="gramEnd"/>
      <w:r w:rsidRPr="002001C8">
        <w:rPr>
          <w:sz w:val="23"/>
          <w:szCs w:val="23"/>
        </w:rPr>
        <w:t xml:space="preserve"> изделия протезно-ортопедические и т.д.</w:t>
      </w:r>
    </w:p>
    <w:p w:rsidR="00875ABC" w:rsidRPr="002001C8" w:rsidRDefault="00875ABC" w:rsidP="00BF14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2001C8">
        <w:rPr>
          <w:sz w:val="23"/>
          <w:szCs w:val="23"/>
        </w:rPr>
        <w:t>Медицинские изделия подлежат государственной регистрации, которая осуществляется Федеральной службой по надзору в сфере здравоохранения (</w:t>
      </w:r>
      <w:proofErr w:type="spellStart"/>
      <w:r w:rsidRPr="002001C8">
        <w:rPr>
          <w:sz w:val="23"/>
          <w:szCs w:val="23"/>
        </w:rPr>
        <w:t>Росздравнадзор</w:t>
      </w:r>
      <w:proofErr w:type="spellEnd"/>
      <w:r w:rsidRPr="002001C8">
        <w:rPr>
          <w:sz w:val="23"/>
          <w:szCs w:val="23"/>
        </w:rPr>
        <w:t>), с выдачей регистрационного удостоверения установленного образца.</w:t>
      </w:r>
    </w:p>
    <w:p w:rsidR="00875ABC" w:rsidRPr="002001C8" w:rsidRDefault="00875ABC" w:rsidP="00BF14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3"/>
          <w:szCs w:val="23"/>
        </w:rPr>
      </w:pPr>
      <w:proofErr w:type="gramStart"/>
      <w:r w:rsidRPr="002001C8">
        <w:rPr>
          <w:sz w:val="23"/>
          <w:szCs w:val="23"/>
        </w:rPr>
        <w:t>На основании п.1 Перечня непродовольственных товаров надлежащего качества, не подлежащих обмену, утвержденного Постановлением Правительства Российской Федерации от 31 декабря 2020 г. N 2463, товары для профилактики и лечения заболеваний в домашних условиях (предметы санитарии и гигиены из металла, резины, текстиля и других материалов, медицинские изделия, средства гигиены полости рта, линзы очковые, предметы по уходу за детьми), лекарственные препараты надлежащего</w:t>
      </w:r>
      <w:proofErr w:type="gramEnd"/>
      <w:r w:rsidRPr="002001C8">
        <w:rPr>
          <w:sz w:val="23"/>
          <w:szCs w:val="23"/>
        </w:rPr>
        <w:t xml:space="preserve"> качества возврату и обмену, не  подлежат.</w:t>
      </w:r>
    </w:p>
    <w:p w:rsidR="00875ABC" w:rsidRPr="002001C8" w:rsidRDefault="00875ABC" w:rsidP="00BF14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3"/>
          <w:szCs w:val="23"/>
        </w:rPr>
      </w:pPr>
      <w:proofErr w:type="gramStart"/>
      <w:r w:rsidRPr="002001C8">
        <w:rPr>
          <w:sz w:val="23"/>
          <w:szCs w:val="23"/>
        </w:rPr>
        <w:t>Согласно ст. 10 РФ от 07.02.1992г. №2300-1 «О защите прав потребителей» (далее - Закон РФ «О защите прав потребителей») информация о медицинских изделиях в обязательном порядке должна содержать: наименование товара; фирменное наименование (наименование) и место нахождения (юридический адрес) изготовителя товара, место нахождения организации (организаций), уполномоченной изготовителем (продавцом) на принятие претензий от покупателей и производящей ремонт и техническое обслуживание товара;</w:t>
      </w:r>
      <w:proofErr w:type="gramEnd"/>
      <w:r w:rsidRPr="002001C8">
        <w:rPr>
          <w:sz w:val="23"/>
          <w:szCs w:val="23"/>
        </w:rPr>
        <w:t xml:space="preserve"> </w:t>
      </w:r>
      <w:proofErr w:type="gramStart"/>
      <w:r w:rsidRPr="002001C8">
        <w:rPr>
          <w:sz w:val="23"/>
          <w:szCs w:val="23"/>
        </w:rPr>
        <w:t>сведения о номере и дате разрешения на применение изделий в медицинских целях, выданного Федеральной службой по надзору в сфере здравоохранения и социального развития в установленном порядке; сведения о его назначении, способе и условиях применения, действии и оказываемом эффекте, ограничениях (противопоказаниях) для применения с учетом особенностей конкретного вида товара; обозначение стандартов, обязательным требованиям которых должен соответствовать товар;</w:t>
      </w:r>
      <w:proofErr w:type="gramEnd"/>
      <w:r w:rsidRPr="002001C8">
        <w:rPr>
          <w:sz w:val="23"/>
          <w:szCs w:val="23"/>
        </w:rPr>
        <w:t xml:space="preserve"> сведения об основных потребительских свойствах товара; правила и условия эффективного и безопасного использования товара; гарантийный срок, если он установлен для конкретного товара; срок службы или срок годности, если они установлены для конкретного товара, а также сведения о необходимых действиях покупателя по истечении указанных сроков и возможных последствиях при невыполнении таких действий, если товары по истечении указанных сроков представляют опасность для жизни, здоровья и имущества покупателя или становятся непригодными для использования по назначению; цену и условия приобретения товара.</w:t>
      </w:r>
    </w:p>
    <w:p w:rsidR="00875ABC" w:rsidRPr="002001C8" w:rsidRDefault="00875ABC" w:rsidP="00BF14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2001C8">
        <w:rPr>
          <w:sz w:val="23"/>
          <w:szCs w:val="23"/>
        </w:rPr>
        <w:t>В соответствии с п. 7 «Правил продажи товаров по договору розничной купли-продажи», утвержденных Постановлением Правительства РФ от 31.12.2020 г. N 2463 продажа медицинских изделий вне торговых объектов путем непосредственного ознакомления потребителя с товаром (на дому, по месту работы и учебы, на транспорте, на улице и в иных местах) не допускается.</w:t>
      </w:r>
    </w:p>
    <w:p w:rsidR="00875ABC" w:rsidRPr="00BF1455" w:rsidRDefault="00875ABC" w:rsidP="00BF145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755788" w:rsidRDefault="00755788"/>
    <w:sectPr w:rsidR="00755788" w:rsidSect="0075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5ABC"/>
    <w:rsid w:val="002001C8"/>
    <w:rsid w:val="00461CD6"/>
    <w:rsid w:val="006344F9"/>
    <w:rsid w:val="00755788"/>
    <w:rsid w:val="00875ABC"/>
    <w:rsid w:val="008A4BEB"/>
    <w:rsid w:val="00B768A2"/>
    <w:rsid w:val="00BF1455"/>
    <w:rsid w:val="00E35174"/>
    <w:rsid w:val="00FB6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88"/>
  </w:style>
  <w:style w:type="paragraph" w:styleId="1">
    <w:name w:val="heading 1"/>
    <w:basedOn w:val="a"/>
    <w:link w:val="10"/>
    <w:uiPriority w:val="9"/>
    <w:qFormat/>
    <w:rsid w:val="00875A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A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75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0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01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7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63173">
          <w:marLeft w:val="0"/>
          <w:marRight w:val="0"/>
          <w:marTop w:val="3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93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469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2025-11-12T01:46:00Z</cp:lastPrinted>
  <dcterms:created xsi:type="dcterms:W3CDTF">2025-11-10T07:13:00Z</dcterms:created>
  <dcterms:modified xsi:type="dcterms:W3CDTF">2025-11-12T01:46:00Z</dcterms:modified>
</cp:coreProperties>
</file>