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НОВОШИПУНОВСКОГО СЕЛЬСОВЕТА</w:t>
      </w:r>
    </w:p>
    <w:p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КРАСНОЩЁКОВСКОГО РАЙОНА  АЛТАЙСКОГО КРАЯ</w:t>
      </w: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>
      <w:pPr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«</w:t>
      </w:r>
      <w:r>
        <w:rPr>
          <w:rFonts w:hint="default"/>
          <w:sz w:val="28"/>
          <w:szCs w:val="28"/>
          <w:lang w:val="ru-RU"/>
        </w:rPr>
        <w:t>01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>окт</w:t>
      </w:r>
      <w:r>
        <w:rPr>
          <w:sz w:val="28"/>
          <w:szCs w:val="28"/>
        </w:rPr>
        <w:t>ября  202</w:t>
      </w:r>
      <w:r>
        <w:rPr>
          <w:rFonts w:hint="default"/>
          <w:sz w:val="28"/>
          <w:szCs w:val="28"/>
          <w:lang w:val="ru-RU"/>
        </w:rPr>
        <w:t>5</w:t>
      </w:r>
      <w:r>
        <w:rPr>
          <w:sz w:val="28"/>
          <w:szCs w:val="28"/>
        </w:rPr>
        <w:t xml:space="preserve"> г.                                             </w:t>
      </w:r>
      <w:r>
        <w:rPr>
          <w:rFonts w:hint="default"/>
          <w:sz w:val="28"/>
          <w:szCs w:val="28"/>
          <w:lang w:val="ru-RU"/>
        </w:rPr>
        <w:t xml:space="preserve">           </w:t>
      </w:r>
      <w:r>
        <w:rPr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>№</w:t>
      </w:r>
      <w:r>
        <w:rPr>
          <w:rFonts w:hint="default"/>
          <w:b/>
          <w:sz w:val="28"/>
          <w:szCs w:val="28"/>
          <w:lang w:val="ru-RU"/>
        </w:rPr>
        <w:t>52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с. Новошипуново</w:t>
      </w:r>
    </w:p>
    <w:p>
      <w:pPr>
        <w:tabs>
          <w:tab w:val="left" w:pos="9213"/>
        </w:tabs>
        <w:rPr>
          <w:sz w:val="28"/>
          <w:szCs w:val="28"/>
        </w:rPr>
      </w:pPr>
    </w:p>
    <w:p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«О принятии Положения об оплате </w:t>
      </w:r>
    </w:p>
    <w:p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труда муниципальных служащих</w:t>
      </w:r>
    </w:p>
    <w:p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Администрации Новошипуновского сельсовета</w:t>
      </w:r>
    </w:p>
    <w:p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Краснощёковского района  Алтайского</w:t>
      </w:r>
    </w:p>
    <w:p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края»</w:t>
      </w:r>
    </w:p>
    <w:p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крае», постановления Правительства Алтайского края от 22.06.2023 № 224 «Об установлении нормативов формирования расходов на оплату труда депутатов, выборных должностных </w:t>
      </w:r>
      <w:r>
        <w:rPr>
          <w:rFonts w:hint="default" w:ascii="Times New Roman" w:hAnsi="Times New Roman" w:cs="Times New Roman"/>
          <w:sz w:val="28"/>
          <w:szCs w:val="28"/>
        </w:rPr>
        <w:t>лиц местного самоуправления, осуществляющих свои полномочия на постоянной основе, муниципальных служащих»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постановления Правительства Алтайского края от 30.04.2025 г. №171  «О внесении изменений в постановление  от 22.06.2023 №224, </w:t>
      </w:r>
      <w:r>
        <w:rPr>
          <w:rFonts w:hint="default" w:ascii="Times New Roman" w:hAnsi="Times New Roman" w:cs="Times New Roman"/>
          <w:sz w:val="28"/>
          <w:szCs w:val="28"/>
        </w:rPr>
        <w:t xml:space="preserve">постановления Правительства Алтайского края от 19.09.2025 № 369 «О внесении изменений в постановление  Правительства Алтайского края от 22.06.2023 № 224»,  и  Устава </w:t>
      </w:r>
      <w:r>
        <w:rPr>
          <w:sz w:val="28"/>
          <w:szCs w:val="28"/>
        </w:rPr>
        <w:t xml:space="preserve">муниципального образования Новошипуновский сельсовет Краснощёковского района Алтайского края, Совет депутатов Новошипуновского сельсовета Краснощёковского района  Алтайского края </w:t>
      </w:r>
    </w:p>
    <w:p>
      <w:pPr>
        <w:tabs>
          <w:tab w:val="left" w:pos="9213"/>
        </w:tabs>
        <w:jc w:val="both"/>
        <w:rPr>
          <w:sz w:val="28"/>
          <w:szCs w:val="28"/>
        </w:rPr>
      </w:pPr>
    </w:p>
    <w:p>
      <w:pPr>
        <w:tabs>
          <w:tab w:val="left" w:pos="921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>
      <w:pPr>
        <w:tabs>
          <w:tab w:val="left" w:pos="720"/>
          <w:tab w:val="left" w:pos="9213"/>
        </w:tabs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   1. Принять Положение об оплате труда муниципальных служащих Администрации  Новошипуновского сельсовета Краснощёковского района Алтайского края (Приложение 1).</w:t>
      </w:r>
    </w:p>
    <w:p>
      <w:pPr>
        <w:pStyle w:val="10"/>
        <w:ind w:firstLine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2.  Признать утратившим силу решение Совета депутатов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Краснощёковского района  Алтайского края от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29</w:t>
      </w:r>
      <w:r>
        <w:rPr>
          <w:rFonts w:hint="default" w:ascii="Times New Roman" w:hAnsi="Times New Roman" w:cs="Times New Roman"/>
          <w:sz w:val="28"/>
          <w:szCs w:val="28"/>
        </w:rPr>
        <w:t xml:space="preserve">.09.2023 г.  №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11</w:t>
      </w:r>
      <w:r>
        <w:rPr>
          <w:rFonts w:hint="default" w:ascii="Times New Roman" w:hAnsi="Times New Roman" w:cs="Times New Roman"/>
          <w:sz w:val="28"/>
          <w:szCs w:val="28"/>
        </w:rPr>
        <w:t xml:space="preserve"> «Об утверждении Положения об оплате  труда муниципальных служащих Администрации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Новошипуновского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края». </w:t>
      </w:r>
    </w:p>
    <w:p>
      <w:pPr>
        <w:jc w:val="both"/>
        <w:outlineLvl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 Распространить действие настоящего решения  на трудовые правоотношения, возникшие с 01.09.2025 г.</w:t>
      </w:r>
    </w:p>
    <w:p>
      <w:pPr>
        <w:jc w:val="both"/>
        <w:outlineLvl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4. </w:t>
      </w:r>
      <w:r>
        <w:rPr>
          <w:rFonts w:hint="default" w:ascii="Times New Roman" w:hAnsi="Times New Roman" w:cs="Times New Roman"/>
          <w:sz w:val="28"/>
          <w:szCs w:val="28"/>
        </w:rPr>
        <w:t xml:space="preserve">Принятое решение обнародовать в установленном Уставом муниципального образования сельское поселение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Новошипуновский 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>
      <w:pPr>
        <w:tabs>
          <w:tab w:val="left" w:pos="700"/>
        </w:tabs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8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Глава сельсовета                                          Е.В. Дроботова</w:t>
      </w:r>
    </w:p>
    <w:p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>Приложение  1</w:t>
      </w:r>
    </w:p>
    <w:p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к решению  Совета депутатов </w:t>
      </w:r>
    </w:p>
    <w:p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>Новошипуновского сельсовета</w:t>
      </w:r>
    </w:p>
    <w:p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Алтайского края</w:t>
      </w:r>
    </w:p>
    <w:p>
      <w:pPr>
        <w:shd w:val="clear" w:color="auto" w:fill="FFFFFF"/>
        <w:jc w:val="right"/>
        <w:textAlignment w:val="top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  от </w:t>
      </w:r>
      <w:r>
        <w:rPr>
          <w:rFonts w:hint="default"/>
          <w:sz w:val="28"/>
          <w:szCs w:val="28"/>
          <w:lang w:val="ru-RU"/>
        </w:rPr>
        <w:t>01.10</w:t>
      </w:r>
      <w:r>
        <w:rPr>
          <w:sz w:val="28"/>
          <w:szCs w:val="28"/>
        </w:rPr>
        <w:t>.202</w:t>
      </w:r>
      <w:r>
        <w:rPr>
          <w:rFonts w:hint="default"/>
          <w:sz w:val="28"/>
          <w:szCs w:val="28"/>
          <w:lang w:val="ru-RU"/>
        </w:rPr>
        <w:t>5</w:t>
      </w:r>
      <w:r>
        <w:rPr>
          <w:sz w:val="28"/>
          <w:szCs w:val="28"/>
        </w:rPr>
        <w:t xml:space="preserve"> г. №</w:t>
      </w:r>
      <w:r>
        <w:rPr>
          <w:rFonts w:hint="default"/>
          <w:sz w:val="28"/>
          <w:szCs w:val="28"/>
          <w:lang w:val="ru-RU"/>
        </w:rPr>
        <w:t>52</w:t>
      </w:r>
    </w:p>
    <w:p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</w:rPr>
      </w:pPr>
    </w:p>
    <w:p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оплате  труда муниципальных служащих</w:t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 Новошипуновского сельсовета Краснощёковского района Алтайского края</w:t>
      </w:r>
    </w:p>
    <w:p>
      <w:pPr>
        <w:jc w:val="center"/>
        <w:rPr>
          <w:sz w:val="28"/>
          <w:szCs w:val="28"/>
        </w:rPr>
      </w:pPr>
    </w:p>
    <w:p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постановления Правительства Алтайского края от 30.04.2025 г. №171  «О внесении изменений в постановление  от 22.06.2023 №224, </w:t>
      </w:r>
      <w:r>
        <w:rPr>
          <w:rFonts w:hint="default" w:ascii="Times New Roman" w:hAnsi="Times New Roman" w:cs="Times New Roman"/>
          <w:sz w:val="28"/>
          <w:szCs w:val="28"/>
        </w:rPr>
        <w:t xml:space="preserve">постановления Правительства Алтайского края от 19.09.2025 № 369 «О внесении изменений в постановление  Правительства Алтайского края от 22.06.2023 № 224»,  и  Устава </w:t>
      </w:r>
      <w:r>
        <w:rPr>
          <w:sz w:val="28"/>
          <w:szCs w:val="28"/>
        </w:rPr>
        <w:t>муниципального образования Новошипуновский сельсовет Краснощёковского района Алтайского края, Совет депутатов Новошипуновского сельсовета Краснощёковского района  Алтайского края</w:t>
      </w:r>
      <w:r>
        <w:rPr>
          <w:rFonts w:hint="default"/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</w:t>
      </w:r>
    </w:p>
    <w:p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Настоящее Положение вводится в целях:</w:t>
      </w:r>
    </w:p>
    <w:p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>
      <w:pPr>
        <w:tabs>
          <w:tab w:val="left" w:pos="9213"/>
        </w:tabs>
        <w:jc w:val="both"/>
        <w:rPr>
          <w:sz w:val="28"/>
          <w:szCs w:val="28"/>
        </w:rPr>
      </w:pPr>
    </w:p>
    <w:p>
      <w:pPr>
        <w:tabs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положения</w:t>
      </w:r>
    </w:p>
    <w:p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определяет:</w:t>
      </w:r>
    </w:p>
    <w:p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оплаты и стимулирования труда муниципальных служащих Администрации  Новошипуновского сельсовета Краснощёковского района Алтайского края </w:t>
      </w:r>
    </w:p>
    <w:p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другим уважительным причинам и основаниям в порядке, установленном действующим законодательством.</w:t>
      </w:r>
    </w:p>
    <w:p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>
      <w:pPr>
        <w:tabs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Оплата труда</w:t>
      </w:r>
    </w:p>
    <w:p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Оплата труда муниципальных служащих  состоит из должностного оклада, а также ежемесячных и дополнительных выплат:</w:t>
      </w:r>
    </w:p>
    <w:p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ежемесячная надбавка к должностному окладу за выслугу лет на муниципальной службе;</w:t>
      </w:r>
    </w:p>
    <w:p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ежемесячное денежное поощрение;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ежемесячная премия по результатам работы;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- единовременная премия;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Порядок установления должностных окладов.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Должностные оклады муниципальных служащих устанавливаются в размерах в соответствии с постановлением Правительства Алтайского края от 22.06.2023  №  224 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служащих». 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2"/>
        <w:gridCol w:w="32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52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Должностной оклад (руб.)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2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ru-RU"/>
              </w:rPr>
              <w:t>Главная</w:t>
            </w:r>
            <w:r>
              <w:rPr>
                <w:rFonts w:hint="default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должност</w:t>
            </w:r>
            <w:r>
              <w:rPr>
                <w:b/>
                <w:sz w:val="28"/>
                <w:szCs w:val="28"/>
                <w:lang w:val="ru-RU"/>
              </w:rPr>
              <w:t>ь</w:t>
            </w:r>
            <w:r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52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Глава Администрации муниципального образования</w:t>
            </w:r>
          </w:p>
        </w:tc>
        <w:tc>
          <w:tcPr>
            <w:tcW w:w="3219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10564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52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главы Администрации муниципального образования</w:t>
            </w:r>
          </w:p>
        </w:tc>
        <w:tc>
          <w:tcPr>
            <w:tcW w:w="3219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8452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52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left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Секретарь</w:t>
            </w:r>
            <w:r>
              <w:rPr>
                <w:rFonts w:hint="default"/>
                <w:sz w:val="28"/>
                <w:szCs w:val="28"/>
                <w:lang w:val="ru-RU"/>
              </w:rPr>
              <w:t>, управляющий делами,администрации сельского поселения</w:t>
            </w:r>
          </w:p>
        </w:tc>
        <w:tc>
          <w:tcPr>
            <w:tcW w:w="3219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7923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2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Старш</w:t>
            </w:r>
            <w:r>
              <w:rPr>
                <w:b/>
                <w:sz w:val="28"/>
                <w:szCs w:val="28"/>
                <w:lang w:val="ru-RU"/>
              </w:rPr>
              <w:t>ая</w:t>
            </w:r>
            <w:r>
              <w:rPr>
                <w:b/>
                <w:sz w:val="28"/>
                <w:szCs w:val="28"/>
              </w:rPr>
              <w:t xml:space="preserve"> должност</w:t>
            </w:r>
            <w:r>
              <w:rPr>
                <w:b/>
                <w:sz w:val="28"/>
                <w:szCs w:val="28"/>
                <w:lang w:val="ru-RU"/>
              </w:rPr>
              <w:t>ь</w:t>
            </w:r>
            <w:r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52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6603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52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5678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2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Младш</w:t>
            </w:r>
            <w:r>
              <w:rPr>
                <w:b/>
                <w:sz w:val="28"/>
                <w:szCs w:val="28"/>
                <w:lang w:val="ru-RU"/>
              </w:rPr>
              <w:t>ая</w:t>
            </w:r>
            <w:r>
              <w:rPr>
                <w:b/>
                <w:sz w:val="28"/>
                <w:szCs w:val="28"/>
              </w:rPr>
              <w:t xml:space="preserve"> должност</w:t>
            </w:r>
            <w:r>
              <w:rPr>
                <w:b/>
                <w:sz w:val="28"/>
                <w:szCs w:val="28"/>
                <w:lang w:val="ru-RU"/>
              </w:rPr>
              <w:t>ь</w:t>
            </w:r>
            <w:r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52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5282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52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5150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52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</w:p>
        </w:tc>
        <w:tc>
          <w:tcPr>
            <w:tcW w:w="3219" w:type="dxa"/>
          </w:tcPr>
          <w:p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3962</w:t>
            </w:r>
          </w:p>
        </w:tc>
      </w:tr>
    </w:tbl>
    <w:p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Порядок установления ежемесячных надбавок и дополнительных выплат.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при стаже муниципальной службы            в процентах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 года до 5 лет                                             10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5 лет до 10 лет                                             15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10 лет до 15 лет                                           20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свыше 15 лет                                                    30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>
      <w:pPr>
        <w:tabs>
          <w:tab w:val="left" w:pos="0"/>
          <w:tab w:val="left" w:pos="9071"/>
          <w:tab w:val="left" w:pos="9213"/>
        </w:tabs>
        <w:ind w:right="-1" w:firstLine="567"/>
        <w:rPr>
          <w:sz w:val="28"/>
          <w:szCs w:val="28"/>
        </w:rPr>
      </w:pPr>
      <w:r>
        <w:rPr>
          <w:sz w:val="28"/>
          <w:szCs w:val="28"/>
        </w:rPr>
        <w:t>Надбавка к должностному окладу за выслугу лет выплачивается со дня</w:t>
      </w:r>
    </w:p>
    <w:p>
      <w:pPr>
        <w:tabs>
          <w:tab w:val="left" w:pos="0"/>
          <w:tab w:val="left" w:pos="9071"/>
          <w:tab w:val="left" w:pos="9213"/>
        </w:tabs>
        <w:ind w:right="-1" w:firstLine="567"/>
        <w:rPr>
          <w:sz w:val="28"/>
          <w:szCs w:val="28"/>
        </w:rPr>
      </w:pPr>
      <w:r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>
        <w:rPr>
          <w:b/>
          <w:sz w:val="28"/>
          <w:szCs w:val="28"/>
        </w:rPr>
        <w:t>5.  Ежемесячная надбавка к должностному окладу за особые условия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муниципальной службы.</w:t>
      </w:r>
    </w:p>
    <w:p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высшим должностям – до 100% должностного оклада;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старшим и младшим должностям – до </w:t>
      </w:r>
      <w:r>
        <w:rPr>
          <w:rFonts w:hint="default"/>
          <w:bCs/>
          <w:sz w:val="28"/>
          <w:szCs w:val="28"/>
          <w:lang w:val="ru-RU"/>
        </w:rPr>
        <w:t>10</w:t>
      </w:r>
      <w:r>
        <w:rPr>
          <w:bCs/>
          <w:sz w:val="28"/>
          <w:szCs w:val="28"/>
        </w:rPr>
        <w:t>0% должностного оклада.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Размер надбавки устанавливается муниципальным служащим персонально в трудовом договоре,  в пределах фонда оплаты труда муниципальных служащих Администрации Новошипуновского сельсовета.</w:t>
      </w:r>
    </w:p>
    <w:p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 Ежемесячная надбавка к должностному окладу за работу со сведениями, составляющими государственную тайну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 Ежемесячное денежное поощрение.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Выплата ежемесячного денежного поощрения осуществляется в пределах фонда оплаты труда муниципальных служащих  Администрации Новошипуновского сельсовета.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высшим должностям – до 100% должностного оклада;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старшим и младшим должностям – до </w:t>
      </w:r>
      <w:r>
        <w:rPr>
          <w:rFonts w:hint="default"/>
          <w:bCs/>
          <w:sz w:val="28"/>
          <w:szCs w:val="28"/>
          <w:lang w:val="ru-RU"/>
        </w:rPr>
        <w:t>10</w:t>
      </w:r>
      <w:r>
        <w:rPr>
          <w:bCs/>
          <w:sz w:val="28"/>
          <w:szCs w:val="28"/>
        </w:rPr>
        <w:t>0% должностного оклада.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персонально в трудовом договоре.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руководителя</w:t>
      </w:r>
      <w:r>
        <w:rPr>
          <w:sz w:val="28"/>
          <w:szCs w:val="28"/>
        </w:rPr>
        <w:t>;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несоблюдение правил внутреннего трудового распорядка.</w:t>
      </w:r>
    </w:p>
    <w:p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8. Премия по результатам работы.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Администрации Новошипуновского  сельсовета (далее – муниципальные служащие)  </w:t>
      </w:r>
      <w:r>
        <w:rPr>
          <w:rFonts w:ascii="Times New Roman" w:hAnsi="Times New Roman" w:cs="Times New Roman"/>
          <w:sz w:val="28"/>
          <w:szCs w:val="28"/>
        </w:rPr>
        <w:t>является экономическим методом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 Новошипуновского сельсовета.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 М</w:t>
      </w:r>
      <w:r>
        <w:rPr>
          <w:rFonts w:ascii="Times New Roman" w:hAnsi="Times New Roman" w:cs="Times New Roman"/>
          <w:bCs/>
          <w:sz w:val="28"/>
          <w:szCs w:val="28"/>
        </w:rPr>
        <w:t xml:space="preserve">униципальным служащим </w:t>
      </w:r>
      <w:r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виды премий: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премия по итогам работы за месяц;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премия за выполнение особо важных и сложных заданий, по результатам работы;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>
      <w:pPr>
        <w:pStyle w:val="6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коэффициента.</w:t>
      </w:r>
    </w:p>
    <w:p>
      <w:pPr>
        <w:pStyle w:val="6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Выплата премий по итогам работы за месяц 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 xml:space="preserve"> для высших, главных, ведущих, старшим  и младших должностей муниципальной службы  производится  в размерах:</w:t>
      </w:r>
    </w:p>
    <w:p>
      <w:pPr>
        <w:pStyle w:val="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высшим должностям –  до 120%;</w:t>
      </w:r>
    </w:p>
    <w:p>
      <w:pPr>
        <w:pStyle w:val="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старшим и младшим должностям – до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0%.</w:t>
      </w:r>
    </w:p>
    <w:p>
      <w:pPr>
        <w:pStyle w:val="6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>
      <w:pPr>
        <w:pStyle w:val="6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>
      <w:pPr>
        <w:pStyle w:val="6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Показателями (критериями) определения размера премии являются: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Выплата единовременной поощрительной премии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производится на основании распоряжения главы Администрации Новошипуновского сельсовета.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экономии фонда оплаты труда органа местного самоуправления возможно начисление премии за квартал и год.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Выплата премии производится на основании распоряжения главы  Администрации Новошипуновского сельсовета.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Процент премии определяет глава Администрации Новошипуновского сельсовета.</w:t>
      </w:r>
    </w:p>
    <w:p>
      <w:pPr>
        <w:pStyle w:val="6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служащий распоряжением главы Администрации Новошипуновскогоо сельсовета  может быть премирован в связи с юбилейной датой, профессиональным праздником в размере до одного должностного оклада.</w:t>
      </w:r>
    </w:p>
    <w:p>
      <w:pPr>
        <w:pStyle w:val="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>
        <w:rPr>
          <w:rFonts w:ascii="Times New Roman" w:hAnsi="Times New Roman" w:cs="Times New Roman"/>
          <w:sz w:val="28"/>
          <w:szCs w:val="28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>
      <w:pPr>
        <w:pStyle w:val="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Основаниями для снижения размера премии и размер снижения премии являются:</w:t>
      </w:r>
    </w:p>
    <w:p>
      <w:pPr>
        <w:pStyle w:val="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3"/>
        <w:tblW w:w="9720" w:type="dxa"/>
        <w:tblCellSpacing w:w="0" w:type="dxa"/>
        <w:tblInd w:w="75" w:type="dxa"/>
        <w:tblLayout w:type="fixed"/>
        <w:tblCellMar>
          <w:top w:w="0" w:type="dxa"/>
          <w:left w:w="75" w:type="dxa"/>
          <w:bottom w:w="0" w:type="dxa"/>
          <w:right w:w="75" w:type="dxa"/>
        </w:tblCellMar>
      </w:tblPr>
      <w:tblGrid>
        <w:gridCol w:w="600"/>
        <w:gridCol w:w="5340"/>
        <w:gridCol w:w="3780"/>
      </w:tblGrid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blCellSpacing w:w="0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>
            <w:pPr>
              <w:pStyle w:val="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>
            <w:pPr>
              <w:pStyle w:val="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>
            <w:pPr>
              <w:pStyle w:val="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360" w:hRule="atLeast"/>
          <w:tblCellSpacing w:w="0" w:type="dxa"/>
        </w:trPr>
        <w:tc>
          <w:tcPr>
            <w:tcW w:w="60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540" w:hRule="atLeast"/>
          <w:tblCellSpacing w:w="0" w:type="dxa"/>
        </w:trPr>
        <w:tc>
          <w:tcPr>
            <w:tcW w:w="60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размера  премии   за   каждый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случай                 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720" w:hRule="atLeast"/>
          <w:tblCellSpacing w:w="0" w:type="dxa"/>
        </w:trPr>
        <w:tc>
          <w:tcPr>
            <w:tcW w:w="60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Невыполнение мероприятий перспективного (годового),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360" w:hRule="atLeast"/>
          <w:tblCellSpacing w:w="0" w:type="dxa"/>
        </w:trPr>
        <w:tc>
          <w:tcPr>
            <w:tcW w:w="60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Неисполнение  правовых  актов  Администрации Новошипуновского сельсовета          </w:t>
            </w:r>
          </w:p>
        </w:tc>
        <w:tc>
          <w:tcPr>
            <w:tcW w:w="37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50% установленного размера премии                 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360" w:hRule="atLeast"/>
          <w:tblCellSpacing w:w="0" w:type="dxa"/>
        </w:trPr>
        <w:tc>
          <w:tcPr>
            <w:tcW w:w="60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регламента оказания муниципальных услуг, нарушение регламента предоставления проектов решений сессии                         </w:t>
            </w:r>
          </w:p>
        </w:tc>
        <w:tc>
          <w:tcPr>
            <w:tcW w:w="37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20% установленного размера премии за каждый случай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360" w:hRule="atLeast"/>
          <w:tblCellSpacing w:w="0" w:type="dxa"/>
        </w:trPr>
        <w:tc>
          <w:tcPr>
            <w:tcW w:w="60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переноса               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540" w:hRule="atLeast"/>
          <w:tblCellSpacing w:w="0" w:type="dxa"/>
        </w:trPr>
        <w:tc>
          <w:tcPr>
            <w:tcW w:w="60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информации об исполнении правовых актов по вине исполнителя                    </w:t>
            </w:r>
          </w:p>
        </w:tc>
        <w:tc>
          <w:tcPr>
            <w:tcW w:w="37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540" w:hRule="atLeast"/>
          <w:tblCellSpacing w:w="0" w:type="dxa"/>
        </w:trPr>
        <w:tc>
          <w:tcPr>
            <w:tcW w:w="60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  недостоверной непроверенной информации об  исполнении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   100%   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360" w:hRule="atLeast"/>
          <w:tblCellSpacing w:w="0" w:type="dxa"/>
        </w:trPr>
        <w:tc>
          <w:tcPr>
            <w:tcW w:w="60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540" w:hRule="atLeast"/>
          <w:tblCellSpacing w:w="0" w:type="dxa"/>
        </w:trPr>
        <w:tc>
          <w:tcPr>
            <w:tcW w:w="60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информации на запросы,  поступившие  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720" w:hRule="atLeast"/>
          <w:tblCellSpacing w:w="0" w:type="dxa"/>
        </w:trPr>
        <w:tc>
          <w:tcPr>
            <w:tcW w:w="60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представления  информации  по  запросам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540" w:hRule="atLeast"/>
          <w:tblCellSpacing w:w="0" w:type="dxa"/>
        </w:trPr>
        <w:tc>
          <w:tcPr>
            <w:tcW w:w="60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граждан,  предоставление  непроверенной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900" w:hRule="atLeast"/>
          <w:tblCellSpacing w:w="0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информацией,  разглашение персональных данных   другого   работника,   ставших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известными   работнику   в   связи   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1080" w:hRule="atLeast"/>
          <w:tblCellSpacing w:w="0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претензий, жалоб на действия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</w:tc>
        <w:tc>
          <w:tcPr>
            <w:tcW w:w="3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540" w:hRule="atLeast"/>
          <w:tblCellSpacing w:w="0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720" w:hRule="atLeast"/>
          <w:tblCellSpacing w:w="0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рабочем месте без  уважительных  причин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более четырех часов  подряд  в  течение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  <w:tr>
        <w:tblPrEx>
          <w:tblCellMar>
            <w:top w:w="0" w:type="dxa"/>
            <w:left w:w="75" w:type="dxa"/>
            <w:bottom w:w="0" w:type="dxa"/>
            <w:right w:w="75" w:type="dxa"/>
          </w:tblCellMar>
        </w:tblPrEx>
        <w:trPr>
          <w:trHeight w:val="540" w:hRule="atLeast"/>
          <w:tblCellSpacing w:w="0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алкогольного, наркотического или  иного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размера премии               </w:t>
            </w:r>
          </w:p>
        </w:tc>
      </w:tr>
    </w:tbl>
    <w:p>
      <w:pPr>
        <w:jc w:val="center"/>
        <w:rPr>
          <w:sz w:val="28"/>
          <w:szCs w:val="28"/>
        </w:rPr>
      </w:pPr>
    </w:p>
    <w:p>
      <w:pPr>
        <w:pStyle w:val="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>
      <w:pPr>
        <w:pStyle w:val="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>
      <w:pPr>
        <w:pStyle w:val="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Решение о лишении премии частично или полностью производится на основании распоряжения главы Администрации Новошипуновского сельсовета.</w:t>
      </w:r>
    </w:p>
    <w:p>
      <w:pPr>
        <w:pStyle w:val="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pStyle w:val="6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Единовременная выплата при предоставлении ежегодного оплачиваемого отпуска и материальная помощь.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Выплата материальной помощи муниципальным служащим в размере одного должностного устанавливается за календарный год.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>
        <w:rPr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руководителем</w:t>
      </w:r>
      <w:r>
        <w:rPr>
          <w:b/>
          <w:bCs/>
          <w:sz w:val="28"/>
          <w:szCs w:val="28"/>
        </w:rPr>
        <w:t>,</w:t>
      </w:r>
      <w:r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Выплата материальной помощи осуществляется на основе распоряжения главы Администрации Новошипуновского сельсовета  в пределах фонда оплаты труда муниципальных служащих.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C11F9C"/>
    <w:multiLevelType w:val="multilevel"/>
    <w:tmpl w:val="03C11F9C"/>
    <w:lvl w:ilvl="0" w:tentative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20" w:hanging="360"/>
      </w:pPr>
    </w:lvl>
    <w:lvl w:ilvl="2" w:tentative="0">
      <w:start w:val="1"/>
      <w:numFmt w:val="lowerRoman"/>
      <w:lvlText w:val="%3."/>
      <w:lvlJc w:val="right"/>
      <w:pPr>
        <w:ind w:left="2340" w:hanging="180"/>
      </w:pPr>
    </w:lvl>
    <w:lvl w:ilvl="3" w:tentative="0">
      <w:start w:val="1"/>
      <w:numFmt w:val="decimal"/>
      <w:lvlText w:val="%4."/>
      <w:lvlJc w:val="left"/>
      <w:pPr>
        <w:ind w:left="3060" w:hanging="360"/>
      </w:pPr>
    </w:lvl>
    <w:lvl w:ilvl="4" w:tentative="0">
      <w:start w:val="1"/>
      <w:numFmt w:val="lowerLetter"/>
      <w:lvlText w:val="%5."/>
      <w:lvlJc w:val="left"/>
      <w:pPr>
        <w:ind w:left="3780" w:hanging="360"/>
      </w:pPr>
    </w:lvl>
    <w:lvl w:ilvl="5" w:tentative="0">
      <w:start w:val="1"/>
      <w:numFmt w:val="lowerRoman"/>
      <w:lvlText w:val="%6."/>
      <w:lvlJc w:val="right"/>
      <w:pPr>
        <w:ind w:left="4500" w:hanging="180"/>
      </w:pPr>
    </w:lvl>
    <w:lvl w:ilvl="6" w:tentative="0">
      <w:start w:val="1"/>
      <w:numFmt w:val="decimal"/>
      <w:lvlText w:val="%7."/>
      <w:lvlJc w:val="left"/>
      <w:pPr>
        <w:ind w:left="5220" w:hanging="360"/>
      </w:pPr>
    </w:lvl>
    <w:lvl w:ilvl="7" w:tentative="0">
      <w:start w:val="1"/>
      <w:numFmt w:val="lowerLetter"/>
      <w:lvlText w:val="%8."/>
      <w:lvlJc w:val="left"/>
      <w:pPr>
        <w:ind w:left="5940" w:hanging="360"/>
      </w:pPr>
    </w:lvl>
    <w:lvl w:ilvl="8" w:tentative="0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multilevel"/>
    <w:tmpl w:val="4BC20F6B"/>
    <w:lvl w:ilvl="0" w:tentative="0">
      <w:start w:val="1"/>
      <w:numFmt w:val="decimal"/>
      <w:lvlText w:val="%1."/>
      <w:lvlJc w:val="right"/>
      <w:pPr>
        <w:tabs>
          <w:tab w:val="left" w:pos="720"/>
        </w:tabs>
        <w:ind w:left="720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867"/>
    <w:rsid w:val="000D1D08"/>
    <w:rsid w:val="00106295"/>
    <w:rsid w:val="00161A7E"/>
    <w:rsid w:val="0018217C"/>
    <w:rsid w:val="00192F93"/>
    <w:rsid w:val="001D437F"/>
    <w:rsid w:val="00271EFD"/>
    <w:rsid w:val="002C561C"/>
    <w:rsid w:val="002D5EA2"/>
    <w:rsid w:val="00345AE2"/>
    <w:rsid w:val="003B06E5"/>
    <w:rsid w:val="00454325"/>
    <w:rsid w:val="00454B07"/>
    <w:rsid w:val="0048360F"/>
    <w:rsid w:val="004E1D5B"/>
    <w:rsid w:val="00500242"/>
    <w:rsid w:val="00507362"/>
    <w:rsid w:val="00532867"/>
    <w:rsid w:val="005C3FAE"/>
    <w:rsid w:val="00645B9B"/>
    <w:rsid w:val="006711BB"/>
    <w:rsid w:val="006C35D1"/>
    <w:rsid w:val="00712A05"/>
    <w:rsid w:val="00724384"/>
    <w:rsid w:val="00776A34"/>
    <w:rsid w:val="007B2E9F"/>
    <w:rsid w:val="007E46B1"/>
    <w:rsid w:val="00804048"/>
    <w:rsid w:val="0084399C"/>
    <w:rsid w:val="00846116"/>
    <w:rsid w:val="0085565A"/>
    <w:rsid w:val="008600B7"/>
    <w:rsid w:val="008C0E83"/>
    <w:rsid w:val="008C79A3"/>
    <w:rsid w:val="00907F3B"/>
    <w:rsid w:val="009229E7"/>
    <w:rsid w:val="00986D19"/>
    <w:rsid w:val="009B1C90"/>
    <w:rsid w:val="009C712F"/>
    <w:rsid w:val="00A27CA0"/>
    <w:rsid w:val="00AC7503"/>
    <w:rsid w:val="00AE5535"/>
    <w:rsid w:val="00B519D5"/>
    <w:rsid w:val="00C05AD4"/>
    <w:rsid w:val="00C870A5"/>
    <w:rsid w:val="00CB047B"/>
    <w:rsid w:val="00D42D77"/>
    <w:rsid w:val="00D80A00"/>
    <w:rsid w:val="00DF7761"/>
    <w:rsid w:val="00E02270"/>
    <w:rsid w:val="00E26859"/>
    <w:rsid w:val="00E53597"/>
    <w:rsid w:val="00F3101A"/>
    <w:rsid w:val="167545A4"/>
    <w:rsid w:val="1A02777C"/>
    <w:rsid w:val="24DB217E"/>
    <w:rsid w:val="38A30A78"/>
    <w:rsid w:val="418C4B09"/>
    <w:rsid w:val="57A005D2"/>
    <w:rsid w:val="7A4F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9"/>
    <w:autoRedefine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">
    <w:name w:val="Body Text Indent"/>
    <w:basedOn w:val="1"/>
    <w:autoRedefine/>
    <w:semiHidden/>
    <w:unhideWhenUsed/>
    <w:qFormat/>
    <w:uiPriority w:val="0"/>
    <w:pPr>
      <w:suppressAutoHyphens/>
      <w:spacing w:after="120"/>
      <w:ind w:left="283"/>
    </w:pPr>
    <w:rPr>
      <w:lang w:eastAsia="ar-SA"/>
    </w:rPr>
  </w:style>
  <w:style w:type="paragraph" w:customStyle="1" w:styleId="6">
    <w:name w:val="ConsPlusNormal"/>
    <w:autoRedefine/>
    <w:qFormat/>
    <w:uiPriority w:val="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paragraph" w:customStyle="1" w:styleId="7">
    <w:name w:val="ConsPlusCell"/>
    <w:autoRedefine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sz w:val="20"/>
      <w:szCs w:val="20"/>
      <w:lang w:val="ru-RU" w:eastAsia="ru-RU" w:bidi="ar-SA"/>
    </w:rPr>
  </w:style>
  <w:style w:type="paragraph" w:styleId="8">
    <w:name w:val="List Paragraph"/>
    <w:basedOn w:val="1"/>
    <w:autoRedefine/>
    <w:qFormat/>
    <w:uiPriority w:val="34"/>
    <w:pPr>
      <w:ind w:left="720"/>
      <w:contextualSpacing/>
    </w:pPr>
    <w:rPr>
      <w:sz w:val="20"/>
      <w:szCs w:val="20"/>
    </w:rPr>
  </w:style>
  <w:style w:type="character" w:customStyle="1" w:styleId="9">
    <w:name w:val="Текст выноски Знак"/>
    <w:basedOn w:val="2"/>
    <w:link w:val="4"/>
    <w:autoRedefine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customStyle="1" w:styleId="10">
    <w:name w:val="Основной текст с отступом 21"/>
    <w:basedOn w:val="1"/>
    <w:autoRedefine/>
    <w:qFormat/>
    <w:uiPriority w:val="0"/>
    <w:pPr>
      <w:ind w:firstLine="851"/>
      <w:jc w:val="both"/>
    </w:pPr>
    <w:rPr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60B2F-1BEA-4B7A-9C29-A33C2D4BBDD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Pirated Aliance</Company>
  <Pages>9</Pages>
  <Words>2764</Words>
  <Characters>15757</Characters>
  <Lines>131</Lines>
  <Paragraphs>36</Paragraphs>
  <TotalTime>4</TotalTime>
  <ScaleCrop>false</ScaleCrop>
  <LinksUpToDate>false</LinksUpToDate>
  <CharactersWithSpaces>18485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2023-10-02T07:36:00Z</dcterms:created>
  <dc:creator>Виталий</dc:creator>
  <cp:lastModifiedBy>Администрация</cp:lastModifiedBy>
  <cp:lastPrinted>2025-10-10T03:02:00Z</cp:lastPrinted>
  <dcterms:modified xsi:type="dcterms:W3CDTF">2025-10-31T07:20:12Z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E75A6549FDAB4D48B74E9ED302ACBA45_12</vt:lpwstr>
  </property>
</Properties>
</file>