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F43" w:rsidRDefault="00522F43" w:rsidP="00522F4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104F66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noProof/>
          <w:color w:val="104F66"/>
          <w:kern w:val="36"/>
          <w:sz w:val="45"/>
          <w:szCs w:val="45"/>
          <w:lang w:eastAsia="ru-RU"/>
        </w:rPr>
        <w:drawing>
          <wp:inline distT="0" distB="0" distL="0" distR="0">
            <wp:extent cx="5826205" cy="2393342"/>
            <wp:effectExtent l="19050" t="0" r="3095" b="0"/>
            <wp:docPr id="1" name="Рисунок 0" descr="p6w27tzxze7zdfu5pl6fil7ce9dj3b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6w27tzxze7zdfu5pl6fil7ce9dj3bg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648" cy="2394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F43" w:rsidRPr="00522F43" w:rsidRDefault="00522F43" w:rsidP="00522F43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kern w:val="36"/>
          <w:sz w:val="28"/>
          <w:szCs w:val="28"/>
          <w:lang w:eastAsia="ru-RU"/>
        </w:rPr>
      </w:pPr>
      <w:r w:rsidRPr="00522F43">
        <w:rPr>
          <w:rFonts w:ascii="Arial" w:eastAsia="Times New Roman" w:hAnsi="Arial" w:cs="Arial"/>
          <w:kern w:val="36"/>
          <w:sz w:val="28"/>
          <w:szCs w:val="28"/>
          <w:lang w:eastAsia="ru-RU"/>
        </w:rPr>
        <w:t>Право потребителя на обмен товара надлежащего качества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522F43">
        <w:t>Согласно положениям статьи 25 Закона РФ от 07.02.1992 г. №2300-1 «О защите прав потребителей» (далее - Закон № 2300-1), потребитель вправе обменять непродовольственный товар надлежащего качества на аналогичный товар у продавца, у которого этот товар был приобретён, если указанный товар не подошёл по форме, габаритам, фасону, расцветке, размеру или комплектации, в течение четырнадцати дней, не считая дня его покупки.</w:t>
      </w:r>
      <w:proofErr w:type="gramEnd"/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Право на обмен товара имеется у потребителя при соблюдении следующих условий: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- приобретённый товар не был в употреблении, сохранены его товарный вид, потребительские свойства, пломбы, фабричные ярлыки;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- имеется товарный чек или кассовый чек либо иной подтверждающий оплату указанного товара документ.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показания.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В случае</w:t>
      </w:r>
      <w:proofErr w:type="gramStart"/>
      <w:r w:rsidRPr="00522F43">
        <w:t>,</w:t>
      </w:r>
      <w:proofErr w:type="gramEnd"/>
      <w:r w:rsidRPr="00522F43">
        <w:t xml:space="preserve"> если аналогичный товар отсутствует в продаже на день обращения потребителя к продавцу, потребитель вправе отказаться от исполнения договора купли-продажи и потребовать возврата уплаченной за указанный товар денежной суммы.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товара. По соглашению потребителя с продавцом обмен товара может быть предусмотрен при поступлении аналогичного товара в продажу. Продавец обязан незамедлительно сообщить потребителю об этом.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Перечень непродовольственных товаров надлежащего качества, не подлежащих обмену, утвержден Постановлением Правительства РФ от 31.12.2020 N 2463.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При покупке товаров дистанционным способом в соответствии с п.4 Закона №2300-1 потребитель вправе отказаться от товара в любое время до его передачи, а после передачи товара - в течение семи дней.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В случае не урегулирования спора в добровольном порядке, за его разрешением потребителю необходимо обращаться в суд, поскольку спор носит имущественный характер (ст.11 Гражданского Кодекса Российской Федерации).</w:t>
      </w:r>
    </w:p>
    <w:p w:rsidR="00522F43" w:rsidRPr="00522F43" w:rsidRDefault="00522F43" w:rsidP="00522F4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22F43">
        <w:t>При возникновении вопросов за консультацией можно обратиться по телефону горячей линии территориального отдела Управления Роспотребнадзора по Алтайскому краю в г</w:t>
      </w:r>
      <w:proofErr w:type="gramStart"/>
      <w:r w:rsidRPr="00522F43">
        <w:t>.Р</w:t>
      </w:r>
      <w:proofErr w:type="gramEnd"/>
      <w:r w:rsidRPr="00522F43">
        <w:t xml:space="preserve">убцовске, Рубцовском, Егорьевском, </w:t>
      </w:r>
      <w:proofErr w:type="spellStart"/>
      <w:r w:rsidRPr="00522F43">
        <w:t>Поспелихинском</w:t>
      </w:r>
      <w:proofErr w:type="spellEnd"/>
      <w:r w:rsidRPr="00522F43">
        <w:t xml:space="preserve">, </w:t>
      </w:r>
      <w:proofErr w:type="spellStart"/>
      <w:r w:rsidRPr="00522F43">
        <w:t>Краснощековском</w:t>
      </w:r>
      <w:proofErr w:type="spellEnd"/>
      <w:r w:rsidRPr="00522F43">
        <w:t xml:space="preserve">, </w:t>
      </w:r>
      <w:proofErr w:type="spellStart"/>
      <w:r w:rsidRPr="00522F43">
        <w:t>Курьинском</w:t>
      </w:r>
      <w:proofErr w:type="spellEnd"/>
      <w:r w:rsidRPr="00522F43">
        <w:t xml:space="preserve">, </w:t>
      </w:r>
      <w:proofErr w:type="spellStart"/>
      <w:r w:rsidRPr="00522F43">
        <w:t>Новичихинском</w:t>
      </w:r>
      <w:proofErr w:type="spellEnd"/>
      <w:r w:rsidRPr="00522F43">
        <w:t xml:space="preserve"> и </w:t>
      </w:r>
      <w:proofErr w:type="spellStart"/>
      <w:r w:rsidRPr="00522F43">
        <w:t>Шипуновском</w:t>
      </w:r>
      <w:proofErr w:type="spellEnd"/>
      <w:r w:rsidRPr="00522F43">
        <w:t xml:space="preserve"> районах  8 (385-57) 4-28-71.</w:t>
      </w:r>
    </w:p>
    <w:p w:rsidR="00522F43" w:rsidRPr="00522F43" w:rsidRDefault="00522F43" w:rsidP="00522F4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104F66"/>
          <w:kern w:val="36"/>
          <w:sz w:val="45"/>
          <w:szCs w:val="45"/>
          <w:lang w:eastAsia="ru-RU"/>
        </w:rPr>
      </w:pPr>
    </w:p>
    <w:p w:rsidR="00313A0E" w:rsidRDefault="00313A0E"/>
    <w:sectPr w:rsidR="00313A0E" w:rsidSect="00313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22F43"/>
    <w:rsid w:val="00313A0E"/>
    <w:rsid w:val="0052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A0E"/>
  </w:style>
  <w:style w:type="paragraph" w:styleId="1">
    <w:name w:val="heading 1"/>
    <w:basedOn w:val="a"/>
    <w:link w:val="10"/>
    <w:uiPriority w:val="9"/>
    <w:qFormat/>
    <w:rsid w:val="00522F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F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22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2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F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2025-10-20T02:03:00Z</dcterms:created>
  <dcterms:modified xsi:type="dcterms:W3CDTF">2025-10-20T02:07:00Z</dcterms:modified>
</cp:coreProperties>
</file>