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6" w:rsidRDefault="006A5516" w:rsidP="006A5516">
      <w:pPr>
        <w:ind w:left="240"/>
        <w:rPr>
          <w:b/>
          <w:sz w:val="28"/>
          <w:szCs w:val="28"/>
          <w:lang w:val="ru-RU" w:eastAsia="ru-RU"/>
        </w:rPr>
      </w:pPr>
    </w:p>
    <w:p w:rsidR="00A90F3E" w:rsidRPr="009F7D1A" w:rsidRDefault="00A90F3E" w:rsidP="009F7D1A">
      <w:pPr>
        <w:jc w:val="right"/>
        <w:rPr>
          <w:lang w:val="ru-RU"/>
        </w:rPr>
      </w:pPr>
      <w:r w:rsidRPr="00A90F3E">
        <w:rPr>
          <w:lang w:val="ru-RU"/>
        </w:rPr>
        <w:t xml:space="preserve">                                                                                                        </w:t>
      </w:r>
      <w:r w:rsidR="009F7D1A">
        <w:rPr>
          <w:lang w:val="ru-RU"/>
        </w:rPr>
        <w:t xml:space="preserve">               </w:t>
      </w:r>
      <w:r>
        <w:rPr>
          <w:rFonts w:cs="Times New Roman"/>
          <w:sz w:val="28"/>
          <w:szCs w:val="28"/>
          <w:lang w:val="ru-RU"/>
        </w:rPr>
        <w:t xml:space="preserve"> Приложение </w:t>
      </w:r>
    </w:p>
    <w:p w:rsid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к по</w:t>
      </w:r>
      <w:r>
        <w:rPr>
          <w:rFonts w:cs="Times New Roman"/>
          <w:sz w:val="28"/>
          <w:szCs w:val="28"/>
          <w:lang w:val="ru-RU"/>
        </w:rPr>
        <w:t xml:space="preserve">становлению Администрации </w:t>
      </w:r>
      <w:proofErr w:type="spellStart"/>
      <w:r>
        <w:rPr>
          <w:rFonts w:cs="Times New Roman"/>
          <w:sz w:val="28"/>
          <w:szCs w:val="28"/>
          <w:lang w:val="ru-RU"/>
        </w:rPr>
        <w:t>Чинетинского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сельсовета</w:t>
      </w:r>
    </w:p>
    <w:p w:rsidR="00A90F3E" w:rsidRP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Краснощековск</w:t>
      </w:r>
      <w:r w:rsidR="009F7D1A">
        <w:rPr>
          <w:rFonts w:cs="Times New Roman"/>
          <w:sz w:val="28"/>
          <w:szCs w:val="28"/>
          <w:lang w:val="ru-RU"/>
        </w:rPr>
        <w:t>ого</w:t>
      </w:r>
      <w:proofErr w:type="spellEnd"/>
      <w:r w:rsidR="009F7D1A">
        <w:rPr>
          <w:rFonts w:cs="Times New Roman"/>
          <w:sz w:val="28"/>
          <w:szCs w:val="28"/>
          <w:lang w:val="ru-RU"/>
        </w:rPr>
        <w:t xml:space="preserve"> района Алтайского края от 12.04.2016  № 8</w:t>
      </w:r>
      <w:r>
        <w:rPr>
          <w:rFonts w:cs="Times New Roman"/>
          <w:sz w:val="28"/>
          <w:szCs w:val="28"/>
          <w:lang w:val="ru-RU"/>
        </w:rPr>
        <w:t>а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r>
        <w:rPr>
          <w:rFonts w:cs="Times New Roman"/>
          <w:sz w:val="28"/>
          <w:szCs w:val="28"/>
          <w:lang w:val="ru-RU"/>
        </w:rPr>
        <w:t xml:space="preserve">                             </w:t>
      </w:r>
      <w:r w:rsidRPr="00A90F3E">
        <w:rPr>
          <w:rFonts w:cs="Times New Roman"/>
          <w:sz w:val="28"/>
          <w:szCs w:val="28"/>
          <w:lang w:val="ru-RU"/>
        </w:rPr>
        <w:t xml:space="preserve"> 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F8760C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F8760C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  <w:r w:rsidRPr="00A90F3E">
        <w:rPr>
          <w:rFonts w:cs="Times New Roman"/>
          <w:b/>
          <w:sz w:val="32"/>
          <w:szCs w:val="32"/>
          <w:lang w:val="ru-RU"/>
        </w:rPr>
        <w:t>СХЕМА ТЕПЛОСНАБЖЕНИЯ</w:t>
      </w: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  <w:r w:rsidRPr="00A90F3E">
        <w:rPr>
          <w:rFonts w:cs="Times New Roman"/>
          <w:b/>
          <w:sz w:val="28"/>
          <w:szCs w:val="28"/>
          <w:lang w:val="ru-RU"/>
        </w:rPr>
        <w:t>МУНИЦИПАЛЬНОГО ОБРАЗОВАНИЯ ЧИНЕТИНСКИЙ СЕЛЬСОВЕТ</w:t>
      </w: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  <w:r w:rsidRPr="00A90F3E">
        <w:rPr>
          <w:rFonts w:cs="Times New Roman"/>
          <w:b/>
          <w:sz w:val="28"/>
          <w:szCs w:val="28"/>
          <w:lang w:val="ru-RU"/>
        </w:rPr>
        <w:t>КРАСНОЩЁКОВСКОГО РАЙОНА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 w:rsidRPr="00A90F3E">
        <w:rPr>
          <w:rFonts w:cs="Times New Roman"/>
          <w:b/>
          <w:sz w:val="28"/>
          <w:szCs w:val="28"/>
          <w:lang w:val="ru-RU"/>
        </w:rPr>
        <w:t>АЛТАЙСКОГО КРАЯ</w:t>
      </w: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  <w:r w:rsidRPr="00A90F3E">
        <w:rPr>
          <w:rFonts w:cs="Times New Roman"/>
          <w:b/>
          <w:sz w:val="28"/>
          <w:szCs w:val="28"/>
          <w:lang w:val="ru-RU"/>
        </w:rPr>
        <w:t>НА ПЕРИОД ДО 2026 Г</w:t>
      </w:r>
      <w:r>
        <w:rPr>
          <w:rFonts w:cs="Times New Roman"/>
          <w:b/>
          <w:sz w:val="28"/>
          <w:szCs w:val="28"/>
          <w:lang w:val="ru-RU"/>
        </w:rPr>
        <w:t>ОДА</w:t>
      </w:r>
    </w:p>
    <w:p w:rsidR="00F8760C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</w:p>
    <w:p w:rsidR="00F8760C" w:rsidRPr="00A90F3E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 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F8760C">
      <w:pPr>
        <w:jc w:val="center"/>
        <w:rPr>
          <w:rFonts w:cs="Times New Roman"/>
          <w:sz w:val="28"/>
          <w:szCs w:val="28"/>
          <w:lang w:val="ru-RU"/>
        </w:rPr>
        <w:sectPr w:rsidR="00A90F3E" w:rsidRPr="00A90F3E" w:rsidSect="006C5554">
          <w:headerReference w:type="default" r:id="rId7"/>
          <w:pgSz w:w="11906" w:h="16838"/>
          <w:pgMar w:top="1134" w:right="1134" w:bottom="1134" w:left="1134" w:header="720" w:footer="720" w:gutter="0"/>
          <w:pgNumType w:start="1"/>
          <w:cols w:space="720"/>
          <w:docGrid w:linePitch="360"/>
        </w:sectPr>
      </w:pPr>
      <w:r w:rsidRPr="00A90F3E">
        <w:rPr>
          <w:rFonts w:cs="Times New Roman"/>
          <w:sz w:val="28"/>
          <w:szCs w:val="28"/>
          <w:lang w:val="ru-RU"/>
        </w:rPr>
        <w:t>2016 год</w:t>
      </w:r>
      <w:r w:rsidR="009F7D1A">
        <w:rPr>
          <w:rFonts w:cs="Times New Roman"/>
          <w:sz w:val="28"/>
          <w:szCs w:val="28"/>
          <w:lang w:val="ru-RU"/>
        </w:rPr>
        <w:t xml:space="preserve"> </w:t>
      </w:r>
    </w:p>
    <w:p w:rsidR="00A90F3E" w:rsidRPr="00A90F3E" w:rsidRDefault="00F8760C" w:rsidP="00A90F3E">
      <w:pPr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Содержание:</w:t>
      </w:r>
    </w:p>
    <w:p w:rsidR="00A90F3E" w:rsidRPr="00A90F3E" w:rsidRDefault="00A90F3E" w:rsidP="00A90F3E">
      <w:pPr>
        <w:jc w:val="center"/>
        <w:rPr>
          <w:rFonts w:cs="Times New Roman"/>
          <w:sz w:val="28"/>
          <w:szCs w:val="28"/>
          <w:lang w:val="ru-RU"/>
        </w:rPr>
      </w:pPr>
    </w:p>
    <w:tbl>
      <w:tblPr>
        <w:tblW w:w="9795" w:type="dxa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360"/>
        <w:gridCol w:w="435"/>
      </w:tblGrid>
      <w:tr w:rsidR="00A90F3E" w:rsidRPr="00F8760C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8760C">
              <w:rPr>
                <w:rFonts w:cs="Times New Roman"/>
                <w:sz w:val="28"/>
                <w:szCs w:val="28"/>
                <w:lang w:val="ru-RU"/>
              </w:rPr>
              <w:t>Введение</w:t>
            </w:r>
            <w:proofErr w:type="gramStart"/>
            <w:r w:rsidRPr="00F8760C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..........................................................................................................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стр.4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F8760C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</w:rPr>
              <w:t>I</w:t>
            </w:r>
            <w:r w:rsidRPr="00F8760C">
              <w:rPr>
                <w:rFonts w:cs="Times New Roman"/>
                <w:sz w:val="28"/>
                <w:szCs w:val="28"/>
                <w:lang w:val="ru-RU"/>
              </w:rPr>
              <w:t>. О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 xml:space="preserve">бщая часть 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8760C">
              <w:rPr>
                <w:rFonts w:cs="Times New Roman"/>
                <w:sz w:val="28"/>
                <w:szCs w:val="28"/>
                <w:lang w:val="ru-RU"/>
              </w:rPr>
              <w:t>Глава 1. Краткая характеристика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8760C">
              <w:rPr>
                <w:rFonts w:cs="Times New Roman"/>
                <w:sz w:val="28"/>
                <w:szCs w:val="28"/>
                <w:lang w:val="ru-RU"/>
              </w:rPr>
              <w:t>территории</w:t>
            </w:r>
            <w:proofErr w:type="gramStart"/>
            <w:r w:rsidRPr="00F8760C">
              <w:rPr>
                <w:rFonts w:cs="Times New Roman"/>
                <w:sz w:val="28"/>
                <w:szCs w:val="28"/>
                <w:lang w:val="ru-RU"/>
              </w:rPr>
              <w:t>...............................</w:t>
            </w:r>
            <w:r w:rsidR="00F8760C" w:rsidRPr="00F8760C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>.............</w:t>
            </w:r>
            <w:proofErr w:type="gramEnd"/>
            <w:r w:rsidR="00F8760C">
              <w:rPr>
                <w:rFonts w:cs="Times New Roman"/>
                <w:sz w:val="28"/>
                <w:szCs w:val="28"/>
                <w:lang w:val="ru-RU"/>
              </w:rPr>
              <w:t>стр.</w:t>
            </w:r>
            <w:r w:rsidR="00293C8A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8760C">
              <w:rPr>
                <w:rFonts w:cs="Times New Roman"/>
                <w:sz w:val="28"/>
                <w:szCs w:val="28"/>
                <w:lang w:val="ru-RU"/>
              </w:rPr>
              <w:t>Глава 2. Характеристика системы теплоснабжения</w:t>
            </w:r>
            <w:proofErr w:type="gramStart"/>
            <w:r w:rsidRPr="00F8760C">
              <w:rPr>
                <w:rFonts w:cs="Times New Roman"/>
                <w:sz w:val="28"/>
                <w:szCs w:val="28"/>
                <w:lang w:val="ru-RU"/>
              </w:rPr>
              <w:t>...................................</w:t>
            </w:r>
            <w:proofErr w:type="gramEnd"/>
            <w:r w:rsidR="00F8760C">
              <w:rPr>
                <w:rFonts w:cs="Times New Roman"/>
                <w:sz w:val="28"/>
                <w:szCs w:val="28"/>
                <w:lang w:val="ru-RU"/>
              </w:rPr>
              <w:t>стр.</w:t>
            </w:r>
            <w:r w:rsidR="00293C8A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</w:rPr>
              <w:t>II</w:t>
            </w:r>
            <w:r w:rsidRPr="00A90F3E">
              <w:rPr>
                <w:rFonts w:cs="Times New Roman"/>
                <w:sz w:val="28"/>
                <w:szCs w:val="28"/>
                <w:lang w:val="ru-RU"/>
              </w:rPr>
              <w:t xml:space="preserve"> О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>босновывающие материалы к Схеме теплоснабжения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A90F3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Глава 1. Существующее положение в сфере производства, передачи и потребления тепловой энергии для целей теплоснабжения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</w:t>
            </w:r>
            <w:r w:rsidR="00293C8A">
              <w:rPr>
                <w:rFonts w:cs="Times New Roman"/>
                <w:sz w:val="28"/>
                <w:szCs w:val="28"/>
                <w:lang w:val="ru-RU"/>
              </w:rPr>
              <w:t xml:space="preserve">   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293C8A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93C8A">
              <w:rPr>
                <w:rFonts w:cs="Times New Roman"/>
                <w:sz w:val="28"/>
                <w:szCs w:val="28"/>
                <w:lang w:val="ru-RU"/>
              </w:rPr>
              <w:t>Часть 1. Функциональная структура теплоснабжения</w:t>
            </w:r>
            <w:proofErr w:type="gramStart"/>
            <w:r w:rsidRPr="00293C8A">
              <w:rPr>
                <w:rFonts w:cs="Times New Roman"/>
                <w:sz w:val="28"/>
                <w:szCs w:val="28"/>
                <w:lang w:val="ru-RU"/>
              </w:rPr>
              <w:t>.............................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 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Часть 2. Зоны действия источников тепловой энергии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Часть 3. Описание существующих и технологических проблем в системах теплоснабжения поселения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</w:t>
            </w:r>
            <w:proofErr w:type="gramEnd"/>
            <w:r w:rsidR="00D45D06">
              <w:rPr>
                <w:rFonts w:cs="Times New Roman"/>
                <w:sz w:val="28"/>
                <w:szCs w:val="28"/>
                <w:lang w:val="ru-RU"/>
              </w:rPr>
              <w:t>стр.6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D45D06" w:rsidRDefault="00D45D06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D45D06">
              <w:rPr>
                <w:rFonts w:cs="Times New Roman"/>
                <w:bCs/>
                <w:sz w:val="28"/>
                <w:szCs w:val="28"/>
                <w:lang w:val="ru-RU"/>
              </w:rPr>
              <w:t>Глава</w:t>
            </w:r>
            <w:r w:rsidR="00A90F3E" w:rsidRPr="00D45D06">
              <w:rPr>
                <w:rFonts w:cs="Times New Roman"/>
                <w:bCs/>
                <w:sz w:val="28"/>
                <w:szCs w:val="28"/>
                <w:lang w:val="ru-RU"/>
              </w:rPr>
              <w:t xml:space="preserve"> 2. Прогнозы приростов площади строительных фондов</w:t>
            </w:r>
            <w:proofErr w:type="gramStart"/>
            <w:r w:rsidR="00A90F3E" w:rsidRPr="00D45D06">
              <w:rPr>
                <w:rFonts w:cs="Times New Roman"/>
                <w:bCs/>
                <w:sz w:val="28"/>
                <w:szCs w:val="28"/>
                <w:lang w:val="ru-RU"/>
              </w:rPr>
              <w:t>.........</w:t>
            </w:r>
            <w:proofErr w:type="gramEnd"/>
            <w:r w:rsidRPr="00D45D06">
              <w:rPr>
                <w:rFonts w:cs="Times New Roman"/>
                <w:bCs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D45D06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Часть 1. Прогнозы приростов потребления тепловой энергии (мощности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)..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A90F3E" w:rsidTr="00D500A5">
        <w:tc>
          <w:tcPr>
            <w:tcW w:w="9360" w:type="dxa"/>
            <w:shd w:val="clear" w:color="auto" w:fill="auto"/>
          </w:tcPr>
          <w:p w:rsidR="00A90F3E" w:rsidRPr="00D0560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</w:rPr>
              <w:t>III С</w:t>
            </w:r>
            <w:proofErr w:type="spellStart"/>
            <w:r w:rsidR="00D0560E">
              <w:rPr>
                <w:rFonts w:cs="Times New Roman"/>
                <w:sz w:val="28"/>
                <w:szCs w:val="28"/>
                <w:lang w:val="ru-RU"/>
              </w:rPr>
              <w:t>хема</w:t>
            </w:r>
            <w:proofErr w:type="spellEnd"/>
            <w:r w:rsidR="00D0560E">
              <w:rPr>
                <w:rFonts w:cs="Times New Roman"/>
                <w:sz w:val="28"/>
                <w:szCs w:val="28"/>
                <w:lang w:val="ru-RU"/>
              </w:rPr>
              <w:t xml:space="preserve"> теплоснабжения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Раздел 1. Инвестиции в строительство, реконструкцию и техническое перевооружение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..................................................................................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A90F3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Раздел 2. Решения о распределении тепловой нагрузки между источниками тепловой энергии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..............................................................................</w:t>
            </w:r>
            <w:r w:rsidR="00D0560E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A90F3E">
              <w:rPr>
                <w:rFonts w:cs="Times New Roman"/>
                <w:sz w:val="28"/>
                <w:szCs w:val="28"/>
                <w:lang w:val="ru-RU"/>
              </w:rPr>
              <w:t>...</w:t>
            </w:r>
            <w:r w:rsidR="00D0560E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9F7D1A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Раздел 3. Решения по бесхозяйным сетям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</w:tbl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293C8A" w:rsidRDefault="00293C8A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293C8A" w:rsidRDefault="00293C8A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293C8A" w:rsidRDefault="00293C8A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A90F3E" w:rsidRDefault="00A90F3E" w:rsidP="00293C8A">
      <w:pPr>
        <w:jc w:val="center"/>
        <w:rPr>
          <w:rFonts w:cs="Times New Roman"/>
          <w:bCs/>
          <w:sz w:val="28"/>
          <w:szCs w:val="28"/>
          <w:lang w:val="ru-RU"/>
        </w:rPr>
      </w:pPr>
      <w:r w:rsidRPr="00F8760C">
        <w:rPr>
          <w:rFonts w:cs="Times New Roman"/>
          <w:bCs/>
          <w:sz w:val="28"/>
          <w:szCs w:val="28"/>
          <w:lang w:val="ru-RU"/>
        </w:rPr>
        <w:lastRenderedPageBreak/>
        <w:t>ВВЕДЕНИЕ</w:t>
      </w:r>
    </w:p>
    <w:p w:rsidR="00F8760C" w:rsidRPr="00F8760C" w:rsidRDefault="00F8760C" w:rsidP="00F8760C">
      <w:pPr>
        <w:jc w:val="center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Проектирование систем теплоснабжения населенных пунктов представляет собой комплексную проблему, от правильного решения которой во многом зависят масштабы необходимых капитальных вложений в эти системы. Прогноз спроса на тепловую энергию основан на прогнозировании развития поселения, в первую очередь его градостроительной деятельности, определенной генеральным планом на период до 2026 года.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 Схемы</w:t>
      </w:r>
      <w:r w:rsidR="00377518">
        <w:rPr>
          <w:rFonts w:cs="Times New Roman"/>
          <w:sz w:val="28"/>
          <w:szCs w:val="28"/>
          <w:lang w:val="ru-RU"/>
        </w:rPr>
        <w:t xml:space="preserve"> теплоснабжения</w:t>
      </w:r>
      <w:r w:rsidRPr="00A90F3E">
        <w:rPr>
          <w:rFonts w:cs="Times New Roman"/>
          <w:sz w:val="28"/>
          <w:szCs w:val="28"/>
          <w:lang w:val="ru-RU"/>
        </w:rPr>
        <w:t xml:space="preserve"> разрабатываются на основе анализа фактических тепловых нагрузок потребителей с учетом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возможностей их дальнейшего использования, рассмотрения вопросов надежности, экономичности.</w:t>
      </w:r>
    </w:p>
    <w:p w:rsidR="00FF344C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 Основ</w:t>
      </w:r>
      <w:r w:rsidR="00377518">
        <w:rPr>
          <w:rFonts w:cs="Times New Roman"/>
          <w:sz w:val="28"/>
          <w:szCs w:val="28"/>
          <w:lang w:val="ru-RU"/>
        </w:rPr>
        <w:t>ой для разработки и реализации С</w:t>
      </w:r>
      <w:r w:rsidRPr="00A90F3E">
        <w:rPr>
          <w:rFonts w:cs="Times New Roman"/>
          <w:sz w:val="28"/>
          <w:szCs w:val="28"/>
          <w:lang w:val="ru-RU"/>
        </w:rPr>
        <w:t xml:space="preserve">хемы теплоснабжения муниципального образования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</w:t>
      </w:r>
      <w:r w:rsidR="00377518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377518">
        <w:rPr>
          <w:rFonts w:cs="Times New Roman"/>
          <w:sz w:val="28"/>
          <w:szCs w:val="28"/>
          <w:lang w:val="ru-RU"/>
        </w:rPr>
        <w:t>(</w:t>
      </w:r>
      <w:r w:rsidRPr="00A90F3E">
        <w:rPr>
          <w:rFonts w:cs="Times New Roman"/>
          <w:sz w:val="28"/>
          <w:szCs w:val="28"/>
          <w:lang w:val="ru-RU"/>
        </w:rPr>
        <w:t xml:space="preserve"> </w:t>
      </w:r>
      <w:proofErr w:type="gramEnd"/>
      <w:r w:rsidRPr="00A90F3E">
        <w:rPr>
          <w:rFonts w:cs="Times New Roman"/>
          <w:sz w:val="28"/>
          <w:szCs w:val="28"/>
          <w:lang w:val="ru-RU"/>
        </w:rPr>
        <w:t xml:space="preserve">далее МО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</w:t>
      </w:r>
      <w:r w:rsidR="00377518">
        <w:rPr>
          <w:rFonts w:cs="Times New Roman"/>
          <w:sz w:val="28"/>
          <w:szCs w:val="28"/>
          <w:lang w:val="ru-RU"/>
        </w:rPr>
        <w:t>)</w:t>
      </w:r>
      <w:r w:rsidRPr="00A90F3E">
        <w:rPr>
          <w:rFonts w:cs="Times New Roman"/>
          <w:sz w:val="28"/>
          <w:szCs w:val="28"/>
          <w:lang w:val="ru-RU"/>
        </w:rPr>
        <w:t>, до 2026 года является Федеральный закон от</w:t>
      </w:r>
      <w:r w:rsidR="00FF344C">
        <w:rPr>
          <w:rFonts w:cs="Times New Roman"/>
          <w:sz w:val="28"/>
          <w:szCs w:val="28"/>
          <w:lang w:val="ru-RU"/>
        </w:rPr>
        <w:t xml:space="preserve"> </w:t>
      </w:r>
    </w:p>
    <w:p w:rsidR="00FF344C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A90F3E">
        <w:rPr>
          <w:rFonts w:cs="Times New Roman"/>
          <w:sz w:val="28"/>
          <w:szCs w:val="28"/>
          <w:lang w:val="ru-RU"/>
        </w:rPr>
        <w:t>27</w:t>
      </w:r>
      <w:r w:rsidR="00377518">
        <w:rPr>
          <w:rFonts w:cs="Times New Roman"/>
          <w:sz w:val="28"/>
          <w:szCs w:val="28"/>
          <w:lang w:val="ru-RU"/>
        </w:rPr>
        <w:t xml:space="preserve">.07. </w:t>
      </w:r>
      <w:r w:rsidR="00FF344C">
        <w:rPr>
          <w:rFonts w:cs="Times New Roman"/>
          <w:sz w:val="28"/>
          <w:szCs w:val="28"/>
          <w:lang w:val="ru-RU"/>
        </w:rPr>
        <w:t xml:space="preserve"> 2010 </w:t>
      </w:r>
      <w:r w:rsidRPr="00A90F3E">
        <w:rPr>
          <w:rFonts w:cs="Times New Roman"/>
          <w:sz w:val="28"/>
          <w:szCs w:val="28"/>
          <w:lang w:val="ru-RU"/>
        </w:rPr>
        <w:t xml:space="preserve"> № 190-ФЗ "О теплоснабжении" (Статья 23.</w:t>
      </w:r>
      <w:proofErr w:type="gramEnd"/>
      <w:r w:rsidRPr="00A90F3E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A90F3E">
        <w:rPr>
          <w:rFonts w:cs="Times New Roman"/>
          <w:sz w:val="28"/>
          <w:szCs w:val="28"/>
          <w:lang w:val="ru-RU"/>
        </w:rPr>
        <w:t>Организация развития систем теплоснабжения поселений, городских округов), регулирующий всю систему взаимоотношений в теплоснабжении  и направленный на устойчивого и надежного снабжения тепловой энергии потребителей</w:t>
      </w:r>
      <w:r w:rsidR="00FF344C">
        <w:rPr>
          <w:rFonts w:cs="Times New Roman"/>
          <w:sz w:val="28"/>
          <w:szCs w:val="28"/>
          <w:lang w:val="ru-RU"/>
        </w:rPr>
        <w:t>), п</w:t>
      </w:r>
      <w:r w:rsidRPr="00A90F3E">
        <w:rPr>
          <w:rFonts w:cs="Times New Roman"/>
          <w:sz w:val="28"/>
          <w:szCs w:val="28"/>
          <w:lang w:val="ru-RU"/>
        </w:rPr>
        <w:t>остановлени</w:t>
      </w:r>
      <w:r w:rsidR="00FF344C">
        <w:rPr>
          <w:rFonts w:cs="Times New Roman"/>
          <w:sz w:val="28"/>
          <w:szCs w:val="28"/>
          <w:lang w:val="ru-RU"/>
        </w:rPr>
        <w:t xml:space="preserve">е Правительства РФ от 22.02. 2012 </w:t>
      </w:r>
      <w:r w:rsidRPr="00A90F3E">
        <w:rPr>
          <w:rFonts w:cs="Times New Roman"/>
          <w:sz w:val="28"/>
          <w:szCs w:val="28"/>
          <w:lang w:val="ru-RU"/>
        </w:rPr>
        <w:t xml:space="preserve"> № 154 </w:t>
      </w:r>
      <w:proofErr w:type="gramEnd"/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"О требованиях к схемам теплоснабжения, порядку их разработки и утверждения".  </w:t>
      </w:r>
    </w:p>
    <w:p w:rsidR="00A90F3E" w:rsidRPr="00FF344C" w:rsidRDefault="00A90F3E" w:rsidP="00FF344C">
      <w:pPr>
        <w:ind w:firstLine="1134"/>
        <w:jc w:val="both"/>
        <w:rPr>
          <w:rFonts w:cs="Times New Roman"/>
          <w:sz w:val="28"/>
          <w:szCs w:val="28"/>
          <w:lang w:val="ru-RU"/>
        </w:rPr>
      </w:pPr>
      <w:r w:rsidRPr="00FF344C">
        <w:rPr>
          <w:rFonts w:cs="Times New Roman"/>
          <w:bCs/>
          <w:sz w:val="28"/>
          <w:szCs w:val="28"/>
          <w:lang w:val="ru-RU"/>
        </w:rPr>
        <w:t>Технической базой для разработки являются: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исполнительная документация по источникам тепла, тепловым сетям (ТС);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эксплуатационная документация (расчетные температурные графики, данные по присоединенным тепловым нагрузкам, их видам и т.д.);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конструктивные данные по видам прокладки и применяемым теплоизоляционных конструкций, сроки эксплуатации тепловых сетей;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документы по хозяйственной и финансовой деятельности (действующие нормы и нормативы, тарифы и их составляющие, лимиты потребления, договоры на поставку топливно-энергетических ресурсов (ТЭР) и на польз</w:t>
      </w:r>
      <w:r w:rsidR="00FF344C">
        <w:rPr>
          <w:rFonts w:cs="Times New Roman"/>
          <w:sz w:val="28"/>
          <w:szCs w:val="28"/>
          <w:lang w:val="ru-RU"/>
        </w:rPr>
        <w:t xml:space="preserve">ование тепловой энергией, </w:t>
      </w:r>
      <w:r w:rsidRPr="00A90F3E">
        <w:rPr>
          <w:rFonts w:cs="Times New Roman"/>
          <w:sz w:val="28"/>
          <w:szCs w:val="28"/>
          <w:lang w:val="ru-RU"/>
        </w:rPr>
        <w:t xml:space="preserve"> данные потребления ТЭР на собственные нужды, по потерям ТЭР и т.д.).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293C8A" w:rsidRDefault="00293C8A" w:rsidP="00293C8A">
      <w:pPr>
        <w:rPr>
          <w:rFonts w:cs="Times New Roman"/>
          <w:sz w:val="28"/>
          <w:szCs w:val="28"/>
          <w:lang w:val="ru-RU"/>
        </w:rPr>
      </w:pPr>
    </w:p>
    <w:p w:rsidR="00D45D06" w:rsidRDefault="00D45D06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A90F3E" w:rsidRPr="00DE44DD" w:rsidRDefault="00A90F3E" w:rsidP="00293C8A">
      <w:pPr>
        <w:jc w:val="center"/>
        <w:rPr>
          <w:rFonts w:cs="Times New Roman"/>
          <w:bCs/>
          <w:sz w:val="28"/>
          <w:szCs w:val="28"/>
          <w:lang w:val="ru-RU"/>
        </w:rPr>
      </w:pPr>
      <w:r w:rsidRPr="00DE44DD">
        <w:rPr>
          <w:rFonts w:cs="Times New Roman"/>
          <w:bCs/>
          <w:sz w:val="28"/>
          <w:szCs w:val="28"/>
        </w:rPr>
        <w:t>I</w:t>
      </w:r>
      <w:r w:rsidR="00DE44DD">
        <w:rPr>
          <w:rFonts w:cs="Times New Roman"/>
          <w:bCs/>
          <w:sz w:val="28"/>
          <w:szCs w:val="28"/>
          <w:lang w:val="ru-RU"/>
        </w:rPr>
        <w:t>. Общая часть</w:t>
      </w:r>
    </w:p>
    <w:p w:rsidR="00A90F3E" w:rsidRPr="00A90F3E" w:rsidRDefault="00A90F3E" w:rsidP="00A90F3E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A90F3E" w:rsidRPr="00DE44DD" w:rsidRDefault="00A90F3E" w:rsidP="00DE44DD">
      <w:pPr>
        <w:jc w:val="center"/>
        <w:rPr>
          <w:rFonts w:cs="Times New Roman"/>
          <w:bCs/>
          <w:sz w:val="28"/>
          <w:szCs w:val="28"/>
          <w:lang w:val="ru-RU"/>
        </w:rPr>
      </w:pPr>
      <w:r w:rsidRPr="00DE44DD">
        <w:rPr>
          <w:rFonts w:cs="Times New Roman"/>
          <w:bCs/>
          <w:sz w:val="28"/>
          <w:szCs w:val="28"/>
          <w:lang w:val="ru-RU"/>
        </w:rPr>
        <w:t>Глава 1. Краткая характеристика территории</w:t>
      </w:r>
    </w:p>
    <w:p w:rsidR="00A90F3E" w:rsidRPr="00A90F3E" w:rsidRDefault="00DE44DD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МО </w:t>
      </w:r>
      <w:proofErr w:type="spellStart"/>
      <w:r>
        <w:rPr>
          <w:rFonts w:cs="Times New Roman"/>
          <w:sz w:val="28"/>
          <w:szCs w:val="28"/>
          <w:lang w:val="ru-RU"/>
        </w:rPr>
        <w:t>Чинетинский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 расположен на территории </w:t>
      </w:r>
      <w:proofErr w:type="spellStart"/>
      <w:r>
        <w:rPr>
          <w:rFonts w:cs="Times New Roman"/>
          <w:sz w:val="28"/>
          <w:szCs w:val="28"/>
          <w:lang w:val="ru-RU"/>
        </w:rPr>
        <w:t>Краснощековского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 в юго-западной</w:t>
      </w:r>
      <w:r w:rsidR="00A90F3E" w:rsidRPr="00A90F3E">
        <w:rPr>
          <w:rFonts w:cs="Times New Roman"/>
          <w:sz w:val="28"/>
          <w:szCs w:val="28"/>
          <w:lang w:val="ru-RU"/>
        </w:rPr>
        <w:t xml:space="preserve"> части Алтайского края. Граничит </w:t>
      </w:r>
      <w:r>
        <w:rPr>
          <w:rFonts w:cs="Times New Roman"/>
          <w:sz w:val="28"/>
          <w:szCs w:val="28"/>
          <w:lang w:val="ru-RU"/>
        </w:rPr>
        <w:t xml:space="preserve">с землями МО </w:t>
      </w:r>
      <w:proofErr w:type="spellStart"/>
      <w:r>
        <w:rPr>
          <w:rFonts w:cs="Times New Roman"/>
          <w:sz w:val="28"/>
          <w:szCs w:val="28"/>
          <w:lang w:val="ru-RU"/>
        </w:rPr>
        <w:t>Маралихинский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сельсовет, МО </w:t>
      </w:r>
      <w:proofErr w:type="spellStart"/>
      <w:r>
        <w:rPr>
          <w:rFonts w:cs="Times New Roman"/>
          <w:sz w:val="28"/>
          <w:szCs w:val="28"/>
          <w:lang w:val="ru-RU"/>
        </w:rPr>
        <w:t>Усть-Пустынский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</w:t>
      </w:r>
      <w:r w:rsidR="00A90F3E" w:rsidRPr="00A90F3E">
        <w:rPr>
          <w:rFonts w:cs="Times New Roman"/>
          <w:sz w:val="28"/>
          <w:szCs w:val="28"/>
          <w:lang w:val="ru-RU"/>
        </w:rPr>
        <w:t>,</w:t>
      </w:r>
      <w:r>
        <w:rPr>
          <w:rFonts w:cs="Times New Roman"/>
          <w:sz w:val="28"/>
          <w:szCs w:val="28"/>
          <w:lang w:val="ru-RU"/>
        </w:rPr>
        <w:t xml:space="preserve"> МО </w:t>
      </w:r>
      <w:proofErr w:type="spellStart"/>
      <w:r>
        <w:rPr>
          <w:rFonts w:cs="Times New Roman"/>
          <w:sz w:val="28"/>
          <w:szCs w:val="28"/>
          <w:lang w:val="ru-RU"/>
        </w:rPr>
        <w:t>Усть-Беловской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сельсовет, с землями  </w:t>
      </w:r>
      <w:proofErr w:type="spellStart"/>
      <w:r>
        <w:rPr>
          <w:rFonts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</w:t>
      </w:r>
      <w:proofErr w:type="gramStart"/>
      <w:r>
        <w:rPr>
          <w:rFonts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  <w:lang w:val="ru-RU"/>
        </w:rPr>
        <w:t>Змеиногорского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района, Чарышского района. В состав МО </w:t>
      </w:r>
      <w:proofErr w:type="spellStart"/>
      <w:r>
        <w:rPr>
          <w:rFonts w:cs="Times New Roman"/>
          <w:sz w:val="28"/>
          <w:szCs w:val="28"/>
          <w:lang w:val="ru-RU"/>
        </w:rPr>
        <w:t>Чинетинский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 входят 5 населенных пунктов</w:t>
      </w:r>
      <w:r w:rsidR="006F795E">
        <w:rPr>
          <w:rFonts w:cs="Times New Roman"/>
          <w:sz w:val="28"/>
          <w:szCs w:val="28"/>
          <w:lang w:val="ru-RU"/>
        </w:rPr>
        <w:t xml:space="preserve">, административным центром является с. </w:t>
      </w:r>
      <w:proofErr w:type="spellStart"/>
      <w:r w:rsidR="006F795E">
        <w:rPr>
          <w:rFonts w:cs="Times New Roman"/>
          <w:sz w:val="28"/>
          <w:szCs w:val="28"/>
          <w:lang w:val="ru-RU"/>
        </w:rPr>
        <w:t>Чинета</w:t>
      </w:r>
      <w:proofErr w:type="spellEnd"/>
      <w:r w:rsidR="006F795E">
        <w:rPr>
          <w:rFonts w:cs="Times New Roman"/>
          <w:sz w:val="28"/>
          <w:szCs w:val="28"/>
          <w:lang w:val="ru-RU"/>
        </w:rPr>
        <w:t xml:space="preserve">.  Площадь МО </w:t>
      </w:r>
      <w:proofErr w:type="spellStart"/>
      <w:r w:rsidR="006F795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6F795E">
        <w:rPr>
          <w:rFonts w:cs="Times New Roman"/>
          <w:sz w:val="28"/>
          <w:szCs w:val="28"/>
          <w:lang w:val="ru-RU"/>
        </w:rPr>
        <w:t xml:space="preserve"> сельсовет составляет 700 </w:t>
      </w:r>
      <w:r w:rsidR="00A90F3E" w:rsidRPr="00A90F3E">
        <w:rPr>
          <w:rFonts w:cs="Times New Roman"/>
          <w:sz w:val="28"/>
          <w:szCs w:val="28"/>
          <w:lang w:val="ru-RU"/>
        </w:rPr>
        <w:t xml:space="preserve">км </w:t>
      </w:r>
      <w:r w:rsidR="00A90F3E" w:rsidRPr="00A90F3E">
        <w:rPr>
          <w:rFonts w:cs="Times New Roman"/>
          <w:i/>
          <w:iCs/>
          <w:sz w:val="28"/>
          <w:szCs w:val="28"/>
          <w:lang w:val="ru-RU"/>
        </w:rPr>
        <w:t>².</w:t>
      </w:r>
      <w:r w:rsidR="00A90F3E" w:rsidRPr="00A90F3E">
        <w:rPr>
          <w:rFonts w:cs="Times New Roman"/>
          <w:sz w:val="28"/>
          <w:szCs w:val="28"/>
          <w:lang w:val="ru-RU"/>
        </w:rPr>
        <w:t xml:space="preserve"> </w:t>
      </w:r>
      <w:r w:rsidR="00A90F3E" w:rsidRPr="00A90F3E">
        <w:rPr>
          <w:rFonts w:cs="Times New Roman"/>
          <w:bCs/>
          <w:sz w:val="28"/>
          <w:szCs w:val="28"/>
          <w:lang w:val="ru-RU"/>
        </w:rPr>
        <w:t>Районный центр с. Краснощёково</w:t>
      </w:r>
      <w:r w:rsidR="006F795E">
        <w:rPr>
          <w:rFonts w:cs="Times New Roman"/>
          <w:bCs/>
          <w:sz w:val="28"/>
          <w:szCs w:val="28"/>
          <w:lang w:val="ru-RU"/>
        </w:rPr>
        <w:t xml:space="preserve"> находится на </w:t>
      </w:r>
      <w:r w:rsidR="00A90F3E" w:rsidRPr="00A90F3E">
        <w:rPr>
          <w:rFonts w:cs="Times New Roman"/>
          <w:bCs/>
          <w:sz w:val="28"/>
          <w:szCs w:val="28"/>
          <w:lang w:val="ru-RU"/>
        </w:rPr>
        <w:t xml:space="preserve"> расстоя</w:t>
      </w:r>
      <w:r w:rsidR="006F795E">
        <w:rPr>
          <w:rFonts w:cs="Times New Roman"/>
          <w:bCs/>
          <w:sz w:val="28"/>
          <w:szCs w:val="28"/>
          <w:lang w:val="ru-RU"/>
        </w:rPr>
        <w:t>нии 75</w:t>
      </w:r>
      <w:r w:rsidR="00A90F3E" w:rsidRPr="00A90F3E">
        <w:rPr>
          <w:rFonts w:cs="Times New Roman"/>
          <w:bCs/>
          <w:sz w:val="28"/>
          <w:szCs w:val="28"/>
          <w:lang w:val="ru-RU"/>
        </w:rPr>
        <w:t xml:space="preserve"> км.</w:t>
      </w:r>
    </w:p>
    <w:p w:rsidR="00A90F3E" w:rsidRPr="00A90F3E" w:rsidRDefault="00E2769E" w:rsidP="00A90F3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Климат имеет ярко выраженные черты </w:t>
      </w:r>
      <w:proofErr w:type="spellStart"/>
      <w:r>
        <w:rPr>
          <w:sz w:val="28"/>
          <w:szCs w:val="28"/>
        </w:rPr>
        <w:t>континентальности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длительная холодная зима</w:t>
      </w:r>
      <w:proofErr w:type="gramEnd"/>
      <w:r>
        <w:rPr>
          <w:sz w:val="28"/>
          <w:szCs w:val="28"/>
        </w:rPr>
        <w:t>, короткое, теплое, иногда жаркое лето.</w:t>
      </w:r>
      <w:r w:rsidR="00A90F3E" w:rsidRPr="00A90F3E">
        <w:rPr>
          <w:sz w:val="28"/>
          <w:szCs w:val="28"/>
        </w:rPr>
        <w:t xml:space="preserve"> </w:t>
      </w:r>
    </w:p>
    <w:p w:rsidR="00A90F3E" w:rsidRPr="00A90F3E" w:rsidRDefault="00A90F3E" w:rsidP="00A90F3E">
      <w:pPr>
        <w:pStyle w:val="Default"/>
        <w:jc w:val="both"/>
        <w:rPr>
          <w:sz w:val="28"/>
          <w:szCs w:val="28"/>
        </w:rPr>
      </w:pPr>
      <w:r w:rsidRPr="00A90F3E">
        <w:rPr>
          <w:sz w:val="28"/>
          <w:szCs w:val="28"/>
        </w:rPr>
        <w:t xml:space="preserve">Среднегодовая температура воздуха 1,7. Средняя температура января 17,6, июля 20,3. Абсолютный минимум температуры составляет 46, абсолютный максимум 41. </w:t>
      </w:r>
    </w:p>
    <w:p w:rsidR="00A90F3E" w:rsidRPr="00A90F3E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Отопительный период составляет 216 дней 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Таблица 1.1.1 Сведения о численности </w:t>
      </w:r>
      <w:r w:rsidR="006F795E">
        <w:rPr>
          <w:rFonts w:cs="Times New Roman"/>
          <w:sz w:val="28"/>
          <w:szCs w:val="28"/>
          <w:lang w:val="ru-RU"/>
        </w:rPr>
        <w:t xml:space="preserve">постоянного населения МО </w:t>
      </w:r>
      <w:proofErr w:type="spellStart"/>
      <w:r w:rsidR="006F795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6F795E">
        <w:rPr>
          <w:rFonts w:cs="Times New Roman"/>
          <w:sz w:val="28"/>
          <w:szCs w:val="28"/>
          <w:lang w:val="ru-RU"/>
        </w:rPr>
        <w:t xml:space="preserve"> сельсовет</w:t>
      </w:r>
      <w:r w:rsidRPr="00A90F3E">
        <w:rPr>
          <w:rFonts w:cs="Times New Roman"/>
          <w:sz w:val="28"/>
          <w:szCs w:val="28"/>
          <w:lang w:val="ru-RU"/>
        </w:rPr>
        <w:t xml:space="preserve"> (по со</w:t>
      </w:r>
      <w:r w:rsidR="006F795E">
        <w:rPr>
          <w:rFonts w:cs="Times New Roman"/>
          <w:sz w:val="28"/>
          <w:szCs w:val="28"/>
          <w:lang w:val="ru-RU"/>
        </w:rPr>
        <w:t>стоянию на 01.01.202</w:t>
      </w:r>
      <w:r w:rsidRPr="00A90F3E">
        <w:rPr>
          <w:rFonts w:cs="Times New Roman"/>
          <w:sz w:val="28"/>
          <w:szCs w:val="28"/>
          <w:lang w:val="ru-RU"/>
        </w:rPr>
        <w:t>4г.)</w:t>
      </w:r>
    </w:p>
    <w:p w:rsidR="00094336" w:rsidRPr="00A90F3E" w:rsidRDefault="00094336" w:rsidP="00A90F3E">
      <w:pPr>
        <w:jc w:val="both"/>
        <w:rPr>
          <w:rFonts w:cs="Times New Roman"/>
          <w:sz w:val="28"/>
          <w:szCs w:val="28"/>
          <w:lang w:val="ru-RU"/>
        </w:rPr>
      </w:pPr>
    </w:p>
    <w:tbl>
      <w:tblPr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4510"/>
      </w:tblGrid>
      <w:tr w:rsidR="00094336" w:rsidRPr="00A90F3E" w:rsidTr="00094336">
        <w:trPr>
          <w:trHeight w:val="1110"/>
        </w:trPr>
        <w:tc>
          <w:tcPr>
            <w:tcW w:w="5070" w:type="dxa"/>
          </w:tcPr>
          <w:p w:rsidR="00094336" w:rsidRPr="00094336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Населенные пункты</w:t>
            </w:r>
          </w:p>
        </w:tc>
        <w:tc>
          <w:tcPr>
            <w:tcW w:w="4510" w:type="dxa"/>
          </w:tcPr>
          <w:p w:rsidR="00094336" w:rsidRPr="00A90F3E" w:rsidRDefault="00094336" w:rsidP="00D500A5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A90F3E">
              <w:rPr>
                <w:rFonts w:cs="Times New Roman"/>
                <w:sz w:val="28"/>
                <w:szCs w:val="28"/>
              </w:rPr>
              <w:t>Население</w:t>
            </w:r>
            <w:proofErr w:type="spellEnd"/>
          </w:p>
        </w:tc>
      </w:tr>
      <w:tr w:rsidR="00094336" w:rsidRPr="006F795E" w:rsidTr="00094336">
        <w:trPr>
          <w:trHeight w:val="445"/>
        </w:trPr>
        <w:tc>
          <w:tcPr>
            <w:tcW w:w="5070" w:type="dxa"/>
          </w:tcPr>
          <w:p w:rsidR="00094336" w:rsidRPr="006F795E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с.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Чинета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 xml:space="preserve"> (Административный центр)</w:t>
            </w:r>
          </w:p>
        </w:tc>
        <w:tc>
          <w:tcPr>
            <w:tcW w:w="4510" w:type="dxa"/>
          </w:tcPr>
          <w:p w:rsidR="00094336" w:rsidRPr="006F795E" w:rsidRDefault="009F7D1A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517</w:t>
            </w:r>
          </w:p>
        </w:tc>
      </w:tr>
      <w:tr w:rsidR="00094336" w:rsidRPr="006F795E" w:rsidTr="00094336">
        <w:trPr>
          <w:trHeight w:val="396"/>
        </w:trPr>
        <w:tc>
          <w:tcPr>
            <w:tcW w:w="5070" w:type="dxa"/>
          </w:tcPr>
          <w:p w:rsidR="00094336" w:rsidRPr="006F795E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с.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Усть-Чагырка</w:t>
            </w:r>
            <w:proofErr w:type="spellEnd"/>
          </w:p>
        </w:tc>
        <w:tc>
          <w:tcPr>
            <w:tcW w:w="4510" w:type="dxa"/>
          </w:tcPr>
          <w:p w:rsidR="00094336" w:rsidRPr="006F795E" w:rsidRDefault="00BB42EC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="009F7D1A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  <w:tr w:rsidR="00094336" w:rsidRPr="006F795E" w:rsidTr="00094336">
        <w:trPr>
          <w:trHeight w:val="415"/>
        </w:trPr>
        <w:tc>
          <w:tcPr>
            <w:tcW w:w="5070" w:type="dxa"/>
          </w:tcPr>
          <w:p w:rsidR="00094336" w:rsidRPr="006F795E" w:rsidRDefault="00094336" w:rsidP="00094336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п.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Генералка</w:t>
            </w:r>
            <w:proofErr w:type="spellEnd"/>
          </w:p>
        </w:tc>
        <w:tc>
          <w:tcPr>
            <w:tcW w:w="4510" w:type="dxa"/>
          </w:tcPr>
          <w:p w:rsidR="00094336" w:rsidRPr="006F795E" w:rsidRDefault="009F7D1A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</w:tr>
      <w:tr w:rsidR="00094336" w:rsidRPr="00094336" w:rsidTr="00094336">
        <w:tblPrEx>
          <w:tblLook w:val="0000"/>
        </w:tblPrEx>
        <w:trPr>
          <w:trHeight w:val="421"/>
        </w:trPr>
        <w:tc>
          <w:tcPr>
            <w:tcW w:w="5070" w:type="dxa"/>
          </w:tcPr>
          <w:p w:rsidR="00094336" w:rsidRPr="00094336" w:rsidRDefault="00094336" w:rsidP="00D500A5">
            <w:pPr>
              <w:ind w:left="10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п.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Тигерек</w:t>
            </w:r>
            <w:proofErr w:type="spellEnd"/>
          </w:p>
        </w:tc>
        <w:tc>
          <w:tcPr>
            <w:tcW w:w="4510" w:type="dxa"/>
          </w:tcPr>
          <w:p w:rsidR="00094336" w:rsidRPr="00094336" w:rsidRDefault="009F7D1A" w:rsidP="00D500A5">
            <w:pPr>
              <w:ind w:left="10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33</w:t>
            </w:r>
          </w:p>
        </w:tc>
      </w:tr>
      <w:tr w:rsidR="00094336" w:rsidRPr="00094336" w:rsidTr="00E2769E">
        <w:tblPrEx>
          <w:tblLook w:val="0000"/>
        </w:tblPrEx>
        <w:trPr>
          <w:trHeight w:val="413"/>
        </w:trPr>
        <w:tc>
          <w:tcPr>
            <w:tcW w:w="5070" w:type="dxa"/>
          </w:tcPr>
          <w:p w:rsidR="00094336" w:rsidRPr="00094336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п. Талый Ключ</w:t>
            </w:r>
          </w:p>
        </w:tc>
        <w:tc>
          <w:tcPr>
            <w:tcW w:w="4510" w:type="dxa"/>
          </w:tcPr>
          <w:p w:rsidR="00094336" w:rsidRPr="00094336" w:rsidRDefault="009F7D1A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  <w:p w:rsidR="00094336" w:rsidRPr="00094336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094336" w:rsidRDefault="00094336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  Производственную базу </w:t>
      </w:r>
      <w:r w:rsidR="00094336">
        <w:rPr>
          <w:rFonts w:cs="Times New Roman"/>
          <w:sz w:val="28"/>
          <w:szCs w:val="28"/>
          <w:lang w:val="ru-RU"/>
        </w:rPr>
        <w:t xml:space="preserve">МО </w:t>
      </w:r>
      <w:proofErr w:type="spellStart"/>
      <w:r w:rsidR="00094336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094336">
        <w:rPr>
          <w:rFonts w:cs="Times New Roman"/>
          <w:sz w:val="28"/>
          <w:szCs w:val="28"/>
          <w:lang w:val="ru-RU"/>
        </w:rPr>
        <w:t xml:space="preserve"> сельсовет </w:t>
      </w:r>
      <w:r w:rsidR="005B31CF">
        <w:rPr>
          <w:rFonts w:cs="Times New Roman"/>
          <w:sz w:val="28"/>
          <w:szCs w:val="28"/>
          <w:lang w:val="ru-RU"/>
        </w:rPr>
        <w:t xml:space="preserve"> составляет основное</w:t>
      </w:r>
      <w:r w:rsidRPr="00A90F3E">
        <w:rPr>
          <w:rFonts w:cs="Times New Roman"/>
          <w:sz w:val="28"/>
          <w:szCs w:val="28"/>
          <w:lang w:val="ru-RU"/>
        </w:rPr>
        <w:t xml:space="preserve"> сельскохозяйст</w:t>
      </w:r>
      <w:r w:rsidR="005B31CF">
        <w:rPr>
          <w:rFonts w:cs="Times New Roman"/>
          <w:sz w:val="28"/>
          <w:szCs w:val="28"/>
          <w:lang w:val="ru-RU"/>
        </w:rPr>
        <w:t>венное</w:t>
      </w:r>
      <w:r w:rsidRPr="00A90F3E">
        <w:rPr>
          <w:rFonts w:cs="Times New Roman"/>
          <w:sz w:val="28"/>
          <w:szCs w:val="28"/>
          <w:lang w:val="ru-RU"/>
        </w:rPr>
        <w:t xml:space="preserve"> предп</w:t>
      </w:r>
      <w:r w:rsidR="005B31CF">
        <w:rPr>
          <w:rFonts w:cs="Times New Roman"/>
          <w:sz w:val="28"/>
          <w:szCs w:val="28"/>
          <w:lang w:val="ru-RU"/>
        </w:rPr>
        <w:t>риятие СПК «</w:t>
      </w:r>
      <w:proofErr w:type="spellStart"/>
      <w:r w:rsidR="005B31CF">
        <w:rPr>
          <w:rFonts w:cs="Times New Roman"/>
          <w:sz w:val="28"/>
          <w:szCs w:val="28"/>
          <w:lang w:val="ru-RU"/>
        </w:rPr>
        <w:t>Инской</w:t>
      </w:r>
      <w:proofErr w:type="spellEnd"/>
      <w:r w:rsidR="005B31CF">
        <w:rPr>
          <w:rFonts w:cs="Times New Roman"/>
          <w:sz w:val="28"/>
          <w:szCs w:val="28"/>
          <w:lang w:val="ru-RU"/>
        </w:rPr>
        <w:t>»</w:t>
      </w:r>
      <w:r w:rsidRPr="00A90F3E">
        <w:rPr>
          <w:rFonts w:cs="Times New Roman"/>
          <w:sz w:val="28"/>
          <w:szCs w:val="28"/>
          <w:lang w:val="ru-RU"/>
        </w:rPr>
        <w:t>.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A90F3E" w:rsidRPr="00094336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Глава 2. Характеристика системы теплоснабжения.</w:t>
      </w:r>
    </w:p>
    <w:p w:rsidR="00A90F3E" w:rsidRPr="00A90F3E" w:rsidRDefault="00094336" w:rsidP="00A90F3E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На территории </w:t>
      </w:r>
      <w:r w:rsidR="00A90F3E" w:rsidRPr="00A90F3E">
        <w:rPr>
          <w:rFonts w:cs="Times New Roman"/>
          <w:sz w:val="28"/>
          <w:szCs w:val="28"/>
          <w:lang w:val="ru-RU"/>
        </w:rPr>
        <w:t xml:space="preserve"> МО </w:t>
      </w:r>
      <w:proofErr w:type="spellStart"/>
      <w:r w:rsidR="00A90F3E"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A90F3E" w:rsidRPr="00A90F3E">
        <w:rPr>
          <w:rFonts w:cs="Times New Roman"/>
          <w:sz w:val="28"/>
          <w:szCs w:val="28"/>
          <w:lang w:val="ru-RU"/>
        </w:rPr>
        <w:t xml:space="preserve"> сельсовет теплоснабжение жилищного фонда и объектов инфраструктуры осуществляется индивидуальными способами.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Производственных котельных на территории МО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 нет.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</w:p>
    <w:p w:rsidR="00293C8A" w:rsidRDefault="00293C8A" w:rsidP="00A90F3E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A90F3E" w:rsidRPr="00094336" w:rsidRDefault="00A90F3E" w:rsidP="00A90F3E">
      <w:pPr>
        <w:jc w:val="center"/>
        <w:rPr>
          <w:rFonts w:cs="Times New Roman"/>
          <w:sz w:val="28"/>
          <w:szCs w:val="28"/>
          <w:lang w:val="ru-RU"/>
        </w:rPr>
      </w:pPr>
      <w:r w:rsidRPr="00094336">
        <w:rPr>
          <w:rFonts w:cs="Times New Roman"/>
          <w:bCs/>
          <w:sz w:val="28"/>
          <w:szCs w:val="28"/>
        </w:rPr>
        <w:t>II</w:t>
      </w:r>
      <w:r w:rsidR="00293C8A">
        <w:rPr>
          <w:rFonts w:cs="Times New Roman"/>
          <w:bCs/>
          <w:sz w:val="28"/>
          <w:szCs w:val="28"/>
          <w:lang w:val="ru-RU"/>
        </w:rPr>
        <w:t>. Обосновывающие материалы к Схеме теплоснабжения</w:t>
      </w:r>
      <w:r w:rsidRPr="00094336">
        <w:rPr>
          <w:rFonts w:cs="Times New Roman"/>
          <w:bCs/>
          <w:sz w:val="28"/>
          <w:szCs w:val="28"/>
          <w:lang w:val="ru-RU"/>
        </w:rPr>
        <w:t xml:space="preserve"> 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094336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094336">
        <w:rPr>
          <w:rFonts w:cs="Times New Roman"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Глава 1. Существующее положение в сфере производства, передачи и потребления тепловой энергии для целей теплоснабжения.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A90F3E" w:rsidRPr="00094336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Часть 1. Функциональная структура теплоснабжения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В настоящее время централизованного теплоснабжения потребителей в МО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 нет.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  <w:r w:rsidRPr="00A90F3E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094336">
        <w:rPr>
          <w:rFonts w:cs="Times New Roman"/>
          <w:bCs/>
          <w:sz w:val="28"/>
          <w:szCs w:val="28"/>
          <w:lang w:val="ru-RU"/>
        </w:rPr>
        <w:t>Часть 2. Зоны действия индивидуальных источников теплоснабжения.</w:t>
      </w:r>
      <w:r w:rsidR="00E2769E">
        <w:rPr>
          <w:rFonts w:cs="Times New Roman"/>
          <w:sz w:val="28"/>
          <w:szCs w:val="28"/>
          <w:lang w:val="ru-RU"/>
        </w:rPr>
        <w:t xml:space="preserve"> </w:t>
      </w:r>
      <w:r w:rsidR="00094336" w:rsidRPr="00094336">
        <w:rPr>
          <w:rFonts w:cs="Times New Roman"/>
          <w:bCs/>
          <w:sz w:val="28"/>
          <w:szCs w:val="28"/>
          <w:lang w:val="ru-RU"/>
        </w:rPr>
        <w:t xml:space="preserve">В селах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Чинета</w:t>
      </w:r>
      <w:proofErr w:type="spellEnd"/>
      <w:r w:rsidR="00094336" w:rsidRPr="00094336">
        <w:rPr>
          <w:rFonts w:cs="Times New Roman"/>
          <w:bCs/>
          <w:sz w:val="28"/>
          <w:szCs w:val="28"/>
          <w:lang w:val="ru-RU"/>
        </w:rPr>
        <w:t xml:space="preserve">,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Усть-Чагырка</w:t>
      </w:r>
      <w:proofErr w:type="spellEnd"/>
      <w:r w:rsidR="00094336" w:rsidRPr="00094336">
        <w:rPr>
          <w:rFonts w:cs="Times New Roman"/>
          <w:bCs/>
          <w:sz w:val="28"/>
          <w:szCs w:val="28"/>
          <w:lang w:val="ru-RU"/>
        </w:rPr>
        <w:t xml:space="preserve">, в поселках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Генералка</w:t>
      </w:r>
      <w:proofErr w:type="spellEnd"/>
      <w:r w:rsidR="00094336" w:rsidRPr="00094336">
        <w:rPr>
          <w:rFonts w:cs="Times New Roman"/>
          <w:bCs/>
          <w:sz w:val="28"/>
          <w:szCs w:val="28"/>
          <w:lang w:val="ru-RU"/>
        </w:rPr>
        <w:t xml:space="preserve">, Талый Ключ,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Тигерек</w:t>
      </w:r>
      <w:proofErr w:type="spellEnd"/>
      <w:r w:rsidR="00E2769E">
        <w:rPr>
          <w:rFonts w:cs="Times New Roman"/>
          <w:sz w:val="28"/>
          <w:szCs w:val="28"/>
          <w:lang w:val="ru-RU"/>
        </w:rPr>
        <w:t xml:space="preserve"> </w:t>
      </w:r>
      <w:r w:rsidR="00094336">
        <w:rPr>
          <w:rFonts w:cs="Times New Roman"/>
          <w:sz w:val="28"/>
          <w:szCs w:val="28"/>
          <w:lang w:val="ru-RU"/>
        </w:rPr>
        <w:t>и</w:t>
      </w:r>
      <w:r w:rsidRPr="00A90F3E">
        <w:rPr>
          <w:rFonts w:cs="Times New Roman"/>
          <w:sz w:val="28"/>
          <w:szCs w:val="28"/>
          <w:lang w:val="ru-RU"/>
        </w:rPr>
        <w:t>ндивидуальное теплоснабжение распространяется на частный сектор и представлено только индивидуальными источниками тепла, работающих на твердом топливе (уголь и дрова).</w:t>
      </w:r>
    </w:p>
    <w:p w:rsidR="00A90F3E" w:rsidRPr="00094336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Часть 3. Описание существующих и технологических проблем в системах теплоснабжения поселения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Из статьи 23 Федерального закона от 27 июля 2010 года №190-ФЗ "О теплоснабжении" следует: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Статья 23. Организация развития систем теплоснабжения поселений, городских округов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1. Развитие систем теплоснабжения поселений, городских округов осуществляется в целях удовлетворения спроса на тепловую энергию, теплоноситель и обеспечения надежного теплоснабжения наиболее экономичным способом при минимальном вредном воздействии на окружающую среду, экономического стимулирования развития и внедрения энергосберегающих технологий.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2. Развитие системы теплоснабжения поселения или городского округа осуществляется на основании схемы теплоснабжения, которая должна соответствовать документам территориального планирования поселения или городского округа, в том числе схеме планируемого размещения объектов теплоснабжения в границах поселения или городского округа.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3. Уполномоченные в соответствии с настоящим Федеральным законом органы должны осуществлять разработку, утверждение и ежегодную актуализацию схем теплоснабжения, которые должны содержать: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1) определение условий организации централизованного теплоснабжения, индивидуального теплоснабжения, а также поквартирного теплоснабжения;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2) решение о загрузке источников тепловой энергии, принятые в соответствии со схемой теплоснабжения;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3) графики совместной работы источников тепловой энергии, функционирующих в режиме комбинированной выработки электрической и тепловой энергии, и котельных, в том числе график перевода котельных в "Пиковый" режим функционирования;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4) меры по консервации избыточных источников тепловой энергии;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lastRenderedPageBreak/>
        <w:tab/>
        <w:t>5) меры по переоборудованию котельных в источники комбинированной выработки электрической и тепловой энергии;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6) радиус эффективного теплоснабжения, позволяющий определить условия, при которых подключение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теплопотребляющих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установок к системе теплоснабжения целесообразно вследствие увеличения совокупных расходов в указанной системе;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7) оптимальный температурный график и оценку затрат при необходимости его изменения.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</w:p>
    <w:p w:rsidR="00A90F3E" w:rsidRPr="00E2769E" w:rsidRDefault="00E2769E" w:rsidP="00E2769E">
      <w:pPr>
        <w:jc w:val="center"/>
        <w:rPr>
          <w:rFonts w:cs="Times New Roman"/>
          <w:bCs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>Глава</w:t>
      </w:r>
      <w:r w:rsidR="00A90F3E" w:rsidRPr="00E2769E">
        <w:rPr>
          <w:rFonts w:cs="Times New Roman"/>
          <w:bCs/>
          <w:sz w:val="28"/>
          <w:szCs w:val="28"/>
          <w:lang w:val="ru-RU"/>
        </w:rPr>
        <w:t xml:space="preserve"> 2. Прогнозы приростов площади строительных фондов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Приросты площадей строительных фондов планируется за счет малоэтажного индивидуального жилищного строительства.</w:t>
      </w:r>
    </w:p>
    <w:p w:rsidR="00A90F3E" w:rsidRPr="00E2769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E2769E">
        <w:rPr>
          <w:rFonts w:cs="Times New Roman"/>
          <w:bCs/>
          <w:sz w:val="28"/>
          <w:szCs w:val="28"/>
          <w:lang w:val="ru-RU"/>
        </w:rPr>
        <w:t>Часть 1. Прогнозы приростов потребления тепловой энергии (мощности)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Теплоснабжение прогнозируемых к строительству объектов предусматривается от индивидуальных источников тепловой энергии, поэтому приростов потребления тепла на цели централизованного теплоснабжения не ожидается. При этом в качестве основного вида топлива индивидуальных источников предусматривается уголь и дрова.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E2769E" w:rsidRDefault="00A90F3E" w:rsidP="00A90F3E">
      <w:pPr>
        <w:jc w:val="center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E2769E">
        <w:rPr>
          <w:rFonts w:cs="Times New Roman"/>
          <w:bCs/>
          <w:sz w:val="28"/>
          <w:szCs w:val="28"/>
        </w:rPr>
        <w:t>III</w:t>
      </w:r>
      <w:r w:rsidR="00D45D06">
        <w:rPr>
          <w:rFonts w:cs="Times New Roman"/>
          <w:bCs/>
          <w:sz w:val="28"/>
          <w:szCs w:val="28"/>
          <w:lang w:val="ru-RU"/>
        </w:rPr>
        <w:t xml:space="preserve"> Схема теплоснабжения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.</w:t>
      </w:r>
    </w:p>
    <w:p w:rsidR="00A90F3E" w:rsidRPr="00E2769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ab/>
        <w:t>Раздел 1. Инвестиции в строительство, реконструкцию и техническое перевооружение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Предложения по инвестированию сре</w:t>
      </w:r>
      <w:proofErr w:type="gramStart"/>
      <w:r w:rsidRPr="00A90F3E">
        <w:rPr>
          <w:rFonts w:cs="Times New Roman"/>
          <w:sz w:val="28"/>
          <w:szCs w:val="28"/>
          <w:lang w:val="ru-RU"/>
        </w:rPr>
        <w:t>дств в с</w:t>
      </w:r>
      <w:proofErr w:type="gramEnd"/>
      <w:r w:rsidRPr="00A90F3E">
        <w:rPr>
          <w:rFonts w:cs="Times New Roman"/>
          <w:sz w:val="28"/>
          <w:szCs w:val="28"/>
          <w:lang w:val="ru-RU"/>
        </w:rPr>
        <w:t>уществующие объекты или инвестиции, предлагаемые для осуществления определенными организациями, утверждаются в схеме теплоснабжения только при наличии согласия лиц, владеющих на праве собственности или ином законном праве данными объектами, или соответствующих организаций на реализацию инвестиционных проектов.</w:t>
      </w:r>
    </w:p>
    <w:p w:rsidR="00A90F3E" w:rsidRPr="00E2769E" w:rsidRDefault="00A90F3E" w:rsidP="00E2769E">
      <w:pPr>
        <w:ind w:firstLine="1134"/>
        <w:jc w:val="both"/>
        <w:rPr>
          <w:rFonts w:cs="Times New Roman"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>Раздел 2. Решения о распределении тепловой нагрузки между источниками тепловой энергии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Источники тепловой энергии работают автономно</w:t>
      </w:r>
    </w:p>
    <w:p w:rsidR="00A90F3E" w:rsidRPr="00E2769E" w:rsidRDefault="00A90F3E" w:rsidP="00E2769E">
      <w:pPr>
        <w:ind w:firstLine="1134"/>
        <w:jc w:val="both"/>
        <w:rPr>
          <w:rFonts w:cs="Times New Roman"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>Раздел 3. Решения по бесхозяйным сетям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Бесхозяйные сети отсутствуют.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2D2580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FE540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24E" w:rsidRDefault="00FA124E" w:rsidP="00293C8A">
      <w:r>
        <w:separator/>
      </w:r>
    </w:p>
  </w:endnote>
  <w:endnote w:type="continuationSeparator" w:id="0">
    <w:p w:rsidR="00FA124E" w:rsidRDefault="00FA124E" w:rsidP="00293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24E" w:rsidRDefault="00FA124E" w:rsidP="00293C8A">
      <w:r>
        <w:separator/>
      </w:r>
    </w:p>
  </w:footnote>
  <w:footnote w:type="continuationSeparator" w:id="0">
    <w:p w:rsidR="00FA124E" w:rsidRDefault="00FA124E" w:rsidP="00293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7267971"/>
      <w:docPartObj>
        <w:docPartGallery w:val="Page Numbers (Top of Page)"/>
        <w:docPartUnique/>
      </w:docPartObj>
    </w:sdtPr>
    <w:sdtContent>
      <w:p w:rsidR="00D45D06" w:rsidRDefault="00922473">
        <w:pPr>
          <w:pStyle w:val="a9"/>
          <w:jc w:val="right"/>
        </w:pPr>
        <w:fldSimple w:instr=" PAGE   \* MERGEFORMAT ">
          <w:r w:rsidR="009F7D1A">
            <w:rPr>
              <w:noProof/>
            </w:rPr>
            <w:t>6</w:t>
          </w:r>
        </w:fldSimple>
      </w:p>
    </w:sdtContent>
  </w:sdt>
  <w:p w:rsidR="00293C8A" w:rsidRDefault="00293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01B5AF0"/>
    <w:multiLevelType w:val="hybridMultilevel"/>
    <w:tmpl w:val="032E5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03A92"/>
    <w:rsid w:val="0001685E"/>
    <w:rsid w:val="00031B66"/>
    <w:rsid w:val="00047194"/>
    <w:rsid w:val="00074CA9"/>
    <w:rsid w:val="00094336"/>
    <w:rsid w:val="000975FB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668A2"/>
    <w:rsid w:val="00293C8A"/>
    <w:rsid w:val="00294F75"/>
    <w:rsid w:val="00295351"/>
    <w:rsid w:val="002A20A0"/>
    <w:rsid w:val="002A4B6A"/>
    <w:rsid w:val="002C050C"/>
    <w:rsid w:val="002D2328"/>
    <w:rsid w:val="002D2580"/>
    <w:rsid w:val="002D2BDE"/>
    <w:rsid w:val="002E6F59"/>
    <w:rsid w:val="00302910"/>
    <w:rsid w:val="00305365"/>
    <w:rsid w:val="00310B19"/>
    <w:rsid w:val="00311832"/>
    <w:rsid w:val="003206C2"/>
    <w:rsid w:val="00346555"/>
    <w:rsid w:val="00356ECC"/>
    <w:rsid w:val="00376D53"/>
    <w:rsid w:val="00377518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3BBE"/>
    <w:rsid w:val="004E6E7F"/>
    <w:rsid w:val="00540753"/>
    <w:rsid w:val="005459CF"/>
    <w:rsid w:val="00566E00"/>
    <w:rsid w:val="005904BA"/>
    <w:rsid w:val="005B31CF"/>
    <w:rsid w:val="005C78D9"/>
    <w:rsid w:val="005E6F6F"/>
    <w:rsid w:val="00620FDD"/>
    <w:rsid w:val="0062141F"/>
    <w:rsid w:val="006260E6"/>
    <w:rsid w:val="0063677A"/>
    <w:rsid w:val="0065357A"/>
    <w:rsid w:val="00661321"/>
    <w:rsid w:val="006665ED"/>
    <w:rsid w:val="006778BF"/>
    <w:rsid w:val="0068530E"/>
    <w:rsid w:val="006A4E13"/>
    <w:rsid w:val="006A530B"/>
    <w:rsid w:val="006A5516"/>
    <w:rsid w:val="006A6065"/>
    <w:rsid w:val="006B779F"/>
    <w:rsid w:val="006C5554"/>
    <w:rsid w:val="006F795E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22473"/>
    <w:rsid w:val="00987740"/>
    <w:rsid w:val="00990ACB"/>
    <w:rsid w:val="009A6CB4"/>
    <w:rsid w:val="009B560E"/>
    <w:rsid w:val="009F7D1A"/>
    <w:rsid w:val="00A25BA9"/>
    <w:rsid w:val="00A2639B"/>
    <w:rsid w:val="00A306F6"/>
    <w:rsid w:val="00A567D0"/>
    <w:rsid w:val="00A77205"/>
    <w:rsid w:val="00A8546C"/>
    <w:rsid w:val="00A90F3E"/>
    <w:rsid w:val="00A92EC9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95FCA"/>
    <w:rsid w:val="00BB42EC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0560E"/>
    <w:rsid w:val="00D103FA"/>
    <w:rsid w:val="00D16293"/>
    <w:rsid w:val="00D257D0"/>
    <w:rsid w:val="00D320F9"/>
    <w:rsid w:val="00D447E4"/>
    <w:rsid w:val="00D45D06"/>
    <w:rsid w:val="00D51638"/>
    <w:rsid w:val="00D87BF2"/>
    <w:rsid w:val="00DB5772"/>
    <w:rsid w:val="00DD642D"/>
    <w:rsid w:val="00DE3916"/>
    <w:rsid w:val="00DE44DD"/>
    <w:rsid w:val="00DE74DB"/>
    <w:rsid w:val="00E2769E"/>
    <w:rsid w:val="00E47A04"/>
    <w:rsid w:val="00E60466"/>
    <w:rsid w:val="00E762EA"/>
    <w:rsid w:val="00E8232C"/>
    <w:rsid w:val="00E95BA0"/>
    <w:rsid w:val="00EB0CD4"/>
    <w:rsid w:val="00EB6E38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8760C"/>
    <w:rsid w:val="00FA124E"/>
    <w:rsid w:val="00FA2F7A"/>
    <w:rsid w:val="00FB7E01"/>
    <w:rsid w:val="00FC28A8"/>
    <w:rsid w:val="00FD7DF6"/>
    <w:rsid w:val="00FE540D"/>
    <w:rsid w:val="00FF3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E540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E540D"/>
    <w:rPr>
      <w:color w:val="800080" w:themeColor="followedHyperlink"/>
      <w:u w:val="single"/>
    </w:rPr>
  </w:style>
  <w:style w:type="paragraph" w:customStyle="1" w:styleId="a8">
    <w:name w:val="Содержимое таблицы"/>
    <w:basedOn w:val="a"/>
    <w:rsid w:val="00A90F3E"/>
    <w:pPr>
      <w:widowControl/>
      <w:suppressLineNumbers/>
      <w:suppressAutoHyphens w:val="0"/>
    </w:pPr>
    <w:rPr>
      <w:rFonts w:eastAsia="Times New Roman" w:cs="Times New Roman"/>
      <w:color w:val="auto"/>
      <w:lang w:val="ru-RU" w:eastAsia="zh-CN" w:bidi="ar-SA"/>
    </w:rPr>
  </w:style>
  <w:style w:type="paragraph" w:customStyle="1" w:styleId="Default">
    <w:name w:val="Default"/>
    <w:rsid w:val="00A90F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293C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3C8A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b">
    <w:name w:val="footer"/>
    <w:basedOn w:val="a"/>
    <w:link w:val="ac"/>
    <w:uiPriority w:val="99"/>
    <w:semiHidden/>
    <w:unhideWhenUsed/>
    <w:rsid w:val="00293C8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93C8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76</cp:revision>
  <cp:lastPrinted>2025-09-26T05:27:00Z</cp:lastPrinted>
  <dcterms:created xsi:type="dcterms:W3CDTF">2020-09-04T06:09:00Z</dcterms:created>
  <dcterms:modified xsi:type="dcterms:W3CDTF">2025-09-26T10:07:00Z</dcterms:modified>
</cp:coreProperties>
</file>