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line="240" w:lineRule="auto"/>
        <w:rPr>
          <w:rFonts w:ascii="Times New Roman" w:hAnsi="Times New Roman"/>
          <w:b/>
          <w:bCs/>
          <w:i/>
          <w:sz w:val="28"/>
          <w:szCs w:val="28"/>
          <w:kern w:val="2"/>
        </w:rPr>
      </w:pPr>
    </w:p>
    <w:p>
      <w:pPr>
        <w:jc w:val="center"/>
        <w:spacing w:after="0" w:line="240" w:lineRule="auto"/>
        <w:rPr>
          <w:rFonts w:ascii="Calibri" w:eastAsia="Calibri" w:hAnsi="Calibri"/>
          <w:b/>
          <w:bCs/>
          <w:i/>
          <w:sz w:val="36"/>
          <w:szCs w:val="36"/>
          <w:kern w:val="2"/>
          <w:rtl w:val="off"/>
        </w:rPr>
      </w:pPr>
      <w:r>
        <w:rPr>
          <w:rFonts w:ascii="Calibri" w:eastAsia="Calibri" w:hAnsi="Calibri"/>
          <w:b/>
          <w:bCs/>
          <w:i/>
          <w:sz w:val="36"/>
          <w:szCs w:val="36"/>
          <w:kern w:val="2"/>
          <w:rtl w:val="off"/>
        </w:rPr>
        <w:t>СОВЕТ ДЕПУТАТОВ УСТЬ-БЕЛОВСКОГО СЕЛЬСОВЕТА</w:t>
      </w:r>
    </w:p>
    <w:p>
      <w:pPr>
        <w:jc w:val="center"/>
        <w:spacing w:after="0" w:line="240" w:lineRule="auto"/>
        <w:rPr>
          <w:rFonts w:ascii="Calibri" w:eastAsia="Calibri" w:hAnsi="Calibri"/>
          <w:b/>
          <w:bCs/>
          <w:i/>
          <w:sz w:val="36"/>
          <w:szCs w:val="36"/>
          <w:kern w:val="2"/>
          <w:rtl w:val="off"/>
        </w:rPr>
      </w:pPr>
      <w:r>
        <w:rPr>
          <w:rFonts w:ascii="Calibri" w:eastAsia="Calibri" w:hAnsi="Calibri"/>
          <w:b/>
          <w:bCs/>
          <w:i/>
          <w:sz w:val="36"/>
          <w:szCs w:val="36"/>
          <w:kern w:val="2"/>
          <w:rtl w:val="off"/>
        </w:rPr>
        <w:t>КРАСНОЩЕКОВСКОГО РАЙОНА АЛТАЙСКОГО КРАЯ</w:t>
      </w:r>
    </w:p>
    <w:p>
      <w:pPr>
        <w:jc w:val="center"/>
        <w:spacing w:after="0" w:line="240" w:lineRule="auto"/>
        <w:rPr>
          <w:rFonts w:ascii="Calibri" w:eastAsia="Calibri" w:hAnsi="Calibri" w:hint="default"/>
          <w:b/>
          <w:bCs/>
          <w:sz w:val="32"/>
          <w:szCs w:val="32"/>
        </w:rPr>
      </w:pPr>
    </w:p>
    <w:p>
      <w:pPr>
        <w:adjustRightInd/>
        <w:autoSpaceDE w:val="off"/>
        <w:autoSpaceDN w:val="off"/>
        <w:jc w:val="center"/>
        <w:spacing w:after="0" w:line="240" w:lineRule="auto"/>
        <w:rPr>
          <w:lang w:eastAsia="ru-RU"/>
          <w:rFonts w:ascii="Calibri" w:eastAsia="Calibri" w:hAnsi="Calibri"/>
          <w:b/>
          <w:bCs/>
          <w:sz w:val="32"/>
          <w:szCs w:val="32"/>
          <w:kern w:val="2"/>
          <w:rtl w:val="off"/>
        </w:rPr>
      </w:pPr>
      <w:r>
        <w:rPr>
          <w:lang w:eastAsia="ru-RU"/>
          <w:rFonts w:ascii="Calibri" w:eastAsia="Calibri" w:hAnsi="Calibri"/>
          <w:b/>
          <w:bCs/>
          <w:sz w:val="32"/>
          <w:szCs w:val="32"/>
          <w:kern w:val="2"/>
        </w:rPr>
        <w:t>РЕШЕНИЕ</w:t>
      </w:r>
    </w:p>
    <w:p>
      <w:pPr>
        <w:adjustRightInd/>
        <w:autoSpaceDE w:val="off"/>
        <w:autoSpaceDN w:val="off"/>
        <w:jc w:val="center"/>
        <w:spacing w:after="0" w:line="240" w:lineRule="auto"/>
        <w:rPr>
          <w:lang w:eastAsia="ru-RU"/>
          <w:rFonts w:ascii="Times New Roman" w:eastAsia="Times New Roman" w:hAnsi="Times New Roman"/>
          <w:b/>
          <w:bCs/>
          <w:sz w:val="32"/>
          <w:szCs w:val="32"/>
          <w:kern w:val="2"/>
          <w:rtl w:val="off"/>
        </w:rPr>
      </w:pPr>
    </w:p>
    <w:p>
      <w:pPr>
        <w:adjustRightInd/>
        <w:autoSpaceDE w:val="off"/>
        <w:autoSpaceDN w:val="off"/>
        <w:jc w:val="center"/>
        <w:spacing w:after="0" w:line="240" w:lineRule="auto"/>
        <w:rPr>
          <w:lang w:eastAsia="ru-RU"/>
          <w:rFonts w:ascii="Cambria Math" w:eastAsia="Cambria Math" w:hAnsi="Cambria Math"/>
          <w:b w:val="0"/>
          <w:bCs w:val="0"/>
          <w:sz w:val="28"/>
          <w:szCs w:val="28"/>
          <w:kern w:val="2"/>
          <w:rtl w:val="off"/>
        </w:rPr>
      </w:pPr>
      <w:r>
        <w:rPr>
          <w:lang w:eastAsia="ru-RU"/>
          <w:rFonts w:ascii="Cambria Math" w:eastAsia="Cambria Math" w:hAnsi="Cambria Math"/>
          <w:b w:val="0"/>
          <w:bCs w:val="0"/>
          <w:sz w:val="28"/>
          <w:szCs w:val="28"/>
          <w:kern w:val="2"/>
          <w:rtl w:val="off"/>
        </w:rPr>
        <w:t>17.09.2025 № 10                                                       с.Усть-Белое</w:t>
      </w:r>
    </w:p>
    <w:p>
      <w:pPr>
        <w:adjustRightInd/>
        <w:autoSpaceDE w:val="off"/>
        <w:autoSpaceDN w:val="off"/>
        <w:jc w:val="center"/>
        <w:spacing w:after="0" w:line="240" w:lineRule="auto"/>
        <w:rPr>
          <w:lang w:eastAsia="ru-RU"/>
          <w:rFonts w:ascii="Cambria Math" w:eastAsia="Cambria Math" w:hAnsi="Cambria Math"/>
          <w:b w:val="0"/>
          <w:bCs w:val="0"/>
          <w:sz w:val="28"/>
          <w:szCs w:val="28"/>
          <w:kern w:val="2"/>
          <w:rtl w:val="off"/>
        </w:rPr>
      </w:pPr>
    </w:p>
    <w:p>
      <w:pPr>
        <w:adjustRightInd/>
        <w:autoSpaceDE w:val="off"/>
        <w:autoSpaceDN w:val="off"/>
        <w:jc w:val="center"/>
        <w:spacing w:after="0" w:line="240" w:lineRule="auto"/>
        <w:rPr>
          <w:lang w:eastAsia="ru-RU"/>
          <w:rFonts w:ascii="Cambria Math" w:eastAsia="Cambria Math" w:hAnsi="Cambria Math"/>
          <w:b/>
          <w:bCs/>
          <w:sz w:val="28"/>
          <w:szCs w:val="28"/>
          <w:kern w:val="2"/>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Об у</w:t>
      </w:r>
      <w:r>
        <w:rPr>
          <w:lang w:eastAsia="ru-RU"/>
          <w:rFonts w:ascii="Cambria Math" w:eastAsia="Cambria Math" w:hAnsi="Cambria Math"/>
          <w:sz w:val="28"/>
          <w:szCs w:val="28"/>
        </w:rPr>
        <w:t>твер</w:t>
      </w:r>
      <w:r>
        <w:rPr>
          <w:lang w:eastAsia="ru-RU"/>
          <w:rFonts w:ascii="Cambria Math" w:eastAsia="Cambria Math" w:hAnsi="Cambria Math"/>
          <w:sz w:val="28"/>
          <w:szCs w:val="28"/>
          <w:rtl w:val="off"/>
        </w:rPr>
        <w:t>ждении</w:t>
      </w:r>
      <w:r>
        <w:rPr>
          <w:lang w:eastAsia="ru-RU"/>
          <w:rFonts w:ascii="Cambria Math" w:eastAsia="Cambria Math" w:hAnsi="Cambria Math"/>
          <w:sz w:val="28"/>
          <w:szCs w:val="28"/>
        </w:rPr>
        <w:t xml:space="preserve"> Положени</w:t>
      </w:r>
      <w:r>
        <w:rPr>
          <w:lang w:eastAsia="ru-RU"/>
          <w:rFonts w:ascii="Cambria Math" w:eastAsia="Cambria Math" w:hAnsi="Cambria Math"/>
          <w:sz w:val="28"/>
          <w:szCs w:val="28"/>
          <w:rtl w:val="off"/>
        </w:rPr>
        <w:t>я</w:t>
      </w:r>
      <w:r>
        <w:rPr>
          <w:lang w:eastAsia="ru-RU"/>
          <w:rFonts w:ascii="Cambria Math" w:eastAsia="Cambria Math" w:hAnsi="Cambria Math"/>
          <w:sz w:val="28"/>
          <w:szCs w:val="28"/>
        </w:rPr>
        <w:t xml:space="preserve"> об организации</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Pr>
        <w:t xml:space="preserve"> деятельности органов местного самоуправления</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Pr>
        <w:t xml:space="preserve"> муниципального образования</w:t>
      </w:r>
      <w:r>
        <w:rPr>
          <w:lang w:eastAsia="ru-RU"/>
          <w:rFonts w:ascii="Cambria Math" w:eastAsia="Cambria Math" w:hAnsi="Cambria Math"/>
          <w:sz w:val="28"/>
          <w:szCs w:val="28"/>
          <w:rtl w:val="off"/>
        </w:rPr>
        <w:t xml:space="preserve"> Усть-Беловский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сельсовет ,</w:t>
      </w:r>
      <w:r>
        <w:rPr>
          <w:lang w:eastAsia="ru-RU"/>
          <w:rFonts w:ascii="Cambria Math" w:eastAsia="Cambria Math" w:hAnsi="Cambria Math"/>
          <w:sz w:val="28"/>
          <w:szCs w:val="28"/>
        </w:rPr>
        <w:t xml:space="preserve"> по </w:t>
      </w:r>
      <w:r>
        <w:rPr>
          <w:rFonts w:ascii="Cambria Math" w:eastAsia="Cambria Math" w:hAnsi="Cambria Math"/>
          <w:sz w:val="28"/>
          <w:szCs w:val="28"/>
        </w:rPr>
        <w:t xml:space="preserve">выявлению </w:t>
      </w:r>
      <w:r>
        <w:rPr>
          <w:lang w:eastAsia="ru-RU"/>
          <w:rFonts w:ascii="Cambria Math" w:eastAsia="Cambria Math" w:hAnsi="Cambria Math"/>
          <w:sz w:val="28"/>
          <w:szCs w:val="28"/>
        </w:rPr>
        <w:t xml:space="preserve">бесхозяйных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w:t>
      </w:r>
      <w:r>
        <w:rPr>
          <w:lang w:eastAsia="ru-RU"/>
          <w:rFonts w:ascii="Cambria Math" w:eastAsia="Cambria Math" w:hAnsi="Cambria Math"/>
          <w:sz w:val="28"/>
          <w:szCs w:val="28"/>
        </w:rPr>
        <w:t>недвижимых вещей и принятию их в</w:t>
      </w:r>
    </w:p>
    <w:p>
      <w:pPr>
        <w:adjustRightInd/>
        <w:ind w:firstLine="709"/>
        <w:autoSpaceDE w:val="off"/>
        <w:autoSpaceDN w:val="off"/>
        <w:jc w:val="both"/>
        <w:spacing w:after="0" w:line="240" w:lineRule="auto"/>
        <w:rPr>
          <w:rFonts w:ascii="Cambria Math" w:eastAsia="Cambria Math" w:hAnsi="Cambria Math"/>
          <w:sz w:val="28"/>
          <w:szCs w:val="28"/>
          <w:kern w:val="2"/>
          <w:rtl w:val="off"/>
        </w:rPr>
      </w:pPr>
      <w:r>
        <w:rPr>
          <w:lang w:eastAsia="ru-RU"/>
          <w:rFonts w:ascii="Cambria Math" w:eastAsia="Cambria Math" w:hAnsi="Cambria Math"/>
          <w:sz w:val="28"/>
          <w:szCs w:val="28"/>
        </w:rPr>
        <w:t xml:space="preserve"> муниципальную собственность</w:t>
      </w:r>
      <w:r>
        <w:rPr>
          <w:rFonts w:ascii="Cambria Math" w:eastAsia="Cambria Math" w:hAnsi="Cambria Math"/>
          <w:sz w:val="28"/>
          <w:szCs w:val="28"/>
          <w:kern w:val="2"/>
        </w:rPr>
        <w:t xml:space="preserve">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w:t>
      </w:r>
      <w:r>
        <w:rPr>
          <w:lang w:eastAsia="ru-RU"/>
          <w:rFonts w:ascii="Cambria Math" w:eastAsia="Cambria Math" w:hAnsi="Cambria Math"/>
          <w:sz w:val="28"/>
          <w:szCs w:val="28"/>
        </w:rPr>
        <w:t>муниципального образования</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Усть-Беловский сельсовет </w:t>
      </w:r>
    </w:p>
    <w:p>
      <w:pPr>
        <w:adjustRightInd/>
        <w:ind w:firstLine="709"/>
        <w:autoSpaceDE w:val="off"/>
        <w:autoSpaceDN w:val="off"/>
        <w:jc w:val="both"/>
        <w:spacing w:after="0" w:line="240" w:lineRule="auto"/>
        <w:rPr>
          <w:lang w:eastAsia="ru-RU"/>
          <w:rFonts w:ascii="Cambria Math" w:eastAsia="Cambria Math" w:hAnsi="Cambria Math"/>
          <w:b/>
          <w:bCs/>
          <w:sz w:val="28"/>
          <w:szCs w:val="28"/>
          <w:kern w:val="2"/>
        </w:rPr>
      </w:pPr>
      <w:r>
        <w:rPr>
          <w:lang w:eastAsia="ru-RU"/>
          <w:rFonts w:ascii="Cambria Math" w:eastAsia="Cambria Math" w:hAnsi="Cambria Math"/>
          <w:sz w:val="28"/>
          <w:szCs w:val="28"/>
          <w:rtl w:val="off"/>
        </w:rPr>
        <w:t xml:space="preserve"> Краснощековского района Алтайского края.</w:t>
      </w:r>
      <w:r>
        <w:rPr>
          <w:lang w:eastAsia="ru-RU"/>
          <w:rFonts w:ascii="Cambria Math" w:eastAsia="Cambria Math" w:hAnsi="Cambria Math"/>
          <w:sz w:val="28"/>
          <w:szCs w:val="28"/>
        </w:rPr>
        <w:t xml:space="preserve"> </w:t>
      </w:r>
    </w:p>
    <w:p>
      <w:pPr>
        <w:adjustRightInd/>
        <w:autoSpaceDE w:val="off"/>
        <w:autoSpaceDN w:val="off"/>
        <w:jc w:val="center"/>
        <w:spacing w:after="0" w:line="240" w:lineRule="auto"/>
        <w:rPr>
          <w:lang w:eastAsia="ru-RU"/>
          <w:rFonts w:ascii="Cambria Math" w:eastAsia="Cambria Math" w:hAnsi="Cambria Math"/>
          <w:b w:val="0"/>
          <w:bCs w:val="0"/>
          <w:sz w:val="28"/>
          <w:szCs w:val="28"/>
          <w:kern w:val="2"/>
        </w:rPr>
      </w:pPr>
    </w:p>
    <w:p>
      <w:pPr>
        <w:adjustRightInd/>
        <w:ind w:firstLine="709"/>
        <w:autoSpaceDE w:val="off"/>
        <w:autoSpaceDN w:val="off"/>
        <w:jc w:val="both"/>
        <w:spacing w:after="0" w:line="240" w:lineRule="auto"/>
        <w:rPr>
          <w:lang w:eastAsia="ru-RU"/>
          <w:rFonts w:ascii="Cambria Math" w:eastAsia="Cambria Math" w:hAnsi="Cambria Math"/>
          <w:sz w:val="28"/>
          <w:szCs w:val="28"/>
        </w:rPr>
      </w:pPr>
      <w:r>
        <w:rPr>
          <w:lang w:eastAsia="ru-RU"/>
          <w:rFonts w:ascii="Cambria Math" w:eastAsia="Cambria Math" w:hAnsi="Cambria Math"/>
          <w:sz w:val="28"/>
          <w:szCs w:val="28"/>
        </w:rPr>
        <w:t xml:space="preserve">В соответствии со статьей 225 Гражданского кодекса Российской Федерации, статьями </w:t>
      </w:r>
      <w:r>
        <w:rPr>
          <w:lang w:eastAsia="ru-RU"/>
          <w:rFonts w:ascii="Cambria Math" w:eastAsia="Cambria Math" w:hAnsi="Cambria Math"/>
          <w:sz w:val="28"/>
          <w:szCs w:val="28"/>
          <w:rtl w:val="off"/>
        </w:rPr>
        <w:t>3,24</w:t>
      </w:r>
      <w:r>
        <w:rPr>
          <w:lang w:eastAsia="ru-RU"/>
          <w:rFonts w:ascii="Cambria Math" w:eastAsia="Cambria Math" w:hAnsi="Cambria Math"/>
          <w:sz w:val="28"/>
          <w:szCs w:val="28"/>
        </w:rPr>
        <w:t xml:space="preserve"> Устава </w:t>
      </w:r>
      <w:r>
        <w:rPr>
          <w:lang w:eastAsia="ru-RU"/>
          <w:rFonts w:ascii="Cambria Math" w:eastAsia="Cambria Math" w:hAnsi="Cambria Math"/>
          <w:sz w:val="28"/>
          <w:szCs w:val="28"/>
          <w:rtl w:val="off"/>
        </w:rPr>
        <w:t>Усть-Беловского сельсовета Краснощековского района Алтайского края, представительный органмуниципального образования Совет депутатов Усть-Беловского сельсовета Краснощековского района Алтайского края,</w:t>
      </w:r>
      <w:r>
        <w:rPr>
          <w:lang w:eastAsia="ru-RU"/>
          <w:rFonts w:ascii="Cambria Math" w:eastAsia="Cambria Math" w:hAnsi="Cambria Math"/>
          <w:sz w:val="28"/>
          <w:szCs w:val="28"/>
        </w:rPr>
        <w:t xml:space="preserve"> решил: </w:t>
      </w:r>
    </w:p>
    <w:p>
      <w:pPr>
        <w:adjustRightInd/>
        <w:ind w:firstLine="709"/>
        <w:autoSpaceDE w:val="off"/>
        <w:autoSpaceDN w:val="off"/>
        <w:jc w:val="both"/>
        <w:spacing w:after="0" w:line="240" w:lineRule="auto"/>
        <w:rPr>
          <w:lang w:eastAsia="ru-RU"/>
          <w:rFonts w:ascii="Cambria Math" w:eastAsia="Cambria Math" w:hAnsi="Cambria Math"/>
          <w:sz w:val="28"/>
          <w:szCs w:val="28"/>
        </w:rPr>
      </w:pPr>
      <w:r>
        <w:rPr>
          <w:lang w:eastAsia="ru-RU"/>
          <w:rFonts w:ascii="Cambria Math" w:eastAsia="Cambria Math" w:hAnsi="Cambria Math"/>
          <w:sz w:val="28"/>
          <w:szCs w:val="28"/>
        </w:rPr>
        <w:t>1. Утвердить прилагаемое Положение об организации деятельности органов местного самоуправления муниципального образования</w:t>
      </w:r>
      <w:r>
        <w:rPr>
          <w:lang w:eastAsia="ru-RU"/>
          <w:rFonts w:ascii="Cambria Math" w:eastAsia="Cambria Math" w:hAnsi="Cambria Math"/>
          <w:sz w:val="28"/>
          <w:szCs w:val="28"/>
          <w:rtl w:val="off"/>
        </w:rPr>
        <w:t xml:space="preserve"> Усть-Беловский сельсовет Краснощековского района Алтайского края,</w:t>
      </w:r>
      <w:r>
        <w:rPr>
          <w:lang w:eastAsia="ru-RU"/>
          <w:rFonts w:ascii="Cambria Math" w:eastAsia="Cambria Math" w:hAnsi="Cambria Math"/>
          <w:sz w:val="28"/>
          <w:szCs w:val="28"/>
        </w:rPr>
        <w:t xml:space="preserve">  </w:t>
      </w:r>
      <w:r>
        <w:rPr>
          <w:rFonts w:ascii="Cambria Math" w:eastAsia="Cambria Math" w:hAnsi="Cambria Math"/>
          <w:i/>
          <w:sz w:val="28"/>
          <w:szCs w:val="28"/>
          <w:kern w:val="2"/>
        </w:rPr>
        <w:t xml:space="preserve"> </w:t>
      </w:r>
      <w:r>
        <w:rPr>
          <w:lang w:eastAsia="ru-RU"/>
          <w:rFonts w:ascii="Cambria Math" w:eastAsia="Cambria Math" w:hAnsi="Cambria Math"/>
          <w:sz w:val="28"/>
          <w:szCs w:val="28"/>
        </w:rPr>
        <w:t xml:space="preserve">по </w:t>
      </w:r>
      <w:r>
        <w:rPr>
          <w:rFonts w:ascii="Cambria Math" w:eastAsia="Cambria Math" w:hAnsi="Cambria Math"/>
          <w:sz w:val="28"/>
          <w:szCs w:val="28"/>
        </w:rPr>
        <w:t xml:space="preserve">выявлению </w:t>
      </w:r>
      <w:r>
        <w:rPr>
          <w:lang w:eastAsia="ru-RU"/>
          <w:rFonts w:ascii="Cambria Math" w:eastAsia="Cambria Math" w:hAnsi="Cambria Math"/>
          <w:sz w:val="28"/>
          <w:szCs w:val="28"/>
        </w:rPr>
        <w:t>бесхозяйных недвижимых вещей и принятию их в муниципальную собственность</w:t>
      </w:r>
      <w:r>
        <w:rPr>
          <w:rFonts w:ascii="Cambria Math" w:eastAsia="Cambria Math" w:hAnsi="Cambria Math"/>
          <w:sz w:val="28"/>
          <w:szCs w:val="28"/>
          <w:kern w:val="2"/>
        </w:rPr>
        <w:t xml:space="preserve"> </w:t>
      </w:r>
      <w:r>
        <w:rPr>
          <w:lang w:eastAsia="ru-RU"/>
          <w:rFonts w:ascii="Cambria Math" w:eastAsia="Cambria Math" w:hAnsi="Cambria Math"/>
          <w:sz w:val="28"/>
          <w:szCs w:val="28"/>
        </w:rPr>
        <w:t>муниципального образования</w:t>
      </w:r>
      <w:r>
        <w:rPr>
          <w:lang w:eastAsia="ru-RU"/>
          <w:rFonts w:ascii="Cambria Math" w:eastAsia="Cambria Math" w:hAnsi="Cambria Math"/>
          <w:sz w:val="28"/>
          <w:szCs w:val="28"/>
          <w:rtl w:val="off"/>
        </w:rPr>
        <w:t xml:space="preserve"> Усть-Беловский сельсовет Краснощековского района Алтайского края.</w:t>
      </w:r>
      <w:r>
        <w:rPr>
          <w:lang w:eastAsia="ru-RU"/>
          <w:rFonts w:ascii="Cambria Math" w:eastAsia="Cambria Math" w:hAnsi="Cambria Math"/>
          <w:sz w:val="28"/>
          <w:szCs w:val="28"/>
        </w:rPr>
        <w:t xml:space="preserve">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rFonts w:ascii="Cambria Math" w:eastAsia="Cambria Math" w:hAnsi="Cambria Math"/>
          <w:sz w:val="28"/>
          <w:szCs w:val="28"/>
        </w:rPr>
        <w:t xml:space="preserve">2. </w:t>
      </w:r>
      <w:r>
        <w:rPr>
          <w:lang w:eastAsia="ru-RU"/>
          <w:rFonts w:ascii="Cambria Math" w:eastAsia="Cambria Math" w:hAnsi="Cambria Math"/>
          <w:sz w:val="28"/>
          <w:szCs w:val="28"/>
        </w:rPr>
        <w:t>Настоящее решение вступает в силу после дня его официального опубликования.</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Глава Усть-Беловского сельсовета                        Т.И.Дмитриева</w:t>
      </w:r>
    </w:p>
    <w:p>
      <w:pPr>
        <w:adjustRightInd/>
        <w:ind w:firstLine="709"/>
        <w:autoSpaceDE w:val="off"/>
        <w:autoSpaceDN w:val="off"/>
        <w:jc w:val="both"/>
        <w:spacing w:after="0" w:line="240" w:lineRule="auto"/>
        <w:rPr>
          <w:rFonts w:ascii="Cambria Math" w:eastAsia="Cambria Math" w:hAnsi="Cambria Math"/>
          <w:b/>
          <w:i/>
          <w:sz w:val="28"/>
          <w:szCs w:val="28"/>
          <w:kern w:val="2"/>
          <w:rtl w:val="off"/>
        </w:rPr>
      </w:pPr>
    </w:p>
    <w:p>
      <w:pPr>
        <w:adjustRightInd/>
        <w:ind w:firstLine="709"/>
        <w:autoSpaceDE w:val="off"/>
        <w:autoSpaceDN w:val="off"/>
        <w:jc w:val="both"/>
        <w:spacing w:after="0" w:line="240" w:lineRule="auto"/>
        <w:rPr>
          <w:rFonts w:ascii="Cambria Math" w:eastAsia="Cambria Math" w:hAnsi="Cambria Math"/>
          <w:b/>
          <w:i/>
          <w:sz w:val="27"/>
          <w:szCs w:val="27"/>
          <w:kern w:val="2"/>
        </w:rPr>
      </w:pPr>
    </w:p>
    <w:p>
      <w:pPr>
        <w:adjustRightInd/>
        <w:ind w:firstLine="540"/>
        <w:autoSpaceDE w:val="off"/>
        <w:autoSpaceDN w:val="off"/>
        <w:jc w:val="both"/>
        <w:spacing w:after="0" w:line="240" w:lineRule="auto"/>
        <w:rPr>
          <w:rFonts w:ascii="Cambria Math" w:eastAsia="Cambria Math" w:hAnsi="Cambria Math"/>
          <w:sz w:val="28"/>
          <w:szCs w:val="28"/>
          <w:kern w:val="2"/>
        </w:rPr>
      </w:pPr>
    </w:p>
    <w:tbl>
      <w:tblPr>
        <w:tblW w:w="9498" w:type="dxa"/>
        <w:tblLook w:val="00A0" w:firstRow="1" w:lastRow="0" w:firstColumn="1" w:lastColumn="0" w:noHBand="0" w:noVBand="0"/>
      </w:tblPr>
      <w:tblGrid>
        <w:gridCol w:w="5070"/>
        <w:gridCol w:w="4428"/>
      </w:tblGrid>
      <w:tr>
        <w:tc>
          <w:tcPr>
            <w:tcW w:w="5070" w:type="dxa"/>
          </w:tcPr>
          <w:p>
            <w:pPr>
              <w:adjustRightInd/>
              <w:autoSpaceDE w:val="off"/>
              <w:autoSpaceDN w:val="off"/>
              <w:jc w:val="both"/>
              <w:spacing w:line="240" w:lineRule="auto"/>
              <w:rPr>
                <w:rFonts w:ascii="Times New Roman" w:hAnsi="Times New Roman"/>
                <w:sz w:val="20"/>
                <w:szCs w:val="20"/>
                <w:kern w:val="2"/>
              </w:rPr>
            </w:pPr>
            <w:r>
              <w:rPr>
                <w:rFonts w:ascii="Times New Roman" w:hAnsi="Times New Roman"/>
                <w:sz w:val="20"/>
                <w:szCs w:val="20"/>
                <w:kern w:val="2"/>
                <w:rtl w:val="off"/>
              </w:rPr>
              <w:t xml:space="preserve">                                     </w:t>
            </w:r>
          </w:p>
        </w:tc>
        <w:tc>
          <w:tcPr>
            <w:tcW w:w="4428" w:type="dxa"/>
          </w:tcPr>
          <w:p>
            <w:pPr>
              <w:adjustRightInd/>
              <w:autoSpaceDE w:val="off"/>
              <w:autoSpaceDN w:val="off"/>
              <w:jc w:val="both"/>
              <w:spacing w:line="240" w:lineRule="auto"/>
              <w:rPr>
                <w:rFonts w:ascii="Times New Roman" w:hAnsi="Times New Roman"/>
                <w:sz w:val="28"/>
                <w:szCs w:val="28"/>
                <w:kern w:val="2"/>
              </w:rPr>
            </w:pPr>
          </w:p>
          <w:p>
            <w:pPr>
              <w:adjustRightInd/>
              <w:autoSpaceDE w:val="off"/>
              <w:autoSpaceDN w:val="off"/>
              <w:jc w:val="both"/>
              <w:spacing w:line="240" w:lineRule="auto"/>
              <w:rPr>
                <w:rFonts w:ascii="Times New Roman" w:hAnsi="Times New Roman"/>
                <w:sz w:val="28"/>
                <w:szCs w:val="28"/>
                <w:kern w:val="2"/>
              </w:rPr>
            </w:pPr>
          </w:p>
        </w:tc>
      </w:tr>
      <w:tr>
        <w:tc>
          <w:tcPr>
            <w:tcW w:w="5070" w:type="dxa"/>
          </w:tcPr>
          <w:p>
            <w:pPr>
              <w:adjustRightInd/>
              <w:autoSpaceDE w:val="off"/>
              <w:autoSpaceDN w:val="off"/>
              <w:jc w:val="both"/>
              <w:spacing w:line="240" w:lineRule="auto"/>
              <w:rPr>
                <w:rFonts w:ascii="Times New Roman" w:hAnsi="Times New Roman"/>
                <w:i/>
                <w:sz w:val="20"/>
                <w:szCs w:val="20"/>
                <w:kern w:val="2"/>
              </w:rPr>
            </w:pPr>
          </w:p>
        </w:tc>
        <w:tc>
          <w:tcPr>
            <w:tcW w:w="4428" w:type="dxa"/>
          </w:tcPr>
          <w:p>
            <w:pPr>
              <w:adjustRightInd/>
              <w:autoSpaceDE w:val="off"/>
              <w:autoSpaceDN w:val="off"/>
              <w:jc w:val="both"/>
              <w:spacing w:line="240" w:lineRule="auto"/>
              <w:rPr>
                <w:rFonts w:ascii="Times New Roman" w:hAnsi="Times New Roman"/>
                <w:sz w:val="28"/>
                <w:szCs w:val="28"/>
                <w:kern w:val="2"/>
              </w:rPr>
            </w:pPr>
          </w:p>
        </w:tc>
      </w:tr>
    </w:tbl>
    <w:p>
      <w:pPr>
        <w:pStyle w:val="ConsPlusTitle"/>
        <w:widowControl/>
        <w:spacing w:after="160"/>
        <w:rPr>
          <w:sz w:val="16"/>
          <w:szCs w:val="16"/>
          <w:kern w:val="2"/>
        </w:rPr>
        <w:sectPr>
          <w:pgSz w:w="11906" w:h="16838"/>
          <w:pgMar w:top="568" w:right="851" w:bottom="1134" w:left="1701" w:header="709" w:footer="709" w:gutter="0"/>
          <w:cols w:space="708"/>
          <w:docGrid w:linePitch="360"/>
          <w:headerReference w:type="default" r:id="rId1"/>
          <w:titlePg/>
        </w:sectPr>
      </w:pPr>
    </w:p>
    <w:tbl>
      <w:tblPr>
        <w:tblW w:w="0" w:type="auto"/>
        <w:tblLook w:val="00A0" w:firstRow="1" w:lastRow="0" w:firstColumn="1" w:lastColumn="0" w:noHBand="0" w:noVBand="0"/>
        <w:jc w:val="right"/>
      </w:tblPr>
      <w:tblGrid>
        <w:gridCol w:w="4217"/>
      </w:tblGrid>
      <w:tr>
        <w:trPr>
          <w:jc w:val="right"/>
        </w:trPr>
        <w:tc>
          <w:tcPr>
            <w:tcW w:w="4217" w:type="dxa"/>
          </w:tcPr>
          <w:p>
            <w:pPr>
              <w:spacing w:after="0" w:line="240" w:lineRule="auto"/>
              <w:rPr>
                <w:rFonts w:ascii="Times New Roman" w:hAnsi="Times New Roman"/>
                <w:sz w:val="28"/>
                <w:szCs w:val="28"/>
                <w:kern w:val="2"/>
              </w:rPr>
            </w:pPr>
            <w:r>
              <w:rPr>
                <w:rFonts w:ascii="Times New Roman" w:hAnsi="Times New Roman"/>
                <w:sz w:val="28"/>
                <w:szCs w:val="28"/>
                <w:kern w:val="2"/>
              </w:rPr>
              <w:t>УТВЕРЖДЕНО</w:t>
            </w:r>
          </w:p>
          <w:p>
            <w:pPr>
              <w:spacing w:after="0" w:line="240" w:lineRule="auto"/>
              <w:rPr>
                <w:rFonts w:ascii="Times New Roman" w:hAnsi="Times New Roman"/>
                <w:sz w:val="28"/>
                <w:szCs w:val="28"/>
                <w:kern w:val="2"/>
              </w:rPr>
            </w:pPr>
            <w:r>
              <w:rPr>
                <w:rFonts w:ascii="Times New Roman" w:hAnsi="Times New Roman"/>
                <w:sz w:val="28"/>
                <w:szCs w:val="28"/>
                <w:kern w:val="2"/>
              </w:rPr>
              <w:t xml:space="preserve">решением </w:t>
            </w:r>
            <w:r>
              <w:rPr>
                <w:rFonts w:ascii="Times New Roman" w:hAnsi="Times New Roman"/>
                <w:sz w:val="28"/>
                <w:szCs w:val="28"/>
                <w:kern w:val="2"/>
                <w:rtl w:val="off"/>
              </w:rPr>
              <w:t>Совета депутатов Усть-Беловского сельсовета</w:t>
            </w:r>
          </w:p>
          <w:p>
            <w:pPr>
              <w:spacing w:after="0" w:line="240" w:lineRule="auto"/>
              <w:rPr>
                <w:rFonts w:ascii="Times New Roman" w:hAnsi="Times New Roman"/>
                <w:sz w:val="28"/>
                <w:szCs w:val="28"/>
              </w:rPr>
            </w:pPr>
            <w:r>
              <w:rPr>
                <w:rFonts w:ascii="Times New Roman" w:hAnsi="Times New Roman"/>
                <w:sz w:val="28"/>
                <w:szCs w:val="28"/>
                <w:kern w:val="2"/>
              </w:rPr>
              <w:t xml:space="preserve">от </w:t>
            </w:r>
            <w:r>
              <w:rPr>
                <w:rFonts w:ascii="Times New Roman" w:hAnsi="Times New Roman"/>
                <w:sz w:val="28"/>
                <w:szCs w:val="28"/>
                <w:kern w:val="2"/>
                <w:rtl w:val="off"/>
              </w:rPr>
              <w:t>17.09.2025г</w:t>
            </w:r>
            <w:r>
              <w:rPr>
                <w:rFonts w:ascii="Times New Roman" w:hAnsi="Times New Roman"/>
                <w:sz w:val="28"/>
                <w:szCs w:val="28"/>
                <w:kern w:val="2"/>
              </w:rPr>
              <w:t xml:space="preserve">.  № </w:t>
            </w:r>
            <w:r>
              <w:rPr>
                <w:rFonts w:ascii="Times New Roman" w:hAnsi="Times New Roman"/>
                <w:sz w:val="28"/>
                <w:szCs w:val="28"/>
                <w:kern w:val="2"/>
                <w:rtl w:val="off"/>
              </w:rPr>
              <w:t>10</w:t>
            </w:r>
          </w:p>
        </w:tc>
      </w:tr>
    </w:tbl>
    <w:p>
      <w:pPr>
        <w:keepNext/>
        <w:jc w:val="center"/>
        <w:spacing w:after="0" w:line="240" w:lineRule="auto"/>
        <w:rPr>
          <w:rFonts w:ascii="Times New Roman" w:hAnsi="Times New Roman"/>
          <w:b/>
          <w:sz w:val="28"/>
          <w:szCs w:val="28"/>
        </w:rPr>
      </w:pPr>
    </w:p>
    <w:p>
      <w:pPr>
        <w:keepNext/>
        <w:jc w:val="center"/>
        <w:spacing w:after="0" w:line="240" w:lineRule="auto"/>
        <w:rPr>
          <w:rFonts w:ascii="Times New Roman" w:hAnsi="Times New Roman"/>
          <w:b/>
          <w:sz w:val="28"/>
          <w:szCs w:val="28"/>
        </w:rPr>
      </w:pPr>
    </w:p>
    <w:p>
      <w:pPr>
        <w:adjustRightInd/>
        <w:autoSpaceDE w:val="off"/>
        <w:autoSpaceDN w:val="off"/>
        <w:jc w:val="center"/>
        <w:spacing w:after="0" w:line="240" w:lineRule="auto"/>
        <w:rPr>
          <w:lang w:eastAsia="ru-RU"/>
          <w:rFonts w:ascii="Times New Roman" w:hAnsi="Times New Roman"/>
          <w:b/>
          <w:bCs/>
          <w:sz w:val="28"/>
          <w:szCs w:val="28"/>
          <w:kern w:val="2"/>
          <w:rtl w:val="off"/>
        </w:rPr>
      </w:pPr>
      <w:r>
        <w:rPr>
          <w:lang w:eastAsia="ru-RU"/>
          <w:rFonts w:ascii="Times New Roman" w:hAnsi="Times New Roman"/>
          <w:b/>
          <w:bCs/>
          <w:sz w:val="28"/>
          <w:szCs w:val="28"/>
          <w:kern w:val="2"/>
        </w:rPr>
        <w:t>ПОЛОЖЕНИЕ</w:t>
      </w:r>
    </w:p>
    <w:p>
      <w:pPr>
        <w:adjustRightInd/>
        <w:autoSpaceDE w:val="off"/>
        <w:autoSpaceDN w:val="off"/>
        <w:jc w:val="center"/>
        <w:spacing w:after="0" w:line="240" w:lineRule="auto"/>
        <w:rPr>
          <w:lang w:eastAsia="ru-RU"/>
          <w:rFonts w:ascii="Times New Roman" w:hAnsi="Times New Roman"/>
          <w:b/>
          <w:bCs/>
          <w:sz w:val="28"/>
          <w:szCs w:val="28"/>
          <w:kern w:val="2"/>
          <w:rtl w:val="off"/>
        </w:rPr>
      </w:pPr>
    </w:p>
    <w:p>
      <w:pPr>
        <w:adjustRightInd/>
        <w:ind w:firstLine="709"/>
        <w:autoSpaceDE w:val="off"/>
        <w:autoSpaceDN w:val="off"/>
        <w:jc w:val="both"/>
        <w:spacing w:after="0" w:line="240" w:lineRule="auto"/>
        <w:rPr>
          <w:lang w:eastAsia="ru-RU"/>
          <w:rFonts w:ascii="Times New Roman" w:hAnsi="Times New Roman"/>
          <w:b w:val="0"/>
          <w:bCs w:val="0"/>
          <w:sz w:val="28"/>
          <w:szCs w:val="28"/>
          <w:rtl w:val="off"/>
        </w:rPr>
      </w:pPr>
      <w:r>
        <w:rPr>
          <w:lang w:eastAsia="ru-RU"/>
          <w:rFonts w:ascii="Times New Roman" w:hAnsi="Times New Roman"/>
          <w:b w:val="0"/>
          <w:bCs w:val="0"/>
          <w:sz w:val="28"/>
          <w:szCs w:val="28"/>
        </w:rPr>
        <w:t>Положени</w:t>
      </w:r>
      <w:r>
        <w:rPr>
          <w:lang w:eastAsia="ru-RU"/>
          <w:rFonts w:ascii="Times New Roman" w:hAnsi="Times New Roman"/>
          <w:b w:val="0"/>
          <w:bCs w:val="0"/>
          <w:sz w:val="28"/>
          <w:szCs w:val="28"/>
          <w:rtl w:val="off"/>
        </w:rPr>
        <w:t>я</w:t>
      </w:r>
      <w:r>
        <w:rPr>
          <w:lang w:eastAsia="ru-RU"/>
          <w:rFonts w:ascii="Times New Roman" w:hAnsi="Times New Roman"/>
          <w:b w:val="0"/>
          <w:bCs w:val="0"/>
          <w:sz w:val="28"/>
          <w:szCs w:val="28"/>
        </w:rPr>
        <w:t xml:space="preserve"> об организации деятельности органов местного самоуправления муниципального образования</w:t>
      </w:r>
      <w:r>
        <w:rPr>
          <w:lang w:eastAsia="ru-RU"/>
          <w:rFonts w:ascii="Times New Roman" w:hAnsi="Times New Roman"/>
          <w:b w:val="0"/>
          <w:bCs w:val="0"/>
          <w:sz w:val="28"/>
          <w:szCs w:val="28"/>
          <w:rtl w:val="off"/>
        </w:rPr>
        <w:t xml:space="preserve"> Усть-Беловский  сельсовет ,</w:t>
      </w:r>
      <w:r>
        <w:rPr>
          <w:lang w:eastAsia="ru-RU"/>
          <w:rFonts w:ascii="Times New Roman" w:hAnsi="Times New Roman"/>
          <w:b w:val="0"/>
          <w:bCs w:val="0"/>
          <w:sz w:val="28"/>
          <w:szCs w:val="28"/>
        </w:rPr>
        <w:t xml:space="preserve"> по </w:t>
      </w:r>
      <w:r>
        <w:rPr>
          <w:rFonts w:ascii="Times New Roman" w:hAnsi="Times New Roman"/>
          <w:b w:val="0"/>
          <w:bCs w:val="0"/>
          <w:sz w:val="28"/>
          <w:szCs w:val="28"/>
        </w:rPr>
        <w:t xml:space="preserve">выявлению </w:t>
      </w:r>
      <w:r>
        <w:rPr>
          <w:lang w:eastAsia="ru-RU"/>
          <w:rFonts w:ascii="Times New Roman" w:hAnsi="Times New Roman"/>
          <w:b w:val="0"/>
          <w:bCs w:val="0"/>
          <w:sz w:val="28"/>
          <w:szCs w:val="28"/>
        </w:rPr>
        <w:t xml:space="preserve">бесхозяйных </w:t>
      </w:r>
      <w:r>
        <w:rPr>
          <w:lang w:eastAsia="ru-RU"/>
          <w:rFonts w:ascii="Times New Roman" w:hAnsi="Times New Roman"/>
          <w:b w:val="0"/>
          <w:bCs w:val="0"/>
          <w:sz w:val="28"/>
          <w:szCs w:val="28"/>
          <w:rtl w:val="off"/>
        </w:rPr>
        <w:t xml:space="preserve"> </w:t>
      </w:r>
      <w:r>
        <w:rPr>
          <w:lang w:eastAsia="ru-RU"/>
          <w:rFonts w:ascii="Times New Roman" w:hAnsi="Times New Roman"/>
          <w:b w:val="0"/>
          <w:bCs w:val="0"/>
          <w:sz w:val="28"/>
          <w:szCs w:val="28"/>
        </w:rPr>
        <w:t>недвижимых вещей и принятию их в муниципальную собственность</w:t>
      </w:r>
      <w:r>
        <w:rPr>
          <w:rFonts w:ascii="Times New Roman" w:hAnsi="Times New Roman"/>
          <w:b w:val="0"/>
          <w:bCs w:val="0"/>
          <w:sz w:val="28"/>
          <w:szCs w:val="28"/>
          <w:kern w:val="2"/>
        </w:rPr>
        <w:t xml:space="preserve"> </w:t>
      </w:r>
      <w:r>
        <w:rPr>
          <w:lang w:eastAsia="ru-RU"/>
          <w:rFonts w:ascii="Times New Roman" w:hAnsi="Times New Roman"/>
          <w:b w:val="0"/>
          <w:bCs w:val="0"/>
          <w:sz w:val="28"/>
          <w:szCs w:val="28"/>
          <w:rtl w:val="off"/>
        </w:rPr>
        <w:t xml:space="preserve"> </w:t>
      </w:r>
      <w:r>
        <w:rPr>
          <w:lang w:eastAsia="ru-RU"/>
          <w:rFonts w:ascii="Times New Roman" w:hAnsi="Times New Roman"/>
          <w:b w:val="0"/>
          <w:bCs w:val="0"/>
          <w:sz w:val="28"/>
          <w:szCs w:val="28"/>
        </w:rPr>
        <w:t>муниципального образования</w:t>
      </w:r>
      <w:r>
        <w:rPr>
          <w:lang w:eastAsia="ru-RU"/>
          <w:rFonts w:ascii="Times New Roman" w:hAnsi="Times New Roman"/>
          <w:b w:val="0"/>
          <w:bCs w:val="0"/>
          <w:sz w:val="28"/>
          <w:szCs w:val="28"/>
          <w:rtl w:val="off"/>
        </w:rPr>
        <w:t xml:space="preserve"> Усть-Беловский сельсовет  Краснощековского района Алтайского края.</w:t>
      </w:r>
      <w:r>
        <w:rPr>
          <w:lang w:eastAsia="ru-RU"/>
          <w:rFonts w:ascii="Times New Roman" w:hAnsi="Times New Roman"/>
          <w:b w:val="0"/>
          <w:bCs w:val="0"/>
          <w:sz w:val="28"/>
          <w:szCs w:val="28"/>
        </w:rPr>
        <w:t xml:space="preserve"> </w:t>
      </w:r>
    </w:p>
    <w:p>
      <w:pPr>
        <w:adjustRightInd/>
        <w:ind w:firstLine="709"/>
        <w:autoSpaceDE w:val="off"/>
        <w:autoSpaceDN w:val="off"/>
        <w:jc w:val="both"/>
        <w:spacing w:after="0" w:line="240" w:lineRule="auto"/>
        <w:rPr>
          <w:b w:val="0"/>
          <w:bCs w:val="0"/>
          <w:sz w:val="28"/>
          <w:szCs w:val="28"/>
        </w:rPr>
      </w:pPr>
    </w:p>
    <w:p>
      <w:pPr>
        <w:adjustRightInd/>
        <w:ind w:firstLine="709"/>
        <w:autoSpaceDE w:val="off"/>
        <w:autoSpaceDN w:val="off"/>
        <w:jc w:val="both"/>
        <w:spacing w:after="0" w:line="240" w:lineRule="auto"/>
        <w:rPr>
          <w:lang w:eastAsia="ru-RU"/>
          <w:rFonts w:ascii="Calibri" w:eastAsia="Calibri" w:hAnsi="Calibri"/>
          <w:b w:val="0"/>
          <w:bCs w:val="0"/>
          <w:sz w:val="28"/>
          <w:szCs w:val="28"/>
          <w:kern w:val="2"/>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lang w:eastAsia="ru-RU"/>
          <w:rFonts w:ascii="Times New Roman" w:hAnsi="Times New Roman"/>
          <w:sz w:val="28"/>
          <w:szCs w:val="28"/>
        </w:rPr>
        <w:t xml:space="preserve">муниципального образования </w:t>
      </w:r>
      <w:r>
        <w:rPr>
          <w:lang w:eastAsia="ru-RU"/>
          <w:rFonts w:ascii="Times New Roman" w:hAnsi="Times New Roman"/>
          <w:sz w:val="27"/>
          <w:szCs w:val="27"/>
          <w:rtl w:val="off"/>
        </w:rPr>
        <w:t>Усть-Беловский сельсовет  Краснощековского района Алтайского края.</w:t>
      </w:r>
      <w:r>
        <w:rPr>
          <w:lang w:eastAsia="ru-RU"/>
          <w:rFonts w:ascii="Times New Roman" w:hAnsi="Times New Roman"/>
          <w:sz w:val="27"/>
          <w:szCs w:val="27"/>
        </w:rPr>
        <w:t xml:space="preserve"> </w:t>
      </w:r>
      <w:r>
        <w:rPr>
          <w:rFonts w:ascii="Times New Roman" w:hAnsi="Times New Roman"/>
          <w:i/>
          <w:sz w:val="28"/>
          <w:szCs w:val="28"/>
          <w:kern w:val="2"/>
        </w:rPr>
        <w:t xml:space="preserve"> </w:t>
      </w:r>
    </w:p>
    <w:p>
      <w:pPr>
        <w:adjustRightInd/>
        <w:ind w:firstLine="709"/>
        <w:autoSpaceDE w:val="off"/>
        <w:autoSpaceDN w:val="off"/>
        <w:jc w:val="both"/>
        <w:spacing w:after="0" w:line="240" w:lineRule="auto"/>
        <w:rPr>
          <w:rFonts w:ascii="Times New Roman" w:hAnsi="Times New Roman"/>
          <w:sz w:val="28"/>
          <w:szCs w:val="28"/>
          <w:kern w:val="2"/>
        </w:rPr>
      </w:pPr>
      <w:r>
        <w:rPr>
          <w:rFonts w:ascii="Times New Roman" w:hAnsi="Times New Roman"/>
          <w:sz w:val="28"/>
          <w:szCs w:val="28"/>
          <w:kern w:val="2"/>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lang w:eastAsia="ru-RU"/>
          <w:rFonts w:ascii="Times New Roman" w:hAnsi="Times New Roman"/>
          <w:sz w:val="28"/>
          <w:szCs w:val="28"/>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lang w:eastAsia="ru-RU"/>
          <w:rFonts w:ascii="Times New Roman" w:hAnsi="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sz w:val="28"/>
          <w:szCs w:val="28"/>
          <w:kern w:val="2"/>
        </w:rPr>
        <w:t>.</w:t>
      </w:r>
    </w:p>
    <w:p>
      <w:pPr>
        <w:ind w:firstLine="709"/>
        <w:jc w:val="both"/>
        <w:spacing w:after="0" w:line="240" w:lineRule="auto"/>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lang w:eastAsia="ru-RU"/>
          <w:rFonts w:ascii="Times New Roman" w:hAnsi="Times New Roman"/>
          <w:sz w:val="28"/>
          <w:szCs w:val="28"/>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pPr>
        <w:ind w:firstLine="709"/>
        <w:jc w:val="both"/>
        <w:spacing w:after="0" w:line="240" w:lineRule="auto"/>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lang w:eastAsia="ru-RU"/>
          <w:rFonts w:ascii="Times New Roman" w:hAnsi="Times New Roman"/>
          <w:sz w:val="28"/>
          <w:szCs w:val="28"/>
        </w:rPr>
        <w:t>бесхозяйных недвижимых вещей и</w:t>
      </w:r>
      <w:r>
        <w:rPr>
          <w:rFonts w:ascii="Times New Roman" w:hAnsi="Times New Roman"/>
          <w:sz w:val="28"/>
          <w:szCs w:val="28"/>
        </w:rPr>
        <w:t xml:space="preserve"> установлению их собственников</w:t>
      </w:r>
      <w:r>
        <w:rPr>
          <w:lang w:eastAsia="ru-RU"/>
          <w:rFonts w:ascii="Times New Roman" w:hAnsi="Times New Roman"/>
          <w:sz w:val="28"/>
          <w:szCs w:val="28"/>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lang w:eastAsia="ru-RU"/>
          <w:rFonts w:ascii="Times New Roman" w:hAnsi="Times New Roman"/>
          <w:sz w:val="28"/>
          <w:szCs w:val="28"/>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pPr>
        <w:ind w:firstLine="709"/>
        <w:jc w:val="both"/>
        <w:shd w:val="clear" w:color="auto" w:fill="FFFFFF"/>
        <w:spacing w:after="0" w:line="240" w:lineRule="auto"/>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pPr>
        <w:ind w:firstLine="709"/>
        <w:jc w:val="both"/>
        <w:spacing w:after="0" w:line="240" w:lineRule="auto"/>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pPr>
        <w:ind w:firstLine="709"/>
        <w:jc w:val="both"/>
        <w:spacing w:after="0" w:line="240" w:lineRule="auto"/>
        <w:rPr>
          <w:rFonts w:ascii="Times New Roman" w:hAnsi="Times New Roman"/>
          <w:sz w:val="28"/>
          <w:szCs w:val="28"/>
        </w:rPr>
      </w:pPr>
      <w:r>
        <w:rPr>
          <w:rFonts w:ascii="Times New Roman" w:hAnsi="Times New Roman"/>
          <w:sz w:val="28"/>
          <w:szCs w:val="28"/>
        </w:rPr>
        <w:t>2) от физических и юридических лиц;</w:t>
      </w:r>
    </w:p>
    <w:p>
      <w:pPr>
        <w:ind w:firstLine="709"/>
        <w:jc w:val="both"/>
        <w:spacing w:after="0" w:line="240" w:lineRule="auto"/>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pPr>
        <w:ind w:firstLine="709"/>
        <w:jc w:val="both"/>
        <w:spacing w:after="0" w:line="240" w:lineRule="auto"/>
        <w:rPr>
          <w:rFonts w:ascii="Times New Roman" w:hAnsi="Times New Roman"/>
          <w:sz w:val="28"/>
          <w:szCs w:val="28"/>
          <w:kern w:val="2"/>
        </w:rPr>
      </w:pPr>
      <w:r>
        <w:rPr>
          <w:rFonts w:ascii="Times New Roman" w:hAnsi="Times New Roman"/>
          <w:sz w:val="28"/>
          <w:szCs w:val="28"/>
        </w:rPr>
        <w:t>4) в результате проведения инвентаризации муниципального имущества муниципального образования</w:t>
      </w:r>
      <w:r>
        <w:rPr>
          <w:rFonts w:ascii="Times New Roman" w:hAnsi="Times New Roman"/>
          <w:sz w:val="28"/>
          <w:szCs w:val="28"/>
          <w:kern w:val="2"/>
        </w:rPr>
        <w:t>;</w:t>
      </w:r>
    </w:p>
    <w:p>
      <w:pPr>
        <w:ind w:firstLine="709"/>
        <w:jc w:val="both"/>
        <w:spacing w:after="0" w:line="240" w:lineRule="auto"/>
        <w:rPr>
          <w:rFonts w:ascii="Times New Roman" w:hAnsi="Times New Roman"/>
          <w:sz w:val="28"/>
          <w:szCs w:val="28"/>
        </w:rPr>
      </w:pPr>
      <w:r>
        <w:rPr>
          <w:rFonts w:ascii="Times New Roman" w:hAnsi="Times New Roman"/>
          <w:sz w:val="28"/>
          <w:szCs w:val="28"/>
          <w:kern w:val="2"/>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pPr>
        <w:ind w:firstLine="709"/>
        <w:jc w:val="both"/>
        <w:spacing w:after="0" w:line="240" w:lineRule="auto"/>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sz w:val="28"/>
          <w:szCs w:val="28"/>
          <w:kern w:val="2"/>
        </w:rPr>
        <w:t xml:space="preserve"> должностными лицами администрации муниципального образования;</w:t>
      </w:r>
    </w:p>
    <w:p>
      <w:pPr>
        <w:adjustRightInd/>
        <w:ind w:firstLine="709"/>
        <w:autoSpaceDE w:val="off"/>
        <w:autoSpaceDN w:val="off"/>
        <w:jc w:val="both"/>
        <w:spacing w:after="0" w:line="240" w:lineRule="auto"/>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pPr>
        <w:adjustRightInd/>
        <w:ind w:firstLine="709"/>
        <w:autoSpaceDE w:val="off"/>
        <w:autoSpaceDN w:val="off"/>
        <w:jc w:val="both"/>
        <w:spacing w:after="0" w:line="240" w:lineRule="auto"/>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pPr>
        <w:ind w:firstLine="709"/>
        <w:jc w:val="both"/>
        <w:spacing w:after="0" w:line="240" w:lineRule="auto"/>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pPr>
        <w:ind w:firstLine="709"/>
        <w:jc w:val="both"/>
        <w:spacing w:after="0" w:line="240" w:lineRule="auto"/>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pPr>
        <w:ind w:firstLine="709"/>
        <w:jc w:val="both"/>
        <w:spacing w:after="0" w:line="240" w:lineRule="auto"/>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pPr>
        <w:ind w:firstLine="709"/>
        <w:jc w:val="both"/>
        <w:spacing w:after="0" w:line="240" w:lineRule="auto"/>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pPr>
        <w:ind w:firstLine="709"/>
        <w:jc w:val="both"/>
        <w:spacing w:after="0" w:line="240" w:lineRule="auto"/>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color="auto"/>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pPr>
        <w:ind w:firstLine="709"/>
        <w:jc w:val="both"/>
        <w:spacing w:after="0" w:line="240" w:lineRule="auto"/>
        <w:rPr>
          <w:rFonts w:ascii="Times New Roman" w:hAnsi="Times New Roman"/>
          <w:sz w:val="28"/>
          <w:szCs w:val="28"/>
          <w:u w:val="single" w:color="auto"/>
        </w:rPr>
      </w:pPr>
      <w:r>
        <w:rPr>
          <w:rFonts w:ascii="Times New Roman" w:hAnsi="Times New Roman"/>
          <w:sz w:val="28"/>
          <w:szCs w:val="28"/>
        </w:rPr>
        <w:t xml:space="preserve">5) </w:t>
      </w:r>
      <w:r>
        <w:rPr>
          <w:rFonts w:ascii="Times New Roman" w:hAnsi="Times New Roman"/>
          <w:sz w:val="28"/>
          <w:szCs w:val="28"/>
          <w:u w:val="single" w:color="auto"/>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w:t>
      </w:r>
      <w:r>
        <w:t xml:space="preserve"> </w:t>
      </w:r>
      <w:r>
        <w:rPr>
          <w:rFonts w:ascii="Times New Roman" w:hAnsi="Times New Roman"/>
          <w:sz w:val="28"/>
          <w:szCs w:val="28"/>
        </w:rPr>
        <w:t>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pPr>
        <w:ind w:firstLine="709"/>
        <w:jc w:val="both"/>
        <w:spacing w:after="0" w:line="240" w:lineRule="auto"/>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sz w:val="28"/>
          <w:szCs w:val="28"/>
          <w:kern w:val="2"/>
        </w:rPr>
        <w:t xml:space="preserve"> в информационно-телекоммуникационной сети «Интернет»</w:t>
      </w:r>
      <w:r>
        <w:rPr>
          <w:rFonts w:ascii="Times New Roman" w:hAnsi="Times New Roman"/>
          <w:i/>
          <w:sz w:val="28"/>
          <w:szCs w:val="28"/>
          <w:kern w:val="2"/>
        </w:rPr>
        <w:t xml:space="preserve">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pPr>
        <w:ind w:firstLine="709"/>
        <w:jc w:val="both"/>
        <w:spacing w:after="0" w:line="240" w:lineRule="auto"/>
        <w:rPr>
          <w:rFonts w:ascii="Times New Roman" w:hAnsi="Times New Roman"/>
          <w:sz w:val="28"/>
          <w:szCs w:val="28"/>
        </w:rPr>
      </w:pPr>
      <w:r>
        <w:rPr>
          <w:rFonts w:ascii="Times New Roman" w:hAnsi="Times New Roman"/>
          <w:sz w:val="28"/>
          <w:szCs w:val="28"/>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pPr>
        <w:ind w:firstLine="709"/>
        <w:jc w:val="both"/>
        <w:spacing w:after="0" w:line="240" w:lineRule="auto"/>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pPr>
        <w:ind w:firstLine="709"/>
        <w:jc w:val="both"/>
        <w:spacing w:after="0" w:line="240" w:lineRule="auto"/>
        <w:rPr>
          <w:rFonts w:ascii="Times New Roman" w:hAnsi="Times New Roman"/>
          <w:sz w:val="28"/>
          <w:szCs w:val="28"/>
        </w:rPr>
      </w:pPr>
      <w:r>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pPr>
        <w:ind w:firstLine="709"/>
        <w:jc w:val="both"/>
        <w:spacing w:after="0" w:line="240" w:lineRule="auto"/>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pPr>
        <w:ind w:firstLine="709"/>
        <w:jc w:val="both"/>
        <w:spacing w:after="0" w:line="240" w:lineRule="auto"/>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pPr>
        <w:adjustRightInd/>
        <w:ind w:firstLine="709"/>
        <w:autoSpaceDE w:val="off"/>
        <w:autoSpaceDN w:val="off"/>
        <w:jc w:val="both"/>
        <w:spacing w:after="0" w:line="240" w:lineRule="auto"/>
        <w:rPr>
          <w:rFonts w:ascii="Times New Roman" w:hAnsi="Times New Roman"/>
          <w:b/>
          <w:bCs/>
          <w:i/>
          <w:iCs/>
          <w:sz w:val="28"/>
          <w:szCs w:val="28"/>
        </w:rPr>
      </w:pPr>
      <w:r>
        <w:rPr>
          <w:rFonts w:ascii="Times New Roman" w:hAnsi="Times New Roman"/>
          <w:sz w:val="28"/>
          <w:szCs w:val="28"/>
        </w:rPr>
        <w:t xml:space="preserve">11. По истечении года со дня постановки бесхозяйной недвижимой вещи </w:t>
      </w:r>
      <w:r>
        <w:rPr>
          <w:rFonts w:ascii="Times New Roman" w:hAnsi="Times New Roman"/>
          <w:sz w:val="28"/>
          <w:szCs w:val="28"/>
          <w:u w:val="single" w:color="auto"/>
        </w:rPr>
        <w:t xml:space="preserve">на учет, </w:t>
      </w:r>
      <w:r>
        <w:rPr>
          <w:rFonts w:ascii="Times New Roman" w:hAnsi="Times New Roman"/>
          <w:bCs/>
          <w:iCs/>
          <w:sz w:val="28"/>
          <w:szCs w:val="28"/>
          <w:u w:val="single" w:color="auto"/>
        </w:rPr>
        <w:t>а в случае постановки на учет линейного объекта по истечении трех месяцев со дня постановки</w:t>
      </w:r>
      <w:r>
        <w:rPr>
          <w:rFonts w:ascii="Times New Roman" w:hAnsi="Times New Roman"/>
          <w:sz w:val="28"/>
          <w:szCs w:val="28"/>
          <w:u w:val="single" w:color="auto"/>
        </w:rPr>
        <w:t xml:space="preserve"> на учет орган, уполномоченный на управление муниципальным имуществом, может обратиться в суд</w:t>
      </w:r>
      <w:r>
        <w:rPr>
          <w:rFonts w:ascii="Times New Roman" w:hAnsi="Times New Roman"/>
          <w:sz w:val="28"/>
          <w:szCs w:val="28"/>
        </w:rPr>
        <w:t xml:space="preserve"> с требованием о признании права муниципальной собственности на эту вещь, при одновременном соблюдении следующих условий:</w:t>
      </w:r>
    </w:p>
    <w:p>
      <w:pPr>
        <w:ind w:firstLine="709"/>
        <w:jc w:val="both"/>
        <w:spacing w:after="0" w:line="240" w:lineRule="auto"/>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pPr>
        <w:ind w:firstLine="709"/>
        <w:jc w:val="both"/>
        <w:spacing w:after="0" w:line="240" w:lineRule="auto"/>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pPr>
        <w:ind w:firstLine="709"/>
        <w:jc w:val="both"/>
        <w:spacing w:after="0" w:line="240" w:lineRule="auto"/>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pPr>
        <w:ind w:firstLine="709"/>
        <w:jc w:val="both"/>
        <w:spacing w:after="0" w:line="240" w:lineRule="auto"/>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sectPr>
      <w:pgSz w:w="11906" w:h="16838"/>
      <w:pgMar w:top="1134" w:right="851" w:bottom="1134" w:left="1701" w:header="709" w:footer="709" w:gutter="0"/>
      <w:cols w:space="708"/>
      <w:docGrid w:linePitch="360"/>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Calibri">
    <w:panose1 w:val="020F0502020204030204"/>
    <w:family w:val="swiss"/>
    <w:charset w:val="cc"/>
    <w:notTrueType w:val="true"/>
    <w:sig w:usb0="E4002EFF" w:usb1="C000247B" w:usb2="00000009" w:usb3="00000001" w:csb0="200001FF" w:csb1="00000001"/>
  </w:font>
  <w:font w:name="Cambria Math">
    <w:panose1 w:val="02040503050406030204"/>
    <w:notTrueType w:val="true"/>
    <w:sig w:usb0="E00006FF" w:usb1="420024FF" w:usb2="02000000" w:usb3="00000001" w:csb0="2000019F" w:csb1="00000001"/>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8"/>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noProof/>
      </w:rPr>
      <w:t>2</w:t>
    </w:r>
    <w:r>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val="fullPage" w:percent="72"/>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Calibri" w:eastAsia="Calibri" w:hAnsi="Calibri" w:cs="Times New Roman"/>
        <w:sz w:val="22"/>
        <w:szCs w:val="22"/>
      </w:rPr>
    </w:rPrDefault>
    <w:pPrDefault>
      <w:pPr/>
    </w:pPrDefault>
  </w:docDefaults>
  <w:style w:type="paragraph" w:default="1" w:styleId="a1">
    <w:name w:val="Normal"/>
    <w:qFormat/>
    <w:pPr>
      <w:spacing w:after="160" w:line="259" w:lineRule="auto"/>
    </w:pPr>
    <w:rPr>
      <w:lang w:eastAsia="en-US"/>
    </w:rPr>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af8">
    <w:name w:val="header"/>
    <w:basedOn w:val="a1"/>
    <w:link w:val="Normal"/>
    <w:pPr>
      <w:tabs>
        <w:tab w:val="center" w:pos="4677"/>
        <w:tab w:val="right" w:pos="9355"/>
      </w:tabs>
      <w:spacing w:after="0" w:line="240" w:lineRule="auto"/>
    </w:pPr>
  </w:style>
  <w:style w:type="paragraph" w:customStyle="1" w:styleId="ConsPlusTitle">
    <w:name w:val="ConsPlusTitle"/>
    <w:pPr>
      <w:autoSpaceDE w:val="off"/>
      <w:autoSpaceDN w:val="off"/>
      <w:widowControl w:val="off"/>
    </w:pPr>
    <w:rPr>
      <w:rFonts w:eastAsia="Times New Roman" w:cs="Calibri"/>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ИЗПИ</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представительного органа муниципального образования</dc:title>
  <dc:subject/>
  <dc:creator>User &amp;</dc:creator>
  <cp:keywords/>
  <dc:description/>
  <cp:lastModifiedBy>mvideo</cp:lastModifiedBy>
  <cp:revision>1</cp:revision>
  <dcterms:created xsi:type="dcterms:W3CDTF">2025-06-06T04:59:00Z</dcterms:created>
  <dcterms:modified xsi:type="dcterms:W3CDTF">2025-09-18T10:03:28Z</dcterms:modified>
  <cp:lastPrinted>2025-09-18T09:31:29Z</cp:lastPrinted>
  <cp:version>0900.0000.01</cp:version>
</cp:coreProperties>
</file>