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25.08.2025</w:t>
      </w:r>
    </w:p>
    <w:p>
      <w:pPr>
        <w:pStyle w:val="Normal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cs="Times New Roman" w:ascii="Times New Roman" w:hAnsi="Times New Roman"/>
        </w:rPr>
        <w:br/>
      </w:r>
      <w:r>
        <w:rPr>
          <w:rFonts w:eastAsia="Times New Roman" w:cs="Times New Roman" w:ascii="Times New Roman" w:hAnsi="Times New Roman"/>
          <w:b/>
          <w:sz w:val="28"/>
          <w:szCs w:val="28"/>
        </w:rPr>
        <w:t>Для размещения в социальных сетях Управления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Скоро начнётся новый учебный год и ученики всех городов и районов края вновь сядут за парты. В преддверии Дня знаний Управлением Росреестра по Алтайскому краю на государственный кадастровый учёт поставлены здания трёх сельских школ:</w:t>
        <w:br/>
        <w:br/>
        <w:t>- в селе Орлово Немецкого национального района;</w:t>
        <w:br/>
        <w:t>- в селе Шарчино Тюменцевского района;</w:t>
        <w:br/>
        <w:t>- в селе Ларичиха Тальменского района.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Процедура была осуществлена оперативно, в течение 24 часов. 1 сентября новые школы распахнут свои двери для учащихся. Росреестр там, где люди!</w:t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/>
        <w:drawing>
          <wp:inline distT="0" distB="0" distL="0" distR="0">
            <wp:extent cx="5078095" cy="507809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507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spacing w:before="0" w:after="200"/>
        <w:rPr>
          <w:rFonts w:ascii="Times New Roman" w:hAnsi="Times New Roman" w:cs="Times New Roman"/>
          <w:sz w:val="28"/>
          <w:szCs w:val="28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 w:ascii="Times New Roman" w:hAnsi="Times New Roman"/>
          <w:sz w:val="28"/>
          <w:szCs w:val="28"/>
        </w:rPr>
        <w:t>.</w:t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uiPriority w:val="10"/>
    <w:qFormat/>
    <w:rPr>
      <w:sz w:val="48"/>
      <w:szCs w:val="48"/>
    </w:rPr>
  </w:style>
  <w:style w:type="character" w:styleId="SubtitleChar">
    <w:name w:val="Subtitle Char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uiPriority w:val="99"/>
    <w:qFormat/>
    <w:rPr/>
  </w:style>
  <w:style w:type="character" w:styleId="FooterChar">
    <w:name w:val="Footer Char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 w:themeColor="hyperlink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9">
    <w:name w:val="Заголовок"/>
    <w:basedOn w:val="Normal"/>
    <w:next w:val="Style10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0">
    <w:name w:val="Body Text"/>
    <w:basedOn w:val="Normal"/>
    <w:pPr>
      <w:spacing w:lineRule="auto" w:line="276" w:before="0" w:after="140"/>
    </w:pPr>
    <w:rPr/>
  </w:style>
  <w:style w:type="paragraph" w:styleId="Style11">
    <w:name w:val="List"/>
    <w:basedOn w:val="Style10"/>
    <w:pPr/>
    <w:rPr>
      <w:rFonts w:ascii="PT Astra Serif" w:hAnsi="PT Astra Serif" w:cs="Noto Sans Devanagari"/>
    </w:rPr>
  </w:style>
  <w:style w:type="paragraph" w:styleId="Style12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3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Style14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5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 w:hanging="0"/>
    </w:pPr>
    <w:rPr>
      <w:i/>
    </w:rPr>
  </w:style>
  <w:style w:type="paragraph" w:styleId="Style16">
    <w:name w:val="Колонтитул"/>
    <w:basedOn w:val="Normal"/>
    <w:qFormat/>
    <w:pPr/>
    <w:rPr/>
  </w:style>
  <w:style w:type="paragraph" w:styleId="Style17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8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9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NoSpacing">
    <w:name w:val="No Spacing"/>
    <w:basedOn w:val="Normal"/>
    <w:uiPriority w:val="1"/>
    <w:qFormat/>
    <w:pPr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pPr>
      <w:spacing w:before="0" w:after="200"/>
      <w:ind w:left="720" w:hanging="0"/>
      <w:contextualSpacing/>
    </w:pPr>
    <w:rPr/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2</Pages>
  <Words>251</Words>
  <Characters>2066</Characters>
  <CharactersWithSpaces>2382</CharactersWithSpaces>
  <Paragraphs>15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ru-RU</dc:language>
  <cp:lastModifiedBy/>
  <dcterms:modified xsi:type="dcterms:W3CDTF">2025-08-25T09:09:14Z</dcterms:modified>
  <cp:revision>2</cp:revision>
  <dc:subject/>
  <dc:title/>
</cp:coreProperties>
</file>