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r>
        <w:rPr>
          <w:b/>
          <w:sz w:val="26"/>
          <w:szCs w:val="26"/>
          <w:lang w:val="ru-RU"/>
        </w:rPr>
        <w:t>НОВОШИПУНОВСКОГО</w:t>
      </w:r>
      <w:r>
        <w:rPr>
          <w:b/>
          <w:sz w:val="26"/>
          <w:szCs w:val="26"/>
        </w:rPr>
        <w:t xml:space="preserve"> СЕЛЬСОВЕТА</w:t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КРАСНОЩЁКОВСКОГО РАЙОНА</w:t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АЛТАЙСКОГО КРАЯ</w:t>
      </w:r>
    </w:p>
    <w:p>
      <w:pPr>
        <w:jc w:val="center"/>
        <w:rPr>
          <w:b/>
          <w:color w:val="FF0000"/>
          <w:sz w:val="26"/>
          <w:szCs w:val="26"/>
        </w:rPr>
      </w:pPr>
      <w:r>
        <w:rPr>
          <w:b/>
          <w:color w:val="FF0000"/>
          <w:sz w:val="26"/>
          <w:szCs w:val="26"/>
        </w:rPr>
        <w:t xml:space="preserve">     </w:t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РЕШЕНИЯ  </w:t>
      </w:r>
    </w:p>
    <w:p>
      <w:pPr>
        <w:rPr>
          <w:sz w:val="26"/>
          <w:szCs w:val="26"/>
        </w:rPr>
      </w:pPr>
    </w:p>
    <w:p>
      <w:pPr>
        <w:rPr>
          <w:rFonts w:hint="default"/>
          <w:sz w:val="26"/>
          <w:szCs w:val="26"/>
          <w:lang w:val="ru-RU"/>
        </w:rPr>
      </w:pPr>
      <w:r>
        <w:rPr>
          <w:sz w:val="26"/>
          <w:szCs w:val="26"/>
        </w:rPr>
        <w:t>«</w:t>
      </w:r>
      <w:r>
        <w:rPr>
          <w:rFonts w:hint="default"/>
          <w:sz w:val="26"/>
          <w:szCs w:val="26"/>
          <w:lang w:val="ru-RU"/>
        </w:rPr>
        <w:t>16</w:t>
      </w:r>
      <w:r>
        <w:rPr>
          <w:sz w:val="26"/>
          <w:szCs w:val="26"/>
        </w:rPr>
        <w:t xml:space="preserve">» </w:t>
      </w:r>
      <w:r>
        <w:rPr>
          <w:sz w:val="26"/>
          <w:szCs w:val="26"/>
          <w:lang w:val="ru-RU"/>
        </w:rPr>
        <w:t>сентября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 xml:space="preserve">202  г.                                                                                      № </w:t>
      </w:r>
      <w:r>
        <w:rPr>
          <w:rFonts w:hint="default"/>
          <w:sz w:val="26"/>
          <w:szCs w:val="26"/>
          <w:lang w:val="ru-RU"/>
        </w:rPr>
        <w:t>48</w:t>
      </w:r>
    </w:p>
    <w:p>
      <w:pPr>
        <w:jc w:val="center"/>
        <w:rPr>
          <w:rFonts w:hint="default"/>
          <w:sz w:val="26"/>
          <w:szCs w:val="26"/>
          <w:lang w:val="ru-RU"/>
        </w:rPr>
      </w:pPr>
      <w:r>
        <w:rPr>
          <w:sz w:val="26"/>
          <w:szCs w:val="26"/>
        </w:rPr>
        <w:t xml:space="preserve">с. </w:t>
      </w:r>
      <w:r>
        <w:rPr>
          <w:sz w:val="26"/>
          <w:szCs w:val="26"/>
          <w:lang w:val="ru-RU"/>
        </w:rPr>
        <w:t>Новошипуново</w:t>
      </w:r>
    </w:p>
    <w:p>
      <w:pPr>
        <w:jc w:val="center"/>
        <w:rPr>
          <w:sz w:val="26"/>
          <w:szCs w:val="26"/>
        </w:rPr>
      </w:pPr>
    </w:p>
    <w:p>
      <w:pPr>
        <w:rPr>
          <w:sz w:val="26"/>
          <w:szCs w:val="26"/>
        </w:rPr>
      </w:pPr>
      <w:r>
        <w:rPr>
          <w:sz w:val="26"/>
          <w:szCs w:val="26"/>
        </w:rPr>
        <w:t>О передаче полномочия по решению вопросов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 xml:space="preserve">местного значения от </w:t>
      </w:r>
      <w:r>
        <w:rPr>
          <w:sz w:val="26"/>
          <w:szCs w:val="26"/>
          <w:lang w:val="ru-RU"/>
        </w:rPr>
        <w:t>Новошипуновского</w:t>
      </w:r>
      <w:r>
        <w:rPr>
          <w:sz w:val="26"/>
          <w:szCs w:val="26"/>
        </w:rPr>
        <w:t xml:space="preserve"> сельского совета </w:t>
      </w:r>
    </w:p>
    <w:p>
      <w:pPr>
        <w:rPr>
          <w:sz w:val="26"/>
          <w:szCs w:val="26"/>
        </w:rPr>
      </w:pPr>
      <w:r>
        <w:rPr>
          <w:sz w:val="26"/>
          <w:szCs w:val="26"/>
        </w:rPr>
        <w:t>муниципальному образованию Краснощёковский район</w:t>
      </w:r>
    </w:p>
    <w:p>
      <w:pPr>
        <w:spacing w:after="1" w:line="240" w:lineRule="exact"/>
        <w:ind w:right="4496"/>
        <w:jc w:val="both"/>
        <w:rPr>
          <w:sz w:val="26"/>
          <w:szCs w:val="26"/>
        </w:rPr>
      </w:pPr>
    </w:p>
    <w:p>
      <w:pPr>
        <w:pStyle w:val="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>
        <w:rPr>
          <w:sz w:val="26"/>
          <w:szCs w:val="26"/>
          <w:lang w:val="ru-RU"/>
        </w:rPr>
        <w:t>Новошипуновского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 xml:space="preserve"> сельсовета и организации транспортного обслуживания населения в границах муниципального района Краснощёковский район, руководствуясь статьями 40, 64 Устава муниципального образования </w:t>
      </w:r>
      <w:r>
        <w:rPr>
          <w:sz w:val="26"/>
          <w:szCs w:val="26"/>
          <w:lang w:val="ru-RU"/>
        </w:rPr>
        <w:t>Новошипуновский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 xml:space="preserve"> сельсовет Краснощёковского района Алтайского края, Совет депутатов </w:t>
      </w:r>
      <w:r>
        <w:rPr>
          <w:sz w:val="26"/>
          <w:szCs w:val="26"/>
          <w:lang w:val="ru-RU"/>
        </w:rPr>
        <w:t>Новошипуновского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сельсовета Краснощёковского района Алтайского края, в целях социально-экономического  развития населения и с уч</w:t>
      </w:r>
      <w:r>
        <w:rPr>
          <w:sz w:val="26"/>
          <w:szCs w:val="26"/>
          <w:lang w:val="ru-RU"/>
        </w:rPr>
        <w:t>ё</w:t>
      </w:r>
      <w:r>
        <w:rPr>
          <w:sz w:val="26"/>
          <w:szCs w:val="26"/>
        </w:rPr>
        <w:t xml:space="preserve">том эффективного осуществления органами местного самоуправления полномочий по решению вопросов местного значения </w:t>
      </w:r>
    </w:p>
    <w:p>
      <w:pPr>
        <w:ind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РЕШИЛ:</w:t>
      </w:r>
    </w:p>
    <w:p>
      <w:pPr>
        <w:pStyle w:val="8"/>
        <w:numPr>
          <w:ilvl w:val="0"/>
          <w:numId w:val="1"/>
        </w:numPr>
        <w:spacing w:before="200"/>
        <w:ind w:left="576" w:leftChars="0"/>
        <w:jc w:val="both"/>
        <w:rPr>
          <w:sz w:val="26"/>
          <w:szCs w:val="26"/>
        </w:rPr>
      </w:pPr>
      <w:r>
        <w:rPr>
          <w:sz w:val="26"/>
          <w:szCs w:val="26"/>
        </w:rPr>
        <w:t>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район, ранее закрепл</w:t>
      </w:r>
      <w:r>
        <w:rPr>
          <w:sz w:val="26"/>
          <w:szCs w:val="26"/>
          <w:lang w:val="ru-RU"/>
        </w:rPr>
        <w:t>ё</w:t>
      </w:r>
      <w:r>
        <w:rPr>
          <w:sz w:val="26"/>
          <w:szCs w:val="26"/>
        </w:rPr>
        <w:t>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район. Передача соответствующих полномочий, будет осуществляться за сч</w:t>
      </w:r>
      <w:r>
        <w:rPr>
          <w:sz w:val="26"/>
          <w:szCs w:val="26"/>
          <w:lang w:val="ru-RU"/>
        </w:rPr>
        <w:t>ё</w:t>
      </w:r>
      <w:r>
        <w:rPr>
          <w:sz w:val="26"/>
          <w:szCs w:val="26"/>
        </w:rPr>
        <w:t>т межбюджетных трансфертов, из бюджета Краснощековского района.</w:t>
      </w:r>
    </w:p>
    <w:p>
      <w:pPr>
        <w:pStyle w:val="8"/>
        <w:numPr>
          <w:ilvl w:val="0"/>
          <w:numId w:val="0"/>
        </w:numPr>
        <w:spacing w:before="200"/>
        <w:ind w:left="576" w:leftChars="0"/>
        <w:jc w:val="both"/>
        <w:rPr>
          <w:sz w:val="26"/>
          <w:szCs w:val="26"/>
        </w:rPr>
      </w:pPr>
      <w:r>
        <w:rPr>
          <w:rFonts w:hint="default"/>
          <w:sz w:val="26"/>
          <w:szCs w:val="26"/>
          <w:lang w:val="ru-RU"/>
        </w:rPr>
        <w:t xml:space="preserve">2. </w:t>
      </w:r>
      <w:r>
        <w:rPr>
          <w:sz w:val="26"/>
          <w:szCs w:val="26"/>
        </w:rPr>
        <w:t>Главе сельского совета (ФИО)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район. Утвердить объем передаваемых полномочий, согласовать условия передачи, включая сроки.</w:t>
      </w:r>
    </w:p>
    <w:p>
      <w:pPr>
        <w:pStyle w:val="8"/>
        <w:numPr>
          <w:ilvl w:val="0"/>
          <w:numId w:val="0"/>
        </w:numPr>
        <w:spacing w:before="200"/>
        <w:ind w:left="576" w:leftChars="0"/>
        <w:jc w:val="both"/>
        <w:rPr>
          <w:sz w:val="26"/>
          <w:szCs w:val="26"/>
        </w:rPr>
      </w:pPr>
      <w:r>
        <w:rPr>
          <w:rFonts w:hint="default"/>
          <w:sz w:val="26"/>
          <w:szCs w:val="26"/>
          <w:lang w:val="ru-RU"/>
        </w:rPr>
        <w:t xml:space="preserve">3. </w:t>
      </w:r>
      <w:r>
        <w:rPr>
          <w:sz w:val="26"/>
          <w:szCs w:val="26"/>
        </w:rPr>
        <w:t xml:space="preserve">Настоящее решение обнародовать в установленном Уставом муниципального образования </w:t>
      </w:r>
      <w:r>
        <w:rPr>
          <w:sz w:val="26"/>
          <w:szCs w:val="26"/>
          <w:lang w:val="ru-RU"/>
        </w:rPr>
        <w:t>Новошипуновский</w:t>
      </w:r>
      <w:r>
        <w:rPr>
          <w:rFonts w:hint="default"/>
          <w:sz w:val="26"/>
          <w:szCs w:val="26"/>
          <w:lang w:val="ru-RU"/>
        </w:rPr>
        <w:t xml:space="preserve"> </w:t>
      </w:r>
      <w:bookmarkStart w:id="0" w:name="_GoBack"/>
      <w:bookmarkEnd w:id="0"/>
      <w:r>
        <w:rPr>
          <w:sz w:val="26"/>
          <w:szCs w:val="26"/>
        </w:rPr>
        <w:t>сельсовет Краснощёковского района Алтайского края порядке.</w:t>
      </w:r>
    </w:p>
    <w:p>
      <w:pPr>
        <w:pStyle w:val="8"/>
        <w:numPr>
          <w:ilvl w:val="0"/>
          <w:numId w:val="0"/>
        </w:numPr>
        <w:spacing w:before="200"/>
        <w:ind w:left="576" w:leftChars="0"/>
        <w:jc w:val="both"/>
        <w:rPr>
          <w:sz w:val="26"/>
          <w:szCs w:val="26"/>
        </w:rPr>
      </w:pPr>
      <w:r>
        <w:rPr>
          <w:rFonts w:hint="default"/>
          <w:sz w:val="26"/>
          <w:szCs w:val="26"/>
          <w:lang w:val="ru-RU"/>
        </w:rPr>
        <w:t xml:space="preserve">4. </w:t>
      </w:r>
      <w:r>
        <w:rPr>
          <w:sz w:val="26"/>
          <w:szCs w:val="26"/>
        </w:rPr>
        <w:t>Настоящее решение вступает в законную силу с момента его официального опубликования.</w:t>
      </w:r>
    </w:p>
    <w:p>
      <w:pPr>
        <w:pStyle w:val="8"/>
        <w:numPr>
          <w:ilvl w:val="0"/>
          <w:numId w:val="0"/>
        </w:numPr>
        <w:spacing w:before="200"/>
        <w:ind w:left="576" w:leftChars="0"/>
        <w:jc w:val="both"/>
        <w:rPr>
          <w:sz w:val="26"/>
          <w:szCs w:val="26"/>
        </w:rPr>
      </w:pPr>
      <w:r>
        <w:rPr>
          <w:rFonts w:hint="default"/>
          <w:sz w:val="26"/>
          <w:szCs w:val="26"/>
          <w:lang w:val="ru-RU"/>
        </w:rPr>
        <w:t xml:space="preserve">5. </w:t>
      </w:r>
      <w:r>
        <w:rPr>
          <w:sz w:val="26"/>
          <w:szCs w:val="26"/>
        </w:rPr>
        <w:t>Контроль за исполнением решения оставляю за собой.</w:t>
      </w:r>
    </w:p>
    <w:p>
      <w:pPr>
        <w:spacing w:after="1"/>
        <w:ind w:right="4496"/>
        <w:jc w:val="both"/>
        <w:rPr>
          <w:sz w:val="26"/>
          <w:szCs w:val="26"/>
        </w:rPr>
      </w:pPr>
    </w:p>
    <w:p>
      <w:pPr>
        <w:jc w:val="center"/>
        <w:rPr>
          <w:sz w:val="26"/>
          <w:szCs w:val="26"/>
        </w:rPr>
      </w:pPr>
      <w:r>
        <w:rPr>
          <w:sz w:val="26"/>
          <w:szCs w:val="26"/>
          <w:lang w:val="ru-RU"/>
        </w:rPr>
        <w:t>Глава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сельсовета</w:t>
      </w:r>
      <w:r>
        <w:rPr>
          <w:rFonts w:hint="default"/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 xml:space="preserve">                                                             Е.В. </w:t>
      </w:r>
      <w:r>
        <w:rPr>
          <w:sz w:val="26"/>
          <w:szCs w:val="26"/>
          <w:lang w:val="ru-RU"/>
        </w:rPr>
        <w:t>Дроботова</w:t>
      </w:r>
    </w:p>
    <w:sectPr>
      <w:pgSz w:w="11906" w:h="16838"/>
      <w:pgMar w:top="850" w:right="850" w:bottom="85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390EEC"/>
    <w:multiLevelType w:val="singleLevel"/>
    <w:tmpl w:val="23390EE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150C"/>
    <w:rsid w:val="00272BC0"/>
    <w:rsid w:val="002C6E55"/>
    <w:rsid w:val="002D7956"/>
    <w:rsid w:val="00346D02"/>
    <w:rsid w:val="00356906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612D"/>
    <w:rsid w:val="007E138D"/>
    <w:rsid w:val="007F0FEF"/>
    <w:rsid w:val="008001BC"/>
    <w:rsid w:val="0085271F"/>
    <w:rsid w:val="00895215"/>
    <w:rsid w:val="008B30CA"/>
    <w:rsid w:val="00902AA9"/>
    <w:rsid w:val="00925167"/>
    <w:rsid w:val="0095692A"/>
    <w:rsid w:val="009823CA"/>
    <w:rsid w:val="0099611E"/>
    <w:rsid w:val="009C5FCB"/>
    <w:rsid w:val="00A27DC6"/>
    <w:rsid w:val="00A40955"/>
    <w:rsid w:val="00A752F9"/>
    <w:rsid w:val="00AC0DF6"/>
    <w:rsid w:val="00B91B56"/>
    <w:rsid w:val="00BA6513"/>
    <w:rsid w:val="00BD1507"/>
    <w:rsid w:val="00C06937"/>
    <w:rsid w:val="00C77D87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D56FE"/>
    <w:rsid w:val="12C72132"/>
    <w:rsid w:val="309C5F48"/>
    <w:rsid w:val="732F1DA3"/>
    <w:rsid w:val="7E7C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autoRedefine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autoRedefine/>
    <w:qFormat/>
    <w:uiPriority w:val="22"/>
    <w:rPr>
      <w:b/>
      <w:bCs/>
    </w:rPr>
  </w:style>
  <w:style w:type="paragraph" w:styleId="6">
    <w:name w:val="Balloon Text"/>
    <w:basedOn w:val="1"/>
    <w:link w:val="11"/>
    <w:autoRedefine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Normal (Web)"/>
    <w:basedOn w:val="1"/>
    <w:autoRedefine/>
    <w:unhideWhenUsed/>
    <w:qFormat/>
    <w:uiPriority w:val="0"/>
    <w:pPr>
      <w:spacing w:before="100" w:beforeAutospacing="1" w:after="100" w:afterAutospacing="1"/>
    </w:pPr>
  </w:style>
  <w:style w:type="paragraph" w:customStyle="1" w:styleId="8">
    <w:name w:val="ConsPlusNormal"/>
    <w:autoRedefine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8"/>
      <w:szCs w:val="28"/>
      <w:lang w:val="ru-RU" w:eastAsia="ru-RU" w:bidi="ar-SA"/>
    </w:rPr>
  </w:style>
  <w:style w:type="paragraph" w:customStyle="1" w:styleId="9">
    <w:name w:val="ConsPlusTitle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 w:eastAsiaTheme="minorEastAsia"/>
      <w:b/>
      <w:bCs/>
      <w:sz w:val="20"/>
      <w:szCs w:val="20"/>
      <w:lang w:val="ru-RU" w:eastAsia="ru-RU" w:bidi="ar-SA"/>
    </w:rPr>
  </w:style>
  <w:style w:type="paragraph" w:styleId="10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11">
    <w:name w:val="Текст выноски Знак"/>
    <w:basedOn w:val="2"/>
    <w:link w:val="6"/>
    <w:autoRedefine/>
    <w:semiHidden/>
    <w:qFormat/>
    <w:uiPriority w:val="99"/>
    <w:rPr>
      <w:rFonts w:ascii="Segoe UI" w:hAnsi="Segoe UI" w:eastAsia="Times New Roman" w:cs="Segoe UI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Прокуратура РФ</Company>
  <Pages>1</Pages>
  <Words>371</Words>
  <Characters>2118</Characters>
  <Lines>17</Lines>
  <Paragraphs>4</Paragraphs>
  <TotalTime>118</TotalTime>
  <ScaleCrop>false</ScaleCrop>
  <LinksUpToDate>false</LinksUpToDate>
  <CharactersWithSpaces>2485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2025-09-10T07:36:00Z</dcterms:created>
  <dc:creator>Башкатова Екатерина Владимировна</dc:creator>
  <cp:lastModifiedBy>Администрация</cp:lastModifiedBy>
  <cp:lastPrinted>2025-09-18T06:07:29Z</cp:lastPrinted>
  <dcterms:modified xsi:type="dcterms:W3CDTF">2025-09-18T06:07:47Z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63B35F5F388347DFB70EB48629068812_13</vt:lpwstr>
  </property>
</Properties>
</file>