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B6A" w:rsidRPr="008535C7" w:rsidRDefault="00BC1B6A" w:rsidP="00BC1B6A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535C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535C7">
        <w:rPr>
          <w:rFonts w:ascii="Times New Roman" w:hAnsi="Times New Roman" w:cs="Times New Roman"/>
          <w:sz w:val="28"/>
          <w:szCs w:val="28"/>
        </w:rPr>
        <w:t>ОВЕТ ДЕПУТАТОВ МАРАЛИХИНСКОГО СЕЛЬСОВЕТА КРАСНОЩЁКОВСКОГО РАЙОНА АЛТАЙСКОГО КРАЯ</w:t>
      </w:r>
    </w:p>
    <w:p w:rsidR="00BC1B6A" w:rsidRPr="008535C7" w:rsidRDefault="00BC1B6A" w:rsidP="00BC1B6A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1B6A" w:rsidRPr="008535C7" w:rsidRDefault="00BC1B6A" w:rsidP="00BC1B6A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1B6A" w:rsidRPr="008535C7" w:rsidRDefault="00BC1B6A" w:rsidP="00BC1B6A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535C7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BC1B6A" w:rsidRPr="008535C7" w:rsidRDefault="00BC1B6A" w:rsidP="00BC1B6A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C1B6A" w:rsidRPr="008535C7" w:rsidRDefault="00BC1B6A" w:rsidP="00BC1B6A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26 де</w:t>
      </w:r>
      <w:r w:rsidR="001E2AD0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бря</w:t>
      </w:r>
      <w:r w:rsidRPr="008535C7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535C7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8535C7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27</w:t>
      </w:r>
      <w:r w:rsidRPr="008535C7">
        <w:rPr>
          <w:rFonts w:ascii="Times New Roman" w:hAnsi="Times New Roman" w:cs="Times New Roman"/>
          <w:sz w:val="28"/>
          <w:szCs w:val="28"/>
        </w:rPr>
        <w:t xml:space="preserve">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>торое</w:t>
      </w:r>
    </w:p>
    <w:p w:rsidR="00BC1B6A" w:rsidRPr="008535C7" w:rsidRDefault="00BC1B6A" w:rsidP="00BC1B6A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1B6A" w:rsidRPr="008535C7" w:rsidRDefault="00BC1B6A" w:rsidP="00BC1B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1B6A" w:rsidRPr="008535C7" w:rsidRDefault="00BC1B6A" w:rsidP="00BC1B6A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>Об утверждении прогнозного плана</w:t>
      </w:r>
    </w:p>
    <w:p w:rsidR="00BC1B6A" w:rsidRPr="008535C7" w:rsidRDefault="00BC1B6A" w:rsidP="00BC1B6A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приватизации </w:t>
      </w:r>
      <w:proofErr w:type="gramStart"/>
      <w:r w:rsidRPr="008535C7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BC1B6A" w:rsidRDefault="00BC1B6A" w:rsidP="00BC1B6A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>имущества муниципального образования</w:t>
      </w:r>
    </w:p>
    <w:p w:rsidR="00BC1B6A" w:rsidRPr="008535C7" w:rsidRDefault="001E2AD0" w:rsidP="00BC1B6A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Карпов</w:t>
      </w:r>
      <w:r w:rsidR="00BC1B6A">
        <w:rPr>
          <w:rFonts w:ascii="Times New Roman" w:hAnsi="Times New Roman" w:cs="Times New Roman"/>
          <w:sz w:val="28"/>
          <w:szCs w:val="28"/>
        </w:rPr>
        <w:t xml:space="preserve">ский сельсовет  </w:t>
      </w:r>
      <w:r w:rsidR="00BC1B6A" w:rsidRPr="008535C7">
        <w:rPr>
          <w:rFonts w:ascii="Times New Roman" w:hAnsi="Times New Roman" w:cs="Times New Roman"/>
          <w:sz w:val="28"/>
          <w:szCs w:val="28"/>
        </w:rPr>
        <w:t>Краснощёковского район</w:t>
      </w:r>
      <w:r w:rsidR="00BC1B6A">
        <w:rPr>
          <w:rFonts w:ascii="Times New Roman" w:hAnsi="Times New Roman" w:cs="Times New Roman"/>
          <w:sz w:val="28"/>
          <w:szCs w:val="28"/>
        </w:rPr>
        <w:t>а</w:t>
      </w:r>
    </w:p>
    <w:p w:rsidR="00BC1B6A" w:rsidRPr="008535C7" w:rsidRDefault="00BC1B6A" w:rsidP="00BC1B6A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 на 2023-2025</w:t>
      </w:r>
      <w:r w:rsidRPr="008535C7">
        <w:rPr>
          <w:rFonts w:ascii="Times New Roman" w:hAnsi="Times New Roman" w:cs="Times New Roman"/>
          <w:sz w:val="28"/>
          <w:szCs w:val="28"/>
        </w:rPr>
        <w:t xml:space="preserve"> г.г.</w:t>
      </w:r>
    </w:p>
    <w:p w:rsidR="00BC1B6A" w:rsidRDefault="00BC1B6A" w:rsidP="00BC1B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B6A" w:rsidRPr="008535C7" w:rsidRDefault="00BC1B6A" w:rsidP="00BC1B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</w:t>
      </w:r>
      <w:r w:rsidRPr="008535C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535C7">
        <w:rPr>
          <w:rFonts w:ascii="Times New Roman" w:hAnsi="Times New Roman" w:cs="Times New Roman"/>
          <w:sz w:val="28"/>
          <w:szCs w:val="28"/>
        </w:rPr>
        <w:t xml:space="preserve"> Алтайског</w:t>
      </w:r>
      <w:r>
        <w:rPr>
          <w:rFonts w:ascii="Times New Roman" w:hAnsi="Times New Roman" w:cs="Times New Roman"/>
          <w:sz w:val="28"/>
          <w:szCs w:val="28"/>
        </w:rPr>
        <w:t xml:space="preserve">о края, 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</w:t>
      </w:r>
      <w:r w:rsidRPr="008535C7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BC1B6A" w:rsidRPr="008535C7" w:rsidRDefault="00BC1B6A" w:rsidP="00BC1B6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Утвердить прогнозный план приватизации муниципального имущества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</w:t>
      </w:r>
      <w:r w:rsidRPr="008535C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535C7">
        <w:rPr>
          <w:rFonts w:ascii="Times New Roman" w:hAnsi="Times New Roman" w:cs="Times New Roman"/>
          <w:sz w:val="28"/>
          <w:szCs w:val="28"/>
        </w:rPr>
        <w:t xml:space="preserve"> Алтайского края 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8535C7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8535C7">
        <w:rPr>
          <w:rFonts w:ascii="Times New Roman" w:hAnsi="Times New Roman" w:cs="Times New Roman"/>
          <w:sz w:val="28"/>
          <w:szCs w:val="28"/>
        </w:rPr>
        <w:t xml:space="preserve"> г.г., согласно приложению №1 к настоящему решению.</w:t>
      </w:r>
    </w:p>
    <w:p w:rsidR="00BC1B6A" w:rsidRPr="008535C7" w:rsidRDefault="00BC1B6A" w:rsidP="00BC1B6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ближайшем номере газеты «Районный вестник», на официальном сайте Российской Федерации в сети «Интернет» </w:t>
      </w:r>
      <w:proofErr w:type="spellStart"/>
      <w:r w:rsidRPr="008535C7">
        <w:rPr>
          <w:rFonts w:ascii="Times New Roman" w:hAnsi="Times New Roman" w:cs="Times New Roman"/>
          <w:sz w:val="28"/>
          <w:szCs w:val="28"/>
        </w:rPr>
        <w:t>www.torgi.gov.ru</w:t>
      </w:r>
      <w:proofErr w:type="spellEnd"/>
      <w:r w:rsidRPr="008535C7">
        <w:rPr>
          <w:rFonts w:ascii="Times New Roman" w:hAnsi="Times New Roman" w:cs="Times New Roman"/>
          <w:sz w:val="28"/>
          <w:szCs w:val="28"/>
        </w:rPr>
        <w:t xml:space="preserve">, на сайте </w:t>
      </w:r>
      <w:r w:rsidRPr="008535C7">
        <w:rPr>
          <w:rFonts w:ascii="Times New Roman" w:hAnsi="Times New Roman" w:cs="Times New Roman"/>
          <w:color w:val="000000"/>
          <w:sz w:val="28"/>
          <w:szCs w:val="28"/>
        </w:rPr>
        <w:t>Администрации Краснощековского района</w:t>
      </w:r>
      <w:r w:rsidRPr="008535C7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8535C7">
          <w:rPr>
            <w:rStyle w:val="a3"/>
            <w:rFonts w:ascii="Times New Roman" w:hAnsi="Times New Roman" w:cs="Times New Roman"/>
            <w:sz w:val="28"/>
            <w:szCs w:val="28"/>
          </w:rPr>
          <w:t>https://krasadm.ru</w:t>
        </w:r>
      </w:hyperlink>
    </w:p>
    <w:p w:rsidR="00BC1B6A" w:rsidRPr="008535C7" w:rsidRDefault="00BC1B6A" w:rsidP="00BC1B6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C1B6A" w:rsidRPr="008535C7" w:rsidRDefault="00BC1B6A" w:rsidP="00BC1B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1B6A" w:rsidRPr="008535C7" w:rsidRDefault="00BC1B6A" w:rsidP="00BC1B6A">
      <w:pPr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>Глава  сельсовета                                                                        Мокрицкая Д.Г.</w:t>
      </w:r>
    </w:p>
    <w:p w:rsidR="00BC1B6A" w:rsidRDefault="00BC1B6A" w:rsidP="00BC1B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1B6A" w:rsidRDefault="00BC1B6A" w:rsidP="00BC1B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1B6A" w:rsidRDefault="00BC1B6A" w:rsidP="00BC1B6A">
      <w:pPr>
        <w:jc w:val="both"/>
        <w:rPr>
          <w:rFonts w:ascii="Times New Roman" w:hAnsi="Times New Roman" w:cs="Times New Roman"/>
          <w:sz w:val="28"/>
          <w:szCs w:val="28"/>
        </w:rPr>
        <w:sectPr w:rsidR="00BC1B6A" w:rsidSect="008535C7">
          <w:pgSz w:w="12240" w:h="15840"/>
          <w:pgMar w:top="1134" w:right="851" w:bottom="1134" w:left="1701" w:header="720" w:footer="720" w:gutter="0"/>
          <w:cols w:space="720"/>
          <w:noEndnote/>
          <w:docGrid w:linePitch="299"/>
        </w:sectPr>
      </w:pPr>
    </w:p>
    <w:p w:rsidR="00BC1B6A" w:rsidRDefault="00BC1B6A" w:rsidP="00BC1B6A">
      <w:pPr>
        <w:spacing w:line="240" w:lineRule="auto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535C7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Приложение к Решению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Маралихинского</w:t>
      </w:r>
      <w:proofErr w:type="spellEnd"/>
    </w:p>
    <w:p w:rsidR="00BC1B6A" w:rsidRDefault="00BC1B6A" w:rsidP="00BC1B6A">
      <w:pPr>
        <w:spacing w:line="240" w:lineRule="auto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сельсовета Краснощековского района Алтайского края</w:t>
      </w:r>
    </w:p>
    <w:p w:rsidR="00BC1B6A" w:rsidRPr="008535C7" w:rsidRDefault="00BC1B6A" w:rsidP="00BC1B6A">
      <w:pPr>
        <w:spacing w:line="240" w:lineRule="auto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27.10.2023 г № 12</w:t>
      </w:r>
    </w:p>
    <w:p w:rsidR="00BC1B6A" w:rsidRPr="008535C7" w:rsidRDefault="00BC1B6A" w:rsidP="00BC1B6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1B6A" w:rsidRPr="008535C7" w:rsidRDefault="00BC1B6A" w:rsidP="00BC1B6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C1B6A" w:rsidRPr="008535C7" w:rsidRDefault="00BC1B6A" w:rsidP="00BC1B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35C7">
        <w:rPr>
          <w:rFonts w:ascii="Times New Roman" w:hAnsi="Times New Roman" w:cs="Times New Roman"/>
          <w:b/>
          <w:sz w:val="24"/>
          <w:szCs w:val="24"/>
        </w:rPr>
        <w:t xml:space="preserve">Прогнозный план приватизации </w:t>
      </w:r>
    </w:p>
    <w:p w:rsidR="00BC1B6A" w:rsidRDefault="00BC1B6A" w:rsidP="00BC1B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35C7">
        <w:rPr>
          <w:rFonts w:ascii="Times New Roman" w:hAnsi="Times New Roman" w:cs="Times New Roman"/>
          <w:b/>
          <w:sz w:val="24"/>
          <w:szCs w:val="24"/>
        </w:rPr>
        <w:t xml:space="preserve">муниципального имущества муниципального образования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Маралихинский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сельсовет Краснощёковского</w:t>
      </w:r>
      <w:r w:rsidRPr="008535C7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b/>
          <w:sz w:val="24"/>
          <w:szCs w:val="24"/>
        </w:rPr>
        <w:t xml:space="preserve">а </w:t>
      </w:r>
    </w:p>
    <w:p w:rsidR="00BC1B6A" w:rsidRPr="008535C7" w:rsidRDefault="00BC1B6A" w:rsidP="00BC1B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Алтайского края  на 2023-2025</w:t>
      </w:r>
      <w:r w:rsidRPr="008535C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535C7">
        <w:rPr>
          <w:rFonts w:ascii="Times New Roman" w:hAnsi="Times New Roman" w:cs="Times New Roman"/>
          <w:b/>
          <w:sz w:val="24"/>
          <w:szCs w:val="24"/>
        </w:rPr>
        <w:t>г.г.</w:t>
      </w:r>
    </w:p>
    <w:p w:rsidR="00BC1B6A" w:rsidRPr="008535C7" w:rsidRDefault="00BC1B6A" w:rsidP="00BC1B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2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8"/>
        <w:gridCol w:w="2167"/>
        <w:gridCol w:w="2487"/>
        <w:gridCol w:w="2113"/>
        <w:gridCol w:w="3209"/>
        <w:gridCol w:w="2009"/>
        <w:gridCol w:w="61"/>
      </w:tblGrid>
      <w:tr w:rsidR="00BC1B6A" w:rsidRPr="008535C7" w:rsidTr="00904C6C">
        <w:trPr>
          <w:gridAfter w:val="1"/>
          <w:wAfter w:w="61" w:type="dxa"/>
        </w:trPr>
        <w:tc>
          <w:tcPr>
            <w:tcW w:w="598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67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имущества</w:t>
            </w:r>
          </w:p>
        </w:tc>
        <w:tc>
          <w:tcPr>
            <w:tcW w:w="2487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Адрес объекта</w:t>
            </w:r>
          </w:p>
        </w:tc>
        <w:tc>
          <w:tcPr>
            <w:tcW w:w="2113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срок продажи</w:t>
            </w:r>
          </w:p>
        </w:tc>
        <w:tc>
          <w:tcPr>
            <w:tcW w:w="3209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 имущества</w:t>
            </w:r>
          </w:p>
        </w:tc>
        <w:tc>
          <w:tcPr>
            <w:tcW w:w="2009" w:type="dxa"/>
          </w:tcPr>
          <w:p w:rsidR="00BC1B6A" w:rsidRDefault="00BC1B6A" w:rsidP="00904C6C">
            <w:pPr>
              <w:ind w:right="8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Способ</w:t>
            </w:r>
          </w:p>
          <w:p w:rsidR="00BC1B6A" w:rsidRPr="008535C7" w:rsidRDefault="00BC1B6A" w:rsidP="00904C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приватизации</w:t>
            </w:r>
          </w:p>
        </w:tc>
      </w:tr>
      <w:tr w:rsidR="00BC1B6A" w:rsidRPr="008535C7" w:rsidTr="00904C6C">
        <w:trPr>
          <w:gridAfter w:val="1"/>
          <w:wAfter w:w="61" w:type="dxa"/>
        </w:trPr>
        <w:tc>
          <w:tcPr>
            <w:tcW w:w="598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7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</w:t>
            </w:r>
          </w:p>
        </w:tc>
        <w:tc>
          <w:tcPr>
            <w:tcW w:w="2487" w:type="dxa"/>
          </w:tcPr>
          <w:p w:rsidR="00BC1B6A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 лет Победы, 3а</w:t>
            </w:r>
          </w:p>
        </w:tc>
        <w:tc>
          <w:tcPr>
            <w:tcW w:w="2113" w:type="dxa"/>
          </w:tcPr>
          <w:p w:rsidR="00BC1B6A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 2023 г.-</w:t>
            </w:r>
          </w:p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квартал  2024 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209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кадастровый номер 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22:21: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020024:417, общей площадью- 175,5 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 кв</w:t>
            </w:r>
            <w:proofErr w:type="gram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C1B6A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номер 22:21:020024:188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категория земел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земли населенных </w:t>
            </w:r>
          </w:p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общей площадью – 1433 кв</w:t>
            </w:r>
            <w:proofErr w:type="gram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009" w:type="dxa"/>
          </w:tcPr>
          <w:p w:rsidR="00BC1B6A" w:rsidRPr="008535C7" w:rsidRDefault="00BC1B6A" w:rsidP="00904C6C">
            <w:pPr>
              <w:tabs>
                <w:tab w:val="left" w:pos="3010"/>
              </w:tabs>
              <w:ind w:right="696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ион</w:t>
            </w:r>
          </w:p>
        </w:tc>
      </w:tr>
      <w:tr w:rsidR="00BC1B6A" w:rsidRPr="008535C7" w:rsidTr="00904C6C">
        <w:trPr>
          <w:trHeight w:val="1155"/>
        </w:trPr>
        <w:tc>
          <w:tcPr>
            <w:tcW w:w="598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167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ГАЗ 3110</w:t>
            </w:r>
          </w:p>
        </w:tc>
        <w:tc>
          <w:tcPr>
            <w:tcW w:w="2487" w:type="dxa"/>
          </w:tcPr>
          <w:p w:rsidR="00BC1B6A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Ленина, 5</w:t>
            </w:r>
          </w:p>
        </w:tc>
        <w:tc>
          <w:tcPr>
            <w:tcW w:w="2113" w:type="dxa"/>
          </w:tcPr>
          <w:p w:rsidR="00BC1B6A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 2023 г.-</w:t>
            </w:r>
          </w:p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3209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: седан, год изготовления 2003; цвет кузова БУРАН; тип двигателя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ензиновый; мощность двигателя л.с (кВт) 130,6 /96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BC1B6A" w:rsidRPr="008535C7" w:rsidRDefault="00BC1B6A" w:rsidP="00904C6C">
            <w:pPr>
              <w:tabs>
                <w:tab w:val="left" w:pos="3010"/>
              </w:tabs>
              <w:ind w:right="696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ион</w:t>
            </w:r>
          </w:p>
        </w:tc>
      </w:tr>
      <w:tr w:rsidR="00BC1B6A" w:rsidRPr="008535C7" w:rsidTr="00904C6C">
        <w:trPr>
          <w:gridAfter w:val="1"/>
          <w:wAfter w:w="61" w:type="dxa"/>
          <w:trHeight w:val="1155"/>
        </w:trPr>
        <w:tc>
          <w:tcPr>
            <w:tcW w:w="598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7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УАЗ -396254</w:t>
            </w:r>
          </w:p>
        </w:tc>
        <w:tc>
          <w:tcPr>
            <w:tcW w:w="2487" w:type="dxa"/>
          </w:tcPr>
          <w:p w:rsidR="00BC1B6A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Ленина, 5</w:t>
            </w:r>
          </w:p>
        </w:tc>
        <w:tc>
          <w:tcPr>
            <w:tcW w:w="2113" w:type="dxa"/>
          </w:tcPr>
          <w:p w:rsidR="00BC1B6A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 2023 г.-</w:t>
            </w:r>
          </w:p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3209" w:type="dxa"/>
          </w:tcPr>
          <w:p w:rsidR="00BC1B6A" w:rsidRPr="008535C7" w:rsidRDefault="00BC1B6A" w:rsidP="00904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: специальный автомобиль ; год изготовления 2008 ; цвет кузова Белая ночь; тип двигателя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ензиновый; мощность двигателя л.с. (кВт) 107 (78,5) </w:t>
            </w:r>
          </w:p>
        </w:tc>
        <w:tc>
          <w:tcPr>
            <w:tcW w:w="2009" w:type="dxa"/>
            <w:shd w:val="clear" w:color="auto" w:fill="auto"/>
          </w:tcPr>
          <w:p w:rsidR="00BC1B6A" w:rsidRPr="008535C7" w:rsidRDefault="00BC1B6A" w:rsidP="00904C6C">
            <w:pPr>
              <w:tabs>
                <w:tab w:val="left" w:pos="3010"/>
              </w:tabs>
              <w:ind w:right="696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ион</w:t>
            </w:r>
          </w:p>
        </w:tc>
      </w:tr>
    </w:tbl>
    <w:p w:rsidR="00BC1B6A" w:rsidRDefault="00BC1B6A" w:rsidP="00BC1B6A">
      <w:pPr>
        <w:ind w:left="4956" w:firstLine="708"/>
        <w:jc w:val="center"/>
        <w:rPr>
          <w:sz w:val="28"/>
          <w:szCs w:val="28"/>
        </w:rPr>
      </w:pPr>
    </w:p>
    <w:p w:rsidR="008C6880" w:rsidRDefault="008C6880"/>
    <w:sectPr w:rsidR="008C6880" w:rsidSect="00292B08">
      <w:pgSz w:w="15840" w:h="12240" w:orient="landscape"/>
      <w:pgMar w:top="851" w:right="672" w:bottom="1701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35597"/>
    <w:multiLevelType w:val="hybridMultilevel"/>
    <w:tmpl w:val="AC06E0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1B6A"/>
    <w:rsid w:val="001452D3"/>
    <w:rsid w:val="001E2AD0"/>
    <w:rsid w:val="00304CC6"/>
    <w:rsid w:val="008C6880"/>
    <w:rsid w:val="00BC1B6A"/>
    <w:rsid w:val="00F97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2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1B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rasad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4</cp:revision>
  <dcterms:created xsi:type="dcterms:W3CDTF">2025-01-27T10:04:00Z</dcterms:created>
  <dcterms:modified xsi:type="dcterms:W3CDTF">2025-02-06T09:48:00Z</dcterms:modified>
</cp:coreProperties>
</file>