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ffe"/>
        <w:ind w:left="4962"/>
        <w:tabs>
          <w:tab w:val="left" w:pos="4962"/>
        </w:tabs>
        <w:spacing w:after="100" w:afterAutospacing="1" w:before="100" w:beforeAutospacing="1" w:line="240" w:lineRule="auto"/>
        <w:rPr>
          <w:lang w:val="ru-RU" w:eastAsia="ru-RU"/>
          <w:rFonts w:eastAsia="Times New Roman"/>
          <w:bCs/>
          <w:sz w:val="28"/>
          <w:szCs w:val="28"/>
        </w:rPr>
      </w:pPr>
      <w:r>
        <w:rPr>
          <w:lang w:val="ru-RU" w:eastAsia="ru-RU"/>
          <w:rFonts w:eastAsia="Times New Roman"/>
          <w:bCs/>
          <w:sz w:val="28"/>
          <w:szCs w:val="28"/>
        </w:rPr>
        <w:t>Приложение 1</w:t>
      </w:r>
    </w:p>
    <w:p>
      <w:pPr>
        <w:pStyle w:val="affe"/>
        <w:ind w:left="4962"/>
        <w:tabs>
          <w:tab w:val="left" w:pos="4962"/>
        </w:tabs>
        <w:spacing w:after="100" w:afterAutospacing="1" w:before="100" w:beforeAutospacing="1" w:line="240" w:lineRule="auto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lang w:val="ru-RU"/>
          <w:bCs/>
          <w:sz w:val="28"/>
          <w:szCs w:val="28"/>
        </w:rPr>
        <w:t>сельское поселение Усть-Беловский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rPr>
          <w:lang w:val="ru-RU"/>
          <w:b/>
          <w:bCs/>
          <w:sz w:val="28"/>
          <w:szCs w:val="28"/>
        </w:rPr>
      </w:pPr>
    </w:p>
    <w:p>
      <w:pPr>
        <w:pStyle w:val="affe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>
      <w:pPr>
        <w:pStyle w:val="affe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Усть-Беловский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pStyle w:val="affe"/>
        <w:ind w:firstLine="709"/>
        <w:jc w:val="center"/>
        <w:rPr>
          <w:b/>
          <w:bCs/>
          <w:sz w:val="28"/>
          <w:szCs w:val="28"/>
        </w:rPr>
      </w:pPr>
    </w:p>
    <w:p>
      <w:pPr>
        <w:pStyle w:val="affe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>
      <w:pPr>
        <w:pStyle w:val="affe"/>
        <w:ind w:firstLine="709"/>
        <w:jc w:val="center"/>
        <w:rPr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N4( июнь)</w:t>
      </w: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"01" июня 2025 года</w:t>
      </w: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</w:p>
    <w:p>
      <w:pPr>
        <w:pStyle w:val="aff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Усть-Белое</w:t>
      </w:r>
    </w:p>
    <w:p>
      <w:pPr>
        <w:pStyle w:val="affe"/>
        <w:ind w:left="6096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Приложение 2</w:t>
      </w:r>
    </w:p>
    <w:p>
      <w:pPr>
        <w:pStyle w:val="affe"/>
        <w:ind w:left="6096"/>
        <w:rPr>
          <w:lang w:val="ru-RU"/>
          <w:b/>
          <w:bCs/>
          <w:sz w:val="28"/>
          <w:szCs w:val="28"/>
        </w:rPr>
      </w:pPr>
      <w:r>
        <w:rPr>
          <w:lang w:val="ru-RU"/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lang w:val="ru-RU"/>
          <w:bCs/>
          <w:sz w:val="28"/>
          <w:szCs w:val="28"/>
        </w:rPr>
        <w:t>сельское поселение Усть-Беловский сельсовет Краснощековского района Алтайского края</w:t>
      </w:r>
    </w:p>
    <w:p>
      <w:pPr>
        <w:pStyle w:val="affe"/>
        <w:jc w:val="center"/>
        <w:rPr>
          <w:lang w:val="ru-RU"/>
          <w:sz w:val="28"/>
          <w:szCs w:val="28"/>
        </w:rPr>
      </w:pPr>
      <w:r>
        <w:rPr>
          <w:lang w:val="ru-RU"/>
          <w:b/>
          <w:bCs/>
          <w:sz w:val="28"/>
          <w:szCs w:val="28"/>
        </w:rPr>
        <w:t>СБОРНИК</w:t>
      </w:r>
    </w:p>
    <w:p>
      <w:pPr>
        <w:pStyle w:val="affe"/>
        <w:jc w:val="center"/>
        <w:rPr>
          <w:lang w:val="ru-RU"/>
          <w:sz w:val="28"/>
          <w:szCs w:val="28"/>
        </w:rPr>
      </w:pPr>
      <w:r>
        <w:rPr>
          <w:lang w:val="ru-RU"/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Усть-Беловский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>
      <w:pPr>
        <w:pStyle w:val="affe"/>
        <w:rPr>
          <w:lang w:val="ru-RU"/>
          <w:b/>
          <w:bCs/>
          <w:sz w:val="28"/>
          <w:szCs w:val="28"/>
        </w:rPr>
      </w:pPr>
      <w:r>
        <w:rPr>
          <w:lang w:val="ru-RU"/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>N</w:t>
      </w:r>
      <w:r>
        <w:rPr>
          <w:lang w:val="ru-RU"/>
          <w:sz w:val="28"/>
          <w:szCs w:val="28"/>
        </w:rPr>
        <w:t xml:space="preserve"> 3июнь-июль 2025 года                                                                                                                               </w:t>
      </w:r>
      <w:r>
        <w:rPr>
          <w:lang w:val="ru-RU"/>
          <w:b/>
          <w:bCs/>
          <w:sz w:val="28"/>
          <w:szCs w:val="28"/>
        </w:rPr>
        <w:t xml:space="preserve">                                  </w:t>
      </w:r>
    </w:p>
    <w:p>
      <w:pPr>
        <w:pStyle w:val="affe"/>
        <w:rPr>
          <w:lang w:val="ru-RU"/>
          <w:b/>
          <w:bCs/>
          <w:sz w:val="28"/>
          <w:szCs w:val="28"/>
        </w:rPr>
      </w:pPr>
      <w:r>
        <w:rPr>
          <w:lang w:val="ru-RU"/>
          <w:b/>
          <w:bCs/>
          <w:sz w:val="28"/>
          <w:szCs w:val="28"/>
        </w:rPr>
        <w:t xml:space="preserve">                                            СОДЕРЖАНИЕ </w:t>
      </w:r>
    </w:p>
    <w:p>
      <w:pPr>
        <w:pStyle w:val="affe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         Раздел 1. Решения Совета депутатов Усть-Беловского</w:t>
      </w:r>
      <w:r>
        <w:rPr>
          <w:lang w:val="ru-RU"/>
          <w:color w:val="FF0000"/>
          <w:sz w:val="28"/>
          <w:szCs w:val="28"/>
        </w:rPr>
        <w:t xml:space="preserve"> </w:t>
      </w:r>
      <w:r>
        <w:rPr>
          <w:lang w:val="ru-RU"/>
          <w:sz w:val="28"/>
          <w:szCs w:val="28"/>
        </w:rPr>
        <w:t xml:space="preserve"> сельсовета Краснощековского района Алтайского края</w:t>
      </w:r>
    </w:p>
    <w:p>
      <w:pPr>
        <w:pStyle w:val="affe"/>
        <w:spacing w:after="0"/>
        <w:rPr>
          <w:lang w:val="ru-RU"/>
          <w:sz w:val="28"/>
          <w:szCs w:val="2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231"/>
        <w:gridCol w:w="1693"/>
        <w:gridCol w:w="5417"/>
        <w:gridCol w:w="1796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№ МПА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</w:tc>
      </w:tr>
    </w:tbl>
    <w:p>
      <w:pPr>
        <w:pStyle w:val="affe"/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affe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>
      <w:pPr>
        <w:pStyle w:val="affe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       Раздел 2. Постановления главы Усть-Беловского сельсовета Краснощековского района Алтайского края</w:t>
      </w:r>
    </w:p>
    <w:p>
      <w:pPr>
        <w:pStyle w:val="affe"/>
        <w:spacing w:after="0"/>
        <w:rPr>
          <w:lang w:val="ru-RU"/>
          <w:sz w:val="28"/>
          <w:szCs w:val="2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231"/>
        <w:gridCol w:w="1557"/>
        <w:gridCol w:w="5553"/>
        <w:gridCol w:w="1796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номер страницы в сборнике</w:t>
            </w:r>
          </w:p>
        </w:tc>
      </w:tr>
    </w:tbl>
    <w:p>
      <w:pPr>
        <w:pStyle w:val="affe"/>
        <w:spacing w:after="0"/>
        <w:rPr>
          <w:sz w:val="28"/>
          <w:szCs w:val="28"/>
        </w:rPr>
      </w:pPr>
    </w:p>
    <w:p>
      <w:pPr>
        <w:pStyle w:val="affe"/>
        <w:spacing w:after="0"/>
        <w:rPr>
          <w:lang w:val="ru-RU"/>
          <w:sz w:val="28"/>
          <w:szCs w:val="28"/>
        </w:rPr>
      </w:pPr>
      <w:r>
        <w:rPr>
          <w:sz w:val="28"/>
          <w:szCs w:val="28"/>
        </w:rPr>
        <w:t> </w:t>
      </w:r>
      <w:r>
        <w:rPr>
          <w:lang w:val="ru-RU"/>
          <w:sz w:val="28"/>
          <w:szCs w:val="28"/>
        </w:rPr>
        <w:tab/>
      </w:r>
      <w:r>
        <w:rPr>
          <w:lang w:val="ru-RU"/>
          <w:sz w:val="28"/>
          <w:szCs w:val="28"/>
        </w:rPr>
        <w:t>Раздел  3. Распоряжения главы Усть-Беловского сельсовета Краснощековского района Алтайского края</w:t>
      </w:r>
    </w:p>
    <w:p>
      <w:pPr>
        <w:pStyle w:val="affe"/>
        <w:spacing w:after="0"/>
        <w:rPr>
          <w:lang w:val="ru-RU"/>
          <w:sz w:val="28"/>
          <w:szCs w:val="2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231"/>
        <w:gridCol w:w="1557"/>
        <w:gridCol w:w="5553"/>
        <w:gridCol w:w="1796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sz w:val="28"/>
                <w:szCs w:val="28"/>
              </w:rPr>
              <w:t>стр. 31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</w:tr>
    </w:tbl>
    <w:p>
      <w:pPr>
        <w:pStyle w:val="affe"/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affe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       Раздел 4. Постановления администрации Усть-Беловского сельсовета Краснощековского района Алтайского края</w:t>
      </w:r>
    </w:p>
    <w:p>
      <w:pPr>
        <w:pStyle w:val="affe"/>
        <w:spacing w:after="0"/>
        <w:rPr>
          <w:lang w:val="ru-RU"/>
          <w:sz w:val="28"/>
          <w:szCs w:val="2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187"/>
        <w:gridCol w:w="1544"/>
        <w:gridCol w:w="5086"/>
        <w:gridCol w:w="1754"/>
      </w:tblGrid>
      <w:tr>
        <w:trPr>
          <w:trHeight w:val="1424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rPr>
          <w:trHeight w:val="410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sz w:val="28"/>
                <w:szCs w:val="28"/>
              </w:rPr>
              <w:t>7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sz w:val="28"/>
                <w:szCs w:val="28"/>
              </w:rPr>
              <w:t>04.06.2025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val="ru-RU" w:eastAsia="en-US"/>
                <w:rFonts w:eastAsiaTheme="minorEastAsia"/>
                <w:sz w:val="28"/>
                <w:szCs w:val="28"/>
              </w:rPr>
            </w:pPr>
            <w:r>
              <w:rPr>
                <w:lang w:val="ru-RU" w:eastAsia="en-US"/>
                <w:rFonts w:eastAsiaTheme="minorEastAsia"/>
                <w:sz w:val="28"/>
                <w:szCs w:val="28"/>
              </w:rPr>
              <w:t>Об утверждении результатов определения размеров долей ,в праве общей долевой собственности на земельный участок из земель сельскохозяйственного назначения ,выраженных в балло-гектарах в виде простой правильной дроби.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sz w:val="28"/>
                <w:szCs w:val="28"/>
              </w:rPr>
              <w:t xml:space="preserve">стр. </w:t>
            </w:r>
            <w:r>
              <w:rPr>
                <w:lang w:eastAsia="en-US"/>
                <w:rFonts w:eastAsiaTheme="minorEastAsia"/>
                <w:sz w:val="28"/>
                <w:szCs w:val="28"/>
                <w:rtl w:val="off"/>
              </w:rPr>
              <w:t>6</w:t>
            </w:r>
          </w:p>
        </w:tc>
      </w:tr>
      <w:tr>
        <w:trPr>
          <w:trHeight w:val="357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sz w:val="28"/>
                <w:szCs w:val="28"/>
              </w:rPr>
              <w:t>8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sz w:val="28"/>
                <w:szCs w:val="28"/>
              </w:rPr>
              <w:t>11.06.2025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shd w:val="clear" w:color="auto" w:fill="FFFFFF"/>
              <w:spacing w:after="0" w:line="270" w:lineRule="atLeast"/>
              <w:rPr>
                <w:lang w:val="ru-RU"/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lang w:val="ru-RU"/>
                <w:rFonts w:ascii="Times New Roman" w:eastAsiaTheme="minorEastAsia" w:hAnsi="Times New Roman" w:cs="Times New Roman"/>
                <w:sz w:val="28"/>
                <w:szCs w:val="28"/>
              </w:rPr>
              <w:t>Об утверждении Положения о комиссии по соблюдению требований к служебному поведению муниципальных служащих Администрации Суетского сельсовета Краснощековского района Алтайского края и урегулированию конфликта интересов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center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sz w:val="28"/>
                <w:szCs w:val="28"/>
              </w:rPr>
              <w:t xml:space="preserve">стр. </w:t>
            </w:r>
            <w:r>
              <w:rPr>
                <w:lang w:eastAsia="en-US"/>
                <w:rFonts w:eastAsiaTheme="minorEastAsia"/>
                <w:sz w:val="28"/>
                <w:szCs w:val="28"/>
                <w:rtl w:val="off"/>
              </w:rPr>
              <w:t>7-21</w:t>
            </w:r>
          </w:p>
        </w:tc>
      </w:tr>
      <w:tr>
        <w:trPr>
          <w:trHeight w:val="357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sz w:val="28"/>
                <w:szCs w:val="28"/>
              </w:rPr>
              <w:t>9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sz w:val="28"/>
                <w:szCs w:val="28"/>
              </w:rPr>
              <w:t>4.06.2025</w:t>
            </w: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shd w:val="clear" w:color="auto" w:fill="FFFFFF"/>
              <w:spacing w:after="0" w:line="270" w:lineRule="atLeast"/>
              <w:rPr>
                <w:lang w:val="ru-RU"/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lang w:val="ru-RU" w:eastAsia="en-US"/>
                <w:rFonts w:asciiTheme="minorHAnsi" w:eastAsiaTheme="minorEastAsia" w:hAnsiTheme="minorHAnsi" w:cstheme="minorBidi"/>
                <w:sz w:val="28"/>
                <w:szCs w:val="28"/>
              </w:rPr>
              <w:t>Об утверждении результатов определения размеров долей ,в праве общей долевой собственности на земельный участок из земель сельскохозяйственного назначения ,выраженных в балло-гектарах в виде простой правильной дроби.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center"/>
              <w:spacing w:after="0" w:line="240" w:lineRule="auto"/>
              <w:rPr>
                <w:lang w:val="ru-RU" w:eastAsia="en-US"/>
                <w:rFonts w:eastAsiaTheme="minorEastAsia"/>
                <w:sz w:val="28"/>
                <w:szCs w:val="28"/>
              </w:rPr>
            </w:pPr>
            <w:r>
              <w:rPr>
                <w:lang w:val="ru-RU" w:eastAsia="en-US"/>
                <w:rFonts w:eastAsiaTheme="minorEastAsia"/>
                <w:sz w:val="28"/>
                <w:szCs w:val="28"/>
                <w:rtl w:val="off"/>
              </w:rPr>
              <w:t>стр 22-26</w:t>
            </w:r>
          </w:p>
        </w:tc>
      </w:tr>
      <w:tr>
        <w:trPr>
          <w:trHeight w:val="357" w:hRule="atLeast"/>
        </w:trPr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val="ru-RU"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val="ru-RU"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5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shd w:val="clear" w:color="auto" w:fill="FFFFFF"/>
              <w:spacing w:after="0" w:line="270" w:lineRule="atLeast"/>
              <w:rPr>
                <w:lang w:val="ru-RU"/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jc w:val="center"/>
              <w:spacing w:after="0" w:line="240" w:lineRule="auto"/>
              <w:rPr>
                <w:lang w:val="ru-RU" w:eastAsia="en-US"/>
                <w:rFonts w:eastAsiaTheme="minorEastAsia"/>
                <w:sz w:val="28"/>
                <w:szCs w:val="28"/>
              </w:rPr>
            </w:pPr>
          </w:p>
        </w:tc>
      </w:tr>
    </w:tbl>
    <w:p>
      <w:pPr>
        <w:pStyle w:val="affe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ab/>
      </w:r>
    </w:p>
    <w:p>
      <w:pPr>
        <w:pStyle w:val="affe"/>
        <w:spacing w:after="0"/>
        <w:rPr>
          <w:lang w:val="ru-RU"/>
          <w:sz w:val="28"/>
          <w:szCs w:val="28"/>
        </w:rPr>
      </w:pPr>
    </w:p>
    <w:p>
      <w:pPr>
        <w:pStyle w:val="affe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       Раздел 5. Распоряжения администрации Усть-Беловского</w:t>
      </w:r>
      <w:r>
        <w:rPr>
          <w:lang w:val="ru-RU"/>
          <w:color w:val="FF0000"/>
          <w:sz w:val="28"/>
          <w:szCs w:val="28"/>
        </w:rPr>
        <w:t xml:space="preserve"> </w:t>
      </w:r>
      <w:r>
        <w:rPr>
          <w:lang w:val="ru-RU"/>
          <w:sz w:val="28"/>
          <w:szCs w:val="28"/>
        </w:rPr>
        <w:t>сельсовета Краснощековского района Алтайского края</w:t>
      </w:r>
    </w:p>
    <w:p>
      <w:pPr>
        <w:pStyle w:val="affe"/>
        <w:spacing w:after="0"/>
        <w:rPr>
          <w:lang w:val="ru-RU"/>
          <w:sz w:val="28"/>
          <w:szCs w:val="2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231"/>
        <w:gridCol w:w="1557"/>
        <w:gridCol w:w="5553"/>
        <w:gridCol w:w="1796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center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center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jc w:val="center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</w:tr>
    </w:tbl>
    <w:p>
      <w:pPr>
        <w:pStyle w:val="affe"/>
        <w:spacing w:after="0"/>
        <w:rPr>
          <w:sz w:val="28"/>
          <w:szCs w:val="28"/>
        </w:rPr>
      </w:pPr>
    </w:p>
    <w:p>
      <w:pPr>
        <w:pStyle w:val="affe"/>
        <w:spacing w:after="0"/>
        <w:rPr>
          <w:sz w:val="28"/>
          <w:szCs w:val="28"/>
        </w:rPr>
      </w:pPr>
    </w:p>
    <w:p>
      <w:pPr>
        <w:pStyle w:val="affe"/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affe"/>
        <w:spacing w:after="0"/>
        <w:rPr>
          <w:sz w:val="28"/>
          <w:szCs w:val="28"/>
        </w:rPr>
      </w:pPr>
      <w:r>
        <w:rPr>
          <w:sz w:val="28"/>
          <w:szCs w:val="28"/>
        </w:rPr>
        <w:t>Раздел 6. Иная официальная информация</w:t>
      </w:r>
    </w:p>
    <w:p>
      <w:pPr>
        <w:pStyle w:val="affe"/>
        <w:spacing w:after="0"/>
        <w:rPr>
          <w:sz w:val="28"/>
          <w:szCs w:val="28"/>
        </w:rPr>
      </w:pPr>
    </w:p>
    <w:p>
      <w:pPr>
        <w:pStyle w:val="affe"/>
        <w:spacing w:after="0"/>
        <w:rPr>
          <w:sz w:val="28"/>
          <w:szCs w:val="28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231"/>
        <w:gridCol w:w="1557"/>
        <w:gridCol w:w="5553"/>
        <w:gridCol w:w="1796"/>
      </w:tblGrid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b/>
                <w:sz w:val="28"/>
                <w:szCs w:val="28"/>
              </w:rPr>
            </w:pPr>
            <w:r>
              <w:rPr>
                <w:lang w:eastAsia="en-US"/>
                <w:rFonts w:eastAsiaTheme="minorEastAsia"/>
                <w:b/>
                <w:sz w:val="28"/>
                <w:szCs w:val="28"/>
              </w:rPr>
              <w:t>номер страницы в сборнике</w:t>
            </w: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</w:tr>
      <w:t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affe"/>
              <w:spacing w:after="0" w:line="240" w:lineRule="auto"/>
              <w:rPr>
                <w:lang w:eastAsia="en-US"/>
                <w:rFonts w:eastAsiaTheme="minorEastAsia"/>
                <w:sz w:val="28"/>
                <w:szCs w:val="28"/>
              </w:rPr>
            </w:pPr>
          </w:p>
        </w:tc>
      </w:tr>
    </w:tbl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  <w:r>
        <w:rPr>
          <w:lang w:eastAsia="en-US"/>
          <w:rFonts w:eastAsia="Calibri"/>
          <w:sz w:val="28"/>
          <w:szCs w:val="28"/>
        </w:rPr>
        <w:t xml:space="preserve">                                                                                  </w:t>
      </w: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pStyle w:val="affe"/>
        <w:rPr>
          <w:lang w:eastAsia="en-US"/>
          <w:rFonts w:eastAsia="Calibri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pStyle w:val="affe"/>
        <w:jc w:val="center"/>
        <w:spacing w:after="0"/>
        <w:rPr>
          <w:sz w:val="48"/>
          <w:szCs w:val="48"/>
        </w:rPr>
      </w:pPr>
      <w:r>
        <w:rPr>
          <w:sz w:val="48"/>
          <w:szCs w:val="48"/>
        </w:rPr>
        <w:t>Раздел 1.</w:t>
      </w:r>
    </w:p>
    <w:p>
      <w:pPr>
        <w:pStyle w:val="affe"/>
        <w:jc w:val="center"/>
        <w:spacing w:after="0"/>
        <w:rPr>
          <w:sz w:val="48"/>
          <w:szCs w:val="48"/>
        </w:rPr>
      </w:pPr>
      <w:r>
        <w:rPr>
          <w:sz w:val="48"/>
          <w:szCs w:val="48"/>
        </w:rPr>
        <w:t>Решения</w:t>
      </w:r>
    </w:p>
    <w:p>
      <w:pPr>
        <w:pStyle w:val="affe"/>
        <w:jc w:val="center"/>
        <w:spacing w:after="0"/>
        <w:rPr>
          <w:sz w:val="48"/>
          <w:szCs w:val="48"/>
        </w:rPr>
      </w:pPr>
      <w:r>
        <w:rPr>
          <w:sz w:val="48"/>
          <w:szCs w:val="48"/>
        </w:rPr>
        <w:t xml:space="preserve"> Совета депутатов </w:t>
      </w:r>
    </w:p>
    <w:p>
      <w:pPr>
        <w:pStyle w:val="affe"/>
        <w:jc w:val="center"/>
        <w:spacing w:after="0"/>
        <w:rPr>
          <w:sz w:val="48"/>
          <w:szCs w:val="48"/>
        </w:rPr>
      </w:pPr>
      <w:r>
        <w:rPr>
          <w:sz w:val="48"/>
          <w:szCs w:val="48"/>
        </w:rPr>
        <w:t>Усть-Беловского сельсовета  Краснощековского района</w:t>
      </w:r>
    </w:p>
    <w:p>
      <w:pPr>
        <w:pStyle w:val="affe"/>
        <w:jc w:val="center"/>
        <w:spacing w:after="0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>
      <w:pPr>
        <w:pStyle w:val="affe"/>
        <w:jc w:val="center"/>
        <w:spacing w:after="0"/>
        <w:rPr>
          <w:sz w:val="48"/>
          <w:szCs w:val="48"/>
        </w:rPr>
      </w:pPr>
    </w:p>
    <w:p>
      <w:pPr>
        <w:pStyle w:val="affe"/>
        <w:jc w:val="center"/>
        <w:spacing w:after="0"/>
        <w:rPr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40"/>
          <w:szCs w:val="40"/>
        </w:rPr>
      </w:pPr>
    </w:p>
    <w:p>
      <w:pPr>
        <w:rPr>
          <w:b/>
        </w:rPr>
      </w:pPr>
      <w:r>
        <w:rPr>
          <w:b/>
        </w:rPr>
        <w:t xml:space="preserve">                        </w:t>
      </w:r>
    </w:p>
    <w:p>
      <w:pPr>
        <w:pStyle w:val="affe"/>
        <w:jc w:val="center"/>
        <w:spacing w:after="0"/>
        <w:rPr>
          <w:sz w:val="48"/>
          <w:szCs w:val="48"/>
        </w:rPr>
      </w:pPr>
    </w:p>
    <w:p>
      <w:pPr>
        <w:pStyle w:val="affe"/>
        <w:jc w:val="center"/>
        <w:spacing w:after="0"/>
        <w:rPr>
          <w:sz w:val="48"/>
          <w:szCs w:val="48"/>
        </w:rPr>
      </w:pPr>
    </w:p>
    <w:p>
      <w:pPr>
        <w:pStyle w:val="affe"/>
        <w:jc w:val="center"/>
        <w:spacing w:after="0"/>
        <w:rPr>
          <w:sz w:val="48"/>
          <w:szCs w:val="48"/>
        </w:rPr>
      </w:pPr>
      <w:r>
        <w:rPr>
          <w:sz w:val="48"/>
          <w:szCs w:val="48"/>
        </w:rPr>
        <w:t>Раздел 4.</w:t>
      </w:r>
    </w:p>
    <w:p>
      <w:pPr>
        <w:pStyle w:val="affe"/>
        <w:jc w:val="center"/>
        <w:spacing w:after="0"/>
        <w:rPr>
          <w:sz w:val="48"/>
          <w:szCs w:val="48"/>
        </w:rPr>
      </w:pPr>
    </w:p>
    <w:p>
      <w:pPr>
        <w:pStyle w:val="affe"/>
        <w:jc w:val="center"/>
        <w:spacing w:after="0"/>
        <w:rPr>
          <w:sz w:val="48"/>
          <w:szCs w:val="48"/>
        </w:rPr>
      </w:pPr>
      <w:r>
        <w:rPr>
          <w:sz w:val="48"/>
          <w:szCs w:val="48"/>
        </w:rPr>
        <w:t xml:space="preserve">Постановления Администрации </w:t>
      </w:r>
    </w:p>
    <w:p>
      <w:pPr>
        <w:pStyle w:val="affe"/>
        <w:jc w:val="center"/>
        <w:spacing w:after="0"/>
        <w:rPr>
          <w:sz w:val="48"/>
          <w:szCs w:val="48"/>
        </w:rPr>
      </w:pPr>
      <w:r>
        <w:rPr>
          <w:sz w:val="48"/>
          <w:szCs w:val="48"/>
        </w:rPr>
        <w:t xml:space="preserve">Усть-Беловского сельсовета </w:t>
      </w:r>
    </w:p>
    <w:p>
      <w:pPr>
        <w:pStyle w:val="affe"/>
        <w:jc w:val="center"/>
        <w:spacing w:after="0"/>
        <w:rPr>
          <w:sz w:val="48"/>
          <w:szCs w:val="48"/>
        </w:rPr>
      </w:pPr>
      <w:r>
        <w:rPr>
          <w:sz w:val="48"/>
          <w:szCs w:val="48"/>
        </w:rPr>
        <w:t xml:space="preserve"> Краснощековского района</w:t>
      </w:r>
    </w:p>
    <w:p>
      <w:pPr>
        <w:pStyle w:val="affe"/>
        <w:jc w:val="center"/>
        <w:spacing w:after="0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>
      <w:pPr>
        <w:pStyle w:val="affe"/>
        <w:jc w:val="center"/>
        <w:spacing w:after="0"/>
        <w:rPr>
          <w:sz w:val="48"/>
          <w:szCs w:val="48"/>
        </w:rPr>
      </w:pPr>
    </w:p>
    <w:p>
      <w:pPr>
        <w:pStyle w:val="affe"/>
        <w:jc w:val="center"/>
        <w:spacing w:after="0"/>
        <w:rPr>
          <w:sz w:val="28"/>
          <w:szCs w:val="28"/>
        </w:rPr>
      </w:pPr>
    </w:p>
    <w:p>
      <w:pPr>
        <w:pStyle w:val="affe"/>
        <w:jc w:val="center"/>
        <w:spacing w:after="0"/>
        <w:rPr>
          <w:sz w:val="48"/>
          <w:szCs w:val="48"/>
        </w:rPr>
      </w:pPr>
    </w:p>
    <w:p>
      <w:pPr>
        <w:pStyle w:val="affe"/>
        <w:spacing w:after="0"/>
        <w:rPr>
          <w:lang w:eastAsia="en-US"/>
          <w:rFonts w:eastAsiaTheme="minorHAnsi"/>
          <w:sz w:val="28"/>
          <w:szCs w:val="28"/>
        </w:rPr>
      </w:pPr>
      <w:r>
        <w:rPr>
          <w:lang w:eastAsia="en-US"/>
          <w:rFonts w:eastAsiaTheme="minorHAnsi"/>
          <w:sz w:val="28"/>
          <w:szCs w:val="28"/>
        </w:rPr>
        <w:t xml:space="preserve">                  </w:t>
      </w:r>
    </w:p>
    <w:p>
      <w:pPr>
        <w:pStyle w:val="affe"/>
        <w:spacing w:after="0"/>
        <w:rPr>
          <w:lang w:eastAsia="en-US"/>
          <w:rFonts w:eastAsiaTheme="minorHAnsi"/>
          <w:sz w:val="28"/>
          <w:szCs w:val="28"/>
        </w:rPr>
      </w:pPr>
    </w:p>
    <w:p>
      <w:pPr>
        <w:pStyle w:val="affe"/>
        <w:spacing w:after="0"/>
        <w:rPr>
          <w:lang w:eastAsia="en-US"/>
          <w:rFonts w:eastAsiaTheme="minorHAnsi"/>
          <w:sz w:val="28"/>
          <w:szCs w:val="28"/>
        </w:rPr>
      </w:pPr>
    </w:p>
    <w:p>
      <w:pPr>
        <w:pStyle w:val="affe"/>
        <w:spacing w:after="0"/>
        <w:rPr>
          <w:lang w:eastAsia="en-US"/>
          <w:rFonts w:eastAsiaTheme="minorHAnsi"/>
          <w:sz w:val="28"/>
          <w:szCs w:val="28"/>
        </w:rPr>
      </w:pPr>
      <w:r>
        <w:rPr>
          <w:lang w:eastAsia="en-US"/>
          <w:rFonts w:eastAsiaTheme="minorHAnsi"/>
          <w:sz w:val="28"/>
          <w:szCs w:val="28"/>
        </w:rPr>
        <w:t xml:space="preserve">                                                             </w:t>
      </w:r>
    </w:p>
    <w:p>
      <w:pPr>
        <w:pStyle w:val="a5"/>
        <w:rPr>
          <w:sz w:val="28"/>
          <w:szCs w:val="28"/>
        </w:rPr>
      </w:pPr>
      <w:r>
        <w:rPr>
          <w:lang w:eastAsia="ru-RU"/>
          <w:sz w:val="32"/>
          <w:szCs w:val="32"/>
        </w:rPr>
        <w:t xml:space="preserve">       </w:t>
      </w:r>
      <w:r>
        <w:rPr>
          <w:sz w:val="28"/>
          <w:szCs w:val="28"/>
        </w:rPr>
        <w:t xml:space="preserve">              АДМИНИСТРАЦИЯ УСТЬ-БЕЛОВСКОГО СЕЛЬСОВЕТА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КРАСНОЩЕКОВСКОГО РАЙОНА АЛТАЙСКОГО КРАЯ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ПОСТАНОВЛЕНИЕ</w:t>
      </w:r>
    </w:p>
    <w:p>
      <w:pPr>
        <w:pStyle w:val="a5"/>
        <w:rPr>
          <w:sz w:val="28"/>
          <w:szCs w:val="28"/>
        </w:rPr>
      </w:pP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04.06.2025 № 7                                                           с.Усть-Белое  </w:t>
      </w:r>
    </w:p>
    <w:p>
      <w:pPr>
        <w:pStyle w:val="af8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3"/>
        <w:gridCol w:w="3881"/>
      </w:tblGrid>
      <w:tr>
        <w:tc>
          <w:tcPr>
            <w:tcW w:w="5123" w:type="dxa"/>
            <w:shd w:val="clear" w:color="auto" w:fill="auto"/>
          </w:tcPr>
          <w:p>
            <w:pPr>
              <w:ind w:right="148"/>
              <w:suppressAutoHyphens/>
              <w:suppressAutoHyphens/>
              <w:rPr>
                <w:lang w:val="ru-RU" w:eastAsia="ru-RU"/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</w:pPr>
            <w:r>
              <w:rPr>
                <w:lang w:val="ru-RU" w:eastAsia="zh-CN"/>
                <w:rFonts w:ascii="Times New Roman" w:eastAsia="Times New Roman" w:hAnsi="Times New Roman" w:cs="Times New Roman"/>
                <w:bCs/>
                <w:sz w:val="28"/>
                <w:szCs w:val="28"/>
              </w:rPr>
              <w:t>Об отмене постановления №6 от 13.05.2025 г. «Об утверждении результатов определения размеров долей в праве общей долевой собственности на земельный участок из земель сельскохозяйственного назначения выраженных в балло-гектарах, в виде простой правильной дроби»</w:t>
            </w:r>
          </w:p>
        </w:tc>
        <w:tc>
          <w:tcPr>
            <w:tcW w:w="3881" w:type="dxa"/>
            <w:shd w:val="clear" w:color="auto" w:fill="auto"/>
          </w:tcPr>
          <w:p>
            <w:pPr>
              <w:ind w:left="851" w:right="148"/>
              <w:suppressAutoHyphens/>
              <w:suppressAutoHyphens/>
              <w:rPr>
                <w:lang w:val="ru-RU" w:eastAsia="ru-RU"/>
                <w:rFonts w:asciiTheme="minorHAnsi" w:eastAsiaTheme="minorEastAsia" w:hAnsiTheme="minorHAnsi" w:cstheme="minorBidi"/>
                <w:sz w:val="28"/>
                <w:szCs w:val="28"/>
              </w:rPr>
            </w:pPr>
          </w:p>
        </w:tc>
      </w:tr>
    </w:tbl>
    <w:p>
      <w:pPr>
        <w:ind w:right="148"/>
        <w:rPr>
          <w:lang w:val="ru-RU" w:eastAsia="ru-RU"/>
        </w:rPr>
      </w:pPr>
    </w:p>
    <w:p>
      <w:pPr>
        <w:pStyle w:val="1"/>
        <w:ind w:firstLine="708"/>
        <w:shd w:val="clear" w:color="auto" w:fill="FFFFFF"/>
        <w:spacing w:before="0"/>
        <w:rPr>
          <w:lang w:val="ru-RU"/>
          <w:rFonts w:ascii="Times New Roman" w:hAnsi="Times New Roman"/>
          <w:color w:val="000000"/>
          <w:sz w:val="28"/>
          <w:szCs w:val="28"/>
        </w:rPr>
      </w:pPr>
      <w:r>
        <w:rPr>
          <w:lang w:val="ru-RU" w:eastAsia="ru-RU"/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>
        <w:rPr>
          <w:lang w:val="ru-RU" w:eastAsia="ru-RU"/>
          <w:rFonts w:ascii="Times New Roman" w:hAnsi="Times New Roman"/>
          <w:color w:val="000000"/>
          <w:sz w:val="28"/>
          <w:szCs w:val="28"/>
          <w:kern w:val="36"/>
        </w:rPr>
        <w:t>Федеральным законом от 06.10.2003 № 131-ФЗ "Об общих принципах организации местного самоуправления в Российской Федерации"</w:t>
      </w:r>
      <w:r>
        <w:rPr>
          <w:lang w:val="ru-RU"/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lang w:val="ru-RU" w:eastAsia="ru-RU"/>
          <w:rFonts w:ascii="Times New Roman" w:hAnsi="Times New Roman"/>
          <w:color w:val="000000"/>
          <w:sz w:val="28"/>
          <w:szCs w:val="28"/>
        </w:rPr>
        <w:t xml:space="preserve">Уставом муниципального образования Усть-Беловский сельсовет </w:t>
      </w:r>
      <w:r>
        <w:rPr>
          <w:lang w:val="ru-RU"/>
          <w:rFonts w:ascii="Times New Roman" w:hAnsi="Times New Roman"/>
          <w:color w:val="000000"/>
          <w:sz w:val="28"/>
          <w:szCs w:val="28"/>
        </w:rPr>
        <w:t>Краснощёковского района Алтайского края, Администрация Усть-Беловского сельсовета ПОСТАНОВЛЯЕТ:</w:t>
      </w:r>
    </w:p>
    <w:p>
      <w:pPr>
        <w:ind w:firstLine="708"/>
        <w:rPr>
          <w:lang w:val="ru-RU"/>
          <w:bCs/>
          <w:sz w:val="28"/>
          <w:szCs w:val="28"/>
          <w:rtl w:val="off"/>
        </w:rPr>
      </w:pPr>
      <w:r>
        <w:rPr>
          <w:lang w:val="ru-RU"/>
          <w:sz w:val="28"/>
          <w:szCs w:val="28"/>
        </w:rPr>
        <w:t>1.</w:t>
      </w:r>
      <w:r>
        <w:rPr>
          <w:lang w:val="ru-RU"/>
          <w:bCs/>
          <w:sz w:val="28"/>
          <w:szCs w:val="28"/>
        </w:rPr>
        <w:t xml:space="preserve"> В связи с выявленной технической ошибкой отменить постановление №6 от 13.05.2025 г. «Об утверждении результатов определения размеров долей в праве общей долевой собственности на земельный участок из земель сельскохозяйственного назначения выраженных в балло-гектарах, в виде простой правильной дроби».</w:t>
      </w:r>
    </w:p>
    <w:p>
      <w:pPr>
        <w:ind w:firstLine="708"/>
        <w:rPr>
          <w:lang w:val="ru-RU" w:eastAsia="ru-RU"/>
          <w:rFonts w:eastAsia="Times New Roman"/>
          <w:bCs/>
          <w:sz w:val="28"/>
          <w:szCs w:val="28"/>
        </w:rPr>
      </w:pPr>
      <w:r>
        <w:rPr>
          <w:lang w:val="ru-RU" w:eastAsia="ru-RU"/>
          <w:rFonts w:eastAsia="Times New Roman"/>
          <w:sz w:val="28"/>
          <w:szCs w:val="28"/>
        </w:rPr>
        <w:tab/>
      </w:r>
      <w:r>
        <w:rPr>
          <w:lang w:val="ru-RU" w:eastAsia="ru-RU"/>
          <w:rFonts w:eastAsia="Times New Roman"/>
          <w:sz w:val="28"/>
          <w:szCs w:val="28"/>
        </w:rPr>
        <w:t xml:space="preserve">2.Настоящее постановление вступает в силу со дня его официального опубликования </w:t>
      </w:r>
      <w:r>
        <w:rPr>
          <w:lang w:val="ru-RU" w:eastAsia="ru-RU"/>
          <w:sz w:val="28"/>
          <w:szCs w:val="28"/>
        </w:rPr>
        <w:t xml:space="preserve">в </w:t>
      </w:r>
      <w:r>
        <w:rPr>
          <w:lang w:val="ru-RU" w:eastAsia="ru-RU"/>
          <w:rFonts w:eastAsia="Times New Roman"/>
          <w:bCs/>
          <w:sz w:val="28"/>
          <w:szCs w:val="28"/>
        </w:rPr>
        <w:t xml:space="preserve">газете «Районный Вестник» и на официальном сайте </w:t>
      </w:r>
      <w:r>
        <w:rPr>
          <w:lang w:val="ru-RU"/>
          <w:sz w:val="28"/>
          <w:szCs w:val="28"/>
        </w:rPr>
        <w:t xml:space="preserve">Краснощёковского района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"https://krasadm.ru"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afa"/>
          <w:color w:val="auto"/>
          <w:sz w:val="28"/>
          <w:szCs w:val="28"/>
        </w:rPr>
        <w:t>https</w:t>
      </w:r>
      <w:r>
        <w:rPr>
          <w:rStyle w:val="afa"/>
          <w:lang w:val="ru-RU"/>
          <w:color w:val="auto"/>
          <w:sz w:val="28"/>
          <w:szCs w:val="28"/>
        </w:rPr>
        <w:t>://</w:t>
      </w:r>
      <w:r>
        <w:rPr>
          <w:rStyle w:val="afa"/>
          <w:color w:val="auto"/>
          <w:sz w:val="28"/>
          <w:szCs w:val="28"/>
        </w:rPr>
        <w:t>krasadm</w:t>
      </w:r>
      <w:r>
        <w:rPr>
          <w:rStyle w:val="afa"/>
          <w:lang w:val="ru-RU"/>
          <w:color w:val="auto"/>
          <w:sz w:val="28"/>
          <w:szCs w:val="28"/>
        </w:rPr>
        <w:t>.</w:t>
      </w:r>
      <w:r>
        <w:rPr>
          <w:rStyle w:val="afa"/>
          <w:color w:val="auto"/>
          <w:sz w:val="28"/>
          <w:szCs w:val="28"/>
        </w:rPr>
        <w:t>ru</w:t>
      </w:r>
      <w:r>
        <w:rPr>
          <w:rStyle w:val="afa"/>
          <w:color w:val="auto"/>
          <w:sz w:val="28"/>
          <w:szCs w:val="28"/>
        </w:rPr>
        <w:fldChar w:fldCharType="end"/>
      </w:r>
      <w:r>
        <w:rPr>
          <w:lang w:val="ru-RU" w:eastAsia="ru-RU"/>
          <w:rFonts w:eastAsia="Times New Roman"/>
          <w:bCs/>
          <w:sz w:val="28"/>
          <w:szCs w:val="28"/>
        </w:rPr>
        <w:t xml:space="preserve"> в информационной телекоммуникационной сети Интернет.</w:t>
      </w: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  <w:r>
        <w:rPr>
          <w:lang w:val="ru-RU"/>
          <w:sz w:val="28"/>
          <w:szCs w:val="28"/>
        </w:rPr>
        <w:tab/>
      </w:r>
      <w:r>
        <w:rPr>
          <w:lang w:val="ru-RU"/>
          <w:sz w:val="28"/>
          <w:szCs w:val="28"/>
        </w:rPr>
        <w:t>3</w:t>
      </w:r>
      <w:r>
        <w:rPr>
          <w:rStyle w:val="FontStyle12"/>
          <w:lang w:val="ru-RU"/>
          <w:sz w:val="28"/>
          <w:szCs w:val="28"/>
        </w:rPr>
        <w:t>.Контроль за исполнением настоящего постановления оставляю за собой.</w:t>
      </w:r>
    </w:p>
    <w:p>
      <w:pPr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  <w:rtl w:val="off"/>
        </w:rPr>
      </w:pPr>
      <w:r>
        <w:rPr>
          <w:rStyle w:val="FontStyle12"/>
          <w:lang w:val="ru-RU"/>
          <w:sz w:val="28"/>
          <w:szCs w:val="28"/>
        </w:rPr>
        <w:t xml:space="preserve">        И.О.Глава Администрации</w:t>
      </w:r>
    </w:p>
    <w:p>
      <w:pPr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  <w:r>
        <w:rPr>
          <w:rStyle w:val="FontStyle12"/>
          <w:lang w:val="ru-RU"/>
          <w:sz w:val="28"/>
          <w:szCs w:val="28"/>
        </w:rPr>
        <w:t xml:space="preserve">          Усть-Беловсого сельсовета                                                    И.Ф.Медведева</w:t>
      </w:r>
    </w:p>
    <w:p>
      <w:pPr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</w:p>
    <w:p>
      <w:pPr>
        <w:jc w:val="center"/>
        <w:spacing w:after="0" w:line="240" w:lineRule="auto"/>
        <w:rPr>
          <w:lang w:val="ru-RU"/>
          <w:rFonts w:ascii="Times New Roman" w:eastAsia="Times New Roman" w:hAnsi="Times New Roman" w:cs="Times New Roman"/>
          <w:sz w:val="28"/>
          <w:szCs w:val="28"/>
        </w:rPr>
      </w:pPr>
      <w:r>
        <w:rPr>
          <w:lang w:val="ru-RU"/>
          <w:rFonts w:ascii="Times New Roman" w:eastAsia="Times New Roman" w:hAnsi="Times New Roman" w:cs="Times New Roman"/>
          <w:sz w:val="28"/>
          <w:szCs w:val="28"/>
        </w:rPr>
        <w:t>АДМИНИСТРАЦИЯ УСТЬ-БЕЛОВСКОГО СЕЛЬСОВЕТА</w:t>
      </w:r>
    </w:p>
    <w:p>
      <w:pPr>
        <w:jc w:val="center"/>
        <w:spacing w:after="0" w:line="240" w:lineRule="auto"/>
        <w:rPr>
          <w:lang w:val="ru-RU"/>
          <w:rFonts w:ascii="Times New Roman" w:eastAsia="Times New Roman" w:hAnsi="Times New Roman" w:cs="Times New Roman"/>
          <w:sz w:val="28"/>
          <w:szCs w:val="28"/>
        </w:rPr>
      </w:pPr>
      <w:r>
        <w:rPr>
          <w:lang w:val="ru-RU"/>
          <w:rFonts w:ascii="Times New Roman" w:eastAsia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p>
      <w:pPr>
        <w:ind w:firstLine="709"/>
        <w:jc w:val="center"/>
        <w:spacing w:after="0" w:line="240" w:lineRule="auto"/>
        <w:rPr>
          <w:lang w:val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709"/>
        <w:jc w:val="center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>
      <w:pPr>
        <w:ind w:firstLine="709"/>
        <w:jc w:val="center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495"/>
        <w:gridCol w:w="4111"/>
      </w:tblGrid>
      <w:tr>
        <w:trPr>
          <w:trHeight w:val="297" w:hRule="atLeast"/>
        </w:trPr>
        <w:tc>
          <w:tcPr>
            <w:tcW w:w="5495" w:type="dxa"/>
            <w:hideMark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ar-SA"/>
                <w:rFonts w:ascii="Times New Roman" w:eastAsia="Times New Roman" w:hAnsi="Times New Roman" w:cs="Times New Roman"/>
                <w:sz w:val="28"/>
                <w:szCs w:val="28"/>
              </w:rPr>
              <w:t>« 11 » июня  2</w:t>
            </w:r>
            <w:r>
              <w:rPr>
                <w:lang w:eastAsia="ar-SA"/>
                <w:rFonts w:ascii="Times New Roman" w:eastAsia="Times New Roman" w:hAnsi="Times New Roman" w:cs="Times New Roman"/>
                <w:sz w:val="28"/>
                <w:szCs w:val="28"/>
                <w:spacing w:val="-6"/>
              </w:rPr>
              <w:t>025 года  №8</w:t>
            </w:r>
          </w:p>
        </w:tc>
        <w:tc>
          <w:tcPr>
            <w:tcW w:w="4111" w:type="dxa"/>
            <w:hideMark/>
          </w:tcPr>
          <w:p>
            <w:pPr>
              <w:jc w:val="right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lang w:eastAsia="ar-SA"/>
                <w:rFonts w:ascii="Times New Roman" w:eastAsia="Times New Roman" w:hAnsi="Times New Roman" w:cs="Times New Roman"/>
                <w:sz w:val="28"/>
                <w:szCs w:val="28"/>
                <w:spacing w:val="-1"/>
              </w:rPr>
              <w:t>с.</w:t>
            </w:r>
            <w:r>
              <w:rPr>
                <w:lang w:eastAsia="ar-SA"/>
                <w:rFonts w:ascii="Times New Roman" w:eastAsia="Times New Roman" w:hAnsi="Times New Roman" w:cs="Times New Roman"/>
                <w:color w:val="000000"/>
                <w:sz w:val="28"/>
                <w:szCs w:val="28"/>
                <w:spacing w:val="-1"/>
              </w:rPr>
              <w:t>Усть-Белое</w:t>
            </w:r>
          </w:p>
        </w:tc>
      </w:tr>
    </w:tbl>
    <w:p>
      <w:pPr>
        <w:pStyle w:val="affe"/>
        <w:ind w:right="4393"/>
        <w:rPr>
          <w:lang w:val="ru-RU"/>
          <w:sz w:val="28"/>
          <w:szCs w:val="28"/>
        </w:rPr>
      </w:pPr>
      <w:r>
        <w:rPr>
          <w:lang w:val="ru-RU"/>
          <w:bCs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Усть-Беловского сельсовета Краснощековского района Алтайского края и урегулированию конфликта интересов</w:t>
      </w:r>
    </w:p>
    <w:p>
      <w:pPr>
        <w:pStyle w:val="affe"/>
        <w:ind w:firstLine="709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 xml:space="preserve">В соответствии с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"https://pravo-search.minjust.ru/bigs/showDocument.html?id=AA4CC167-50DF-4DAF-9D12-A2C545850E33" \t "_blank"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Указом Президента Российской Федерации от 01.07.2010 № 821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"https://pravo-search.minjust.ru/bigs/showDocument.html?id=96E20C02-1B12-465A-B64C-24AA92270007" \t "_blank"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от 06.10.2003 №131-ФЗ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"https://pravo-search.minjust.ru/bigs/showDocument.html?id=9AA48369-618A-4BB4-B4B8-AE15F2B7EBF6" \t "_blank"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от 25.12.2008 № 273-ФЗ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«О противодействии коррупции»,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"https://pravo-search.minjust.ru/bigs/showDocument.html?id=BBF89570-6239-4CFB-BDBA-5B454C14E321" \t "_blank"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от 02.03.2007 № 25-ФЗ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«О муниципальной службе в Российской Федерации», законом Алтайского края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"https://pravo-search.minjust.ru/bigs/showDocument.html?id=5153299E-A45B-4FBA-9AB2-B5306D80D8D7" \t "_blank"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от 07.12.2007 № 134-ЗС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«О муниципальной службе в Алтайском крае»,</w:t>
      </w:r>
    </w:p>
    <w:p>
      <w:pPr>
        <w:pStyle w:val="affe"/>
        <w:ind w:firstLine="709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ПОСТАНОВЛЯЮ:</w:t>
      </w:r>
    </w:p>
    <w:p>
      <w:pPr>
        <w:pStyle w:val="affe"/>
        <w:ind w:firstLine="709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1. Утвердить Положение о комиссии по соблюдению требований к служебному поведению муниципальных служащих Администрации Усть-Беловского сельсовета Краснощековского района Алтайского края и урегулированию конфликта интересов (приложение №1).</w:t>
      </w:r>
    </w:p>
    <w:p>
      <w:pPr>
        <w:pStyle w:val="affe"/>
        <w:ind w:firstLine="709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2. Утвердить состав комиссии по соблюдению требований к служебному поведению муниципальных служащих Администрации Усть-Беловского сельсовета Краснощековского района Алтайского края и урегулированию конфликта интересов и урегулированию конфликта интересов  (Приложение № 2).</w:t>
      </w:r>
    </w:p>
    <w:p>
      <w:pPr>
        <w:pStyle w:val="affe"/>
        <w:ind w:firstLine="709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 Признать утратившим силу постановление администрации Усть-Беловского сельсовета от 15.12.2022 № 1 «</w:t>
      </w:r>
      <w:r>
        <w:rPr>
          <w:lang w:val="ru-RU"/>
          <w:bCs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Усть-Беловского сельсовета Краснощековского района Алтайского края и урегулированию конфликта интересов».</w:t>
      </w:r>
    </w:p>
    <w:p>
      <w:pPr>
        <w:pStyle w:val="affe"/>
        <w:ind w:firstLine="709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4. Опубликовать настоящее постановление в установленном порядке.</w:t>
      </w:r>
    </w:p>
    <w:p>
      <w:pPr>
        <w:pStyle w:val="affe"/>
        <w:ind w:firstLine="709"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>4.</w:t>
      </w:r>
      <w:r>
        <w:rPr>
          <w:lang w:val="ru-RU"/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>
      <w:pPr>
        <w:pStyle w:val="affe"/>
        <w:rPr>
          <w:lang w:val="ru-RU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И.о. главы администрации                                                          И.Ф.Медведева </w:t>
      </w:r>
    </w:p>
    <w:p>
      <w:pPr>
        <w:pStyle w:val="affe"/>
        <w:ind w:left="4962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Приложение № 1</w:t>
      </w:r>
    </w:p>
    <w:p>
      <w:pPr>
        <w:pStyle w:val="affe"/>
        <w:ind w:left="4962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к постановлению администрации</w:t>
      </w:r>
    </w:p>
    <w:p>
      <w:pPr>
        <w:pStyle w:val="affe"/>
        <w:ind w:left="4962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Усть-Беловского сельсовета Краснощековского района</w:t>
      </w:r>
    </w:p>
    <w:p>
      <w:pPr>
        <w:pStyle w:val="affe"/>
        <w:ind w:left="4962"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Алтайского края от  11 </w:t>
      </w:r>
      <w:r>
        <w:rPr>
          <w:lang w:val="ru-RU"/>
          <w:color w:val="0D0D0D"/>
          <w:sz w:val="28"/>
          <w:szCs w:val="28"/>
        </w:rPr>
        <w:t>.06.2025 № 8</w:t>
      </w:r>
    </w:p>
    <w:p>
      <w:pPr>
        <w:pStyle w:val="affe"/>
        <w:ind w:firstLine="709"/>
        <w:jc w:val="center"/>
        <w:shd w:val="clear" w:color="auto" w:fill="FFFFFF"/>
        <w:spacing w:after="0"/>
        <w:rPr>
          <w:lang w:val="ru-RU"/>
          <w:sz w:val="28"/>
          <w:szCs w:val="28"/>
        </w:rPr>
      </w:pPr>
    </w:p>
    <w:p>
      <w:pPr>
        <w:pStyle w:val="affe"/>
        <w:ind w:firstLine="709"/>
        <w:jc w:val="center"/>
        <w:shd w:val="clear" w:color="auto" w:fill="FFFFFF"/>
        <w:spacing w:after="0"/>
        <w:rPr>
          <w:lang w:val="ru-RU"/>
          <w:sz w:val="28"/>
          <w:szCs w:val="28"/>
        </w:rPr>
      </w:pPr>
    </w:p>
    <w:p>
      <w:pPr>
        <w:pStyle w:val="affe"/>
        <w:ind w:firstLine="709"/>
        <w:jc w:val="center"/>
        <w:shd w:val="clear" w:color="auto" w:fill="FFFFFF"/>
        <w:spacing w:after="0"/>
        <w:rPr>
          <w:lang w:val="ru-RU"/>
          <w:sz w:val="28"/>
          <w:szCs w:val="28"/>
        </w:rPr>
      </w:pPr>
    </w:p>
    <w:p>
      <w:pPr>
        <w:pStyle w:val="affe"/>
        <w:ind w:firstLine="709"/>
        <w:jc w:val="center"/>
        <w:shd w:val="clear" w:color="auto" w:fill="FFFFFF"/>
        <w:spacing w:after="0"/>
        <w:rPr>
          <w:lang w:val="ru-RU"/>
          <w:sz w:val="28"/>
          <w:szCs w:val="28"/>
        </w:rPr>
      </w:pPr>
      <w:r>
        <w:rPr>
          <w:lang w:val="ru-RU"/>
          <w:b/>
          <w:bCs/>
          <w:sz w:val="28"/>
          <w:szCs w:val="28"/>
        </w:rPr>
        <w:t>ПОЛОЖЕНИЕ</w:t>
      </w:r>
    </w:p>
    <w:p>
      <w:pPr>
        <w:pStyle w:val="affe"/>
        <w:ind w:firstLine="709"/>
        <w:jc w:val="center"/>
        <w:spacing w:after="0"/>
        <w:rPr>
          <w:lang w:val="ru-RU"/>
          <w:sz w:val="28"/>
          <w:szCs w:val="28"/>
        </w:rPr>
      </w:pPr>
      <w:r>
        <w:rPr>
          <w:lang w:val="ru-RU"/>
          <w:b/>
          <w:bCs/>
          <w:sz w:val="28"/>
          <w:szCs w:val="28"/>
        </w:rPr>
        <w:t>о комиссии по соблюдению требований к служебному поведению муниципальных служащих Администрации Усть-Беловского сельсовета Краснощековского района Алтайского края и урегулированию конфликта интересов</w:t>
      </w:r>
    </w:p>
    <w:p>
      <w:pPr>
        <w:pStyle w:val="affe"/>
        <w:ind w:firstLine="709"/>
        <w:contextualSpacing/>
        <w:jc w:val="center"/>
        <w:spacing w:after="0"/>
        <w:rPr>
          <w:lang w:val="ru-RU"/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affe"/>
        <w:ind w:firstLine="709"/>
        <w:contextualSpacing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1.1.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Усть-Беловского сельсовета Краснощековского района Алтайского края и урегулированию конфликта интересов (далее </w:t>
      </w:r>
      <w:r>
        <w:rPr>
          <w:sz w:val="28"/>
          <w:szCs w:val="28"/>
        </w:rPr>
        <w:sym w:font="Symbol" w:char="F02D"/>
      </w:r>
      <w:r>
        <w:rPr>
          <w:lang w:val="ru-RU"/>
          <w:sz w:val="28"/>
          <w:szCs w:val="28"/>
        </w:rPr>
        <w:t xml:space="preserve"> комиссия), образуемой в Администрации Усть-Беловского сельсовета Краснощековского района Алтайского края (далее </w:t>
      </w:r>
      <w:r>
        <w:rPr>
          <w:sz w:val="28"/>
          <w:szCs w:val="28"/>
        </w:rPr>
        <w:sym w:font="Symbol" w:char="F02D"/>
      </w:r>
      <w:r>
        <w:rPr>
          <w:lang w:val="ru-RU"/>
          <w:sz w:val="28"/>
          <w:szCs w:val="28"/>
        </w:rPr>
        <w:t xml:space="preserve"> администрация) в соответствии с Федеральным законом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"https://pravo-search.minjust.ru/bigs/showDocument.html?id=9AA48369-618A-4BB4-B4B8-AE15F2B7EBF6" \t "_blank"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sz w:val="28"/>
          <w:szCs w:val="28"/>
          <w:u w:val="single" w:color="auto"/>
        </w:rPr>
        <w:t>от 25.12.2008 № 273-ФЗ</w:t>
      </w:r>
      <w:r>
        <w:rPr>
          <w:rStyle w:val="10"/>
          <w:lang w:val="ru-RU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«О противодействии коррупции», Федеральным законом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"https://pravo-search.minjust.ru/bigs/showDocument.html?id=BBF89570-6239-4CFB-BDBA-5B454C14E321" \t "_blank"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sz w:val="28"/>
          <w:szCs w:val="28"/>
          <w:u w:val="single" w:color="auto"/>
        </w:rPr>
        <w:t>от 02.03.2007 № 25-ФЗ</w:t>
      </w:r>
      <w:r>
        <w:rPr>
          <w:rStyle w:val="10"/>
          <w:lang w:val="ru-RU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«О муниципальной службе в Российской Федерации»,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"https://pravo-search.minjust.ru/bigs/showDocument.html?id=AA4CC167-50DF-4DAF-9D12-A2C545850E33" \t "_blank"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sz w:val="28"/>
          <w:szCs w:val="28"/>
          <w:u w:val="single" w:color="auto"/>
        </w:rPr>
        <w:t>Указом Президента РФ от 01.07.2010 № 821</w:t>
      </w:r>
      <w:r>
        <w:rPr>
          <w:rStyle w:val="10"/>
          <w:lang w:val="ru-RU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"https://pravo-search.minjust.ru/bigs/showDocument.html?id=AA4CC167-50DF-4DAF-9D12-A2C545850E33" \t "_blank"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sz w:val="28"/>
          <w:szCs w:val="28"/>
          <w:u w:val="single" w:color="auto"/>
        </w:rPr>
        <w:t>Указом Президента Российской Федерации от 01.07.2010 № 821</w:t>
      </w:r>
      <w:r>
        <w:rPr>
          <w:rStyle w:val="10"/>
          <w:lang w:val="ru-RU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1.2. Комиссия в своей деятельности руководствуется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"https://pravo-search.minjust.ru/bigs/showDocument.html?id=15D4560C-D530-4955-BF7E-F734337AE80B" \t "_blank"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sz w:val="28"/>
          <w:szCs w:val="28"/>
          <w:u w:val="single" w:color="auto"/>
        </w:rPr>
        <w:t>Конституцией</w:t>
      </w:r>
      <w:r>
        <w:rPr>
          <w:rStyle w:val="10"/>
          <w:lang w:val="ru-RU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1.3. Основной задачей комиссии является содействие администрации:</w:t>
      </w:r>
    </w:p>
    <w:p>
      <w:pPr>
        <w:pStyle w:val="affe"/>
        <w:ind w:firstLine="540"/>
        <w:spacing w:after="0" w:line="288" w:lineRule="atLeast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а) в обеспечении соблюдения муниципальными служащими администрации (далее </w:t>
      </w:r>
      <w:r>
        <w:rPr>
          <w:color w:val="000000"/>
          <w:sz w:val="28"/>
          <w:szCs w:val="28"/>
        </w:rPr>
        <w:sym w:font="Symbol" w:char="F02D"/>
      </w:r>
      <w:r>
        <w:rPr>
          <w:lang w:val="ru-RU"/>
          <w:color w:val="000000"/>
          <w:sz w:val="28"/>
          <w:szCs w:val="28"/>
        </w:rPr>
        <w:t xml:space="preserve"> муниципальные служащие) 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б) в осуществлении в администрации мер по предупреждению коррупции.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b/>
          <w:bCs/>
          <w:sz w:val="28"/>
          <w:szCs w:val="28"/>
        </w:rPr>
        <w:t>2. Состав комиссии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2.2. В состав комиссии могут входить: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а) глава сельсовета (председатель комиссии);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б) секретарь комиссии;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в) муниципальные служащие администрации;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г) представители Совета депутатов (по согласованию);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е) представители общественных организаций.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2.5. В заседаниях комиссии с правом совещательного голоса участвуют: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b/>
          <w:bCs/>
          <w:sz w:val="28"/>
          <w:szCs w:val="28"/>
        </w:rPr>
        <w:t>3. Порядок работы комиссии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3.1. Основаниями для проведения заседания комиссии являются: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 xml:space="preserve">а) представление </w:t>
      </w:r>
      <w:r>
        <w:rPr>
          <w:lang w:val="ru-RU"/>
          <w:color w:val="000000"/>
          <w:sz w:val="28"/>
          <w:szCs w:val="28"/>
        </w:rPr>
        <w:t>главы сельсовета материалов проверки, свидетельствующих: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б) поступившее в администрацию: 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- обращение гражданина, замещавшего в администрации </w:t>
      </w:r>
      <w:r>
        <w:rPr>
          <w:lang w:val="ru-RU"/>
          <w:sz w:val="28"/>
          <w:szCs w:val="28"/>
        </w:rPr>
        <w:t>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- заявление муниципального служащего о невозможности выполнить требования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"http://pravo.minjust.ru/"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sz w:val="28"/>
          <w:szCs w:val="28"/>
          <w:u w:val="single" w:color="auto"/>
        </w:rPr>
        <w:t>Федерального закона</w:t>
      </w:r>
      <w:r>
        <w:rPr>
          <w:rStyle w:val="10"/>
          <w:lang w:val="ru-RU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"https://pravo-search.minjust.ru/bigs/showDocument.html?id=EB042C48-DE0E-4DBE-8305-4D48DDDB63A2" \t "_blank"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sz w:val="28"/>
          <w:szCs w:val="28"/>
          <w:u w:val="single" w:color="auto"/>
        </w:rPr>
        <w:t>от 07.05.2013 № 79-ФЗ</w:t>
      </w:r>
      <w:r>
        <w:rPr>
          <w:rStyle w:val="10"/>
          <w:lang w:val="ru-RU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-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 xml:space="preserve">в) </w:t>
      </w:r>
      <w:r>
        <w:rPr>
          <w:lang w:val="ru-RU"/>
          <w:color w:val="000000"/>
          <w:sz w:val="28"/>
          <w:szCs w:val="28"/>
        </w:rPr>
        <w:t>представление главы сельсовета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г) представление главой сельсовета материалов проверки, свидетельствующих о представлении муниципальным служащим недостоверных или неполных сведений, предусмотренных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"http://pravo.minjust.ru/"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частью 1 статьи 3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Федерального закона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"https://pravo-search.minjust.ru/bigs/showDocument.html?id=23BFA9AF-B847-4F54-8403-F2E327C4305A" \t "_blank"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sz w:val="28"/>
          <w:szCs w:val="28"/>
          <w:u w:val="single" w:color="auto"/>
        </w:rPr>
        <w:t>от 03.12.2012 № 230-ФЗ</w:t>
      </w:r>
      <w:r>
        <w:rPr>
          <w:rStyle w:val="10"/>
          <w:lang w:val="ru-RU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д) поступившее в соответствии с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"http://pravo.minjust.ru/"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частью 4 статьи 12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Федерального закона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"https://pravo-search.minjust.ru/bigs/showDocument.html?id=9AA48369-618A-4BB4-B4B8-AE15F2B7EBF6" \t "_blank"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sz w:val="28"/>
          <w:szCs w:val="28"/>
          <w:u w:val="single" w:color="auto"/>
        </w:rPr>
        <w:t>от 25.12.2008 № 273-ФЗ</w:t>
      </w:r>
      <w:r>
        <w:rPr>
          <w:rStyle w:val="10"/>
          <w:lang w:val="ru-RU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«О противодействии коррупции» и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"http://pravo.minjust.ru/"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sz w:val="28"/>
          <w:szCs w:val="28"/>
          <w:u w:val="single" w:color="auto"/>
        </w:rPr>
        <w:t>статьей 64.1</w:t>
      </w:r>
      <w:r>
        <w:rPr>
          <w:rStyle w:val="10"/>
          <w:lang w:val="ru-RU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Трудового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"https://pravo-search.minjust.ru/bigs/showDocument.html?id=B11798FF-43B9-49DB-B06C-4223F9D555E2" \t "_blank"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afa"/>
          <w:lang w:val="ru-RU"/>
          <w:color w:val="auto"/>
          <w:sz w:val="28"/>
          <w:szCs w:val="28"/>
        </w:rPr>
        <w:t>кодекса</w:t>
      </w:r>
      <w:r>
        <w:rPr>
          <w:rStyle w:val="afa"/>
          <w:lang w:val="ru-RU"/>
          <w:color w:val="auto"/>
          <w:sz w:val="28"/>
          <w:szCs w:val="28"/>
        </w:rPr>
        <w:fldChar w:fldCharType="end"/>
      </w:r>
      <w:r>
        <w:rPr>
          <w:lang w:val="ru-RU"/>
          <w:sz w:val="28"/>
          <w:szCs w:val="28"/>
        </w:rPr>
        <w:t xml:space="preserve"> Российской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>
      <w:pPr>
        <w:pStyle w:val="affe"/>
        <w:ind w:firstLine="540"/>
        <w:spacing w:after="0" w:line="288" w:lineRule="atLeast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3.3. Обращение, указанное в абзаце втором подпункта «б» пункта 3.1 настоящего Положения, подается гражданином, замещавшим должность муниципальной службы в администрации, </w:t>
      </w:r>
      <w:r>
        <w:rPr>
          <w:lang w:val="ru-RU"/>
          <w:color w:val="000000"/>
        </w:rPr>
        <w:t>в подразделение кадровой службы</w:t>
      </w:r>
      <w:r>
        <w:rPr>
          <w:lang w:val="ru-RU"/>
          <w:color w:val="000000"/>
        </w:rPr>
        <w:br/>
      </w:r>
      <w:r>
        <w:rPr>
          <w:lang w:val="ru-RU"/>
          <w:color w:val="000000"/>
        </w:rPr>
        <w:t>Администрации</w:t>
      </w:r>
      <w:r>
        <w:rPr>
          <w:lang w:val="ru-RU"/>
          <w:color w:val="000000"/>
          <w:sz w:val="28"/>
          <w:szCs w:val="28"/>
        </w:rPr>
        <w:t xml:space="preserve">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правонарушений, по результатам которого подготавливается мотивированное заключение по существу обращения с учетом требований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"http://pravo.minjust.ru/"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статьи 12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Федерального закона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"https://pravo-search.minjust.ru/bigs/showDocument.html?id=9AA48369-618A-4BB4-B4B8-AE15F2B7EBF6" \t "_blank"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от 25.12.2008 № 273-ФЗ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«О противодействии коррупции».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3.4. Обращение, указанное в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"sub_101622"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абзаце втором подпункта «б» пункта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3.1 настоящего Положения, может быть подано муниципальным служащим, планирующим свое увольнение с муниципальной службы, и подлежит </w:t>
      </w:r>
      <w:r>
        <w:rPr>
          <w:lang w:val="ru-RU"/>
          <w:sz w:val="28"/>
          <w:szCs w:val="28"/>
        </w:rPr>
        <w:t>рассмотрению комиссией в соответствии с настоящим Положением.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 xml:space="preserve">3.5. Уведомление, указанное в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"http://nla-service.minjust.ru:8080/rnla-links/ws" \l "sub_10165"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подпункте «д» пункта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3.1 настоящего Положения, </w:t>
      </w:r>
      <w:r>
        <w:rPr>
          <w:lang w:val="ru-RU"/>
          <w:color w:val="000000"/>
          <w:sz w:val="28"/>
          <w:szCs w:val="28"/>
        </w:rPr>
        <w:t xml:space="preserve">рассматривается подразделением кадровой службы Администрации, ответственным за работу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"http://pravo.minjust.ru/"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статьи 12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Федерального закона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"https://pravo-search.minjust.ru/bigs/showDocument.html?id=9AA48369-618A-4BB4-B4B8-AE15F2B7EBF6" \t "_blank"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от 25.12.2008 № 273-ФЗ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«О противодействии коррупции».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3.6. Уведомления, указанные в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"sub_101625"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абзаце пятом подпункта «б» и подпункта «е» пункта 3.1.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настоящего Положения, рассматриваются подразделением кадровой службы Администрации, ответственным за работу по профилактике коррупционных и иных правонарушений, которое осуществляет подготовку мотивированных заключений по результатам рассмотрения уведомлений.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3.7. При подготовке мотивированного заключения по результатам рассмотрения обращения, указанного в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"sub_101622"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абзаце втором подпункта «б» пункта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3.1 </w:t>
      </w:r>
      <w:r>
        <w:rPr>
          <w:lang w:val="ru-RU"/>
          <w:sz w:val="28"/>
          <w:szCs w:val="28"/>
        </w:rPr>
        <w:t xml:space="preserve">настоящего Положения, или уведомлений, </w:t>
      </w:r>
      <w:r>
        <w:rPr>
          <w:lang w:val="ru-RU"/>
          <w:color w:val="000000"/>
          <w:sz w:val="28"/>
          <w:szCs w:val="28"/>
        </w:rPr>
        <w:t xml:space="preserve">указанных в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"http://pravo.minjust.ru/"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абзаце пятом подпункта «б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» и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"sub_10165"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подпунктах «д» и «е» пункта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3.1. настоящего Положения, должностное лицо, ответственное за работу по профилактике коррупционных и иных правонарушений,  имеет право проводить собеседование с муниципальным служащим, представившим обращение или уведомление, получать от него письменные пояснения, а глава сельсовета или его заместитель, специально н</w:t>
      </w:r>
      <w:r>
        <w:rPr>
          <w:lang w:val="ru-RU"/>
          <w:sz w:val="28"/>
          <w:szCs w:val="28"/>
        </w:rPr>
        <w:t>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а) информацию, изложенную в обращениях или уведомлениях, указанных в абзацах втором и пятом подпункта «б» и подпунктах «д» и «е» пункта 3.1 настоящего Положения;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 xml:space="preserve">в) </w:t>
      </w:r>
      <w:r>
        <w:rPr>
          <w:lang w:val="ru-RU"/>
          <w:color w:val="000000"/>
          <w:sz w:val="28"/>
          <w:szCs w:val="28"/>
        </w:rPr>
        <w:t>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подпунктах «д» и «е» пункта 3.1 настоящего Положения, а также рекомендации для принятия одного из решений в соответствии с пунктами 3.18, 3.19.3, 3.19.4, 3.20.1 настоящего Положения или иного решения.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3.9. Председатель комиссии при поступлении к нему в порядке, </w:t>
      </w:r>
      <w:r>
        <w:rPr>
          <w:lang w:val="ru-RU"/>
          <w:sz w:val="28"/>
          <w:szCs w:val="28"/>
        </w:rPr>
        <w:t>предусмотренном нормативным правовым актом администрации, информации, содержащей основания для проведения заседания комиссии: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"http://nla-service.minjust.ru:8080/rnla-links/ws" \l "sub_181"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пунктами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>3.10 и 3.11 настоящего Положения;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Главе Усть-Козлухинского сельсовета, и с результатами его проверки;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в) рассматривает ходатайства о приглашении на заседание комиссии лиц, указанных в подпункте «б» пункта 2.7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3.10. Заседание комиссии по рассмотрению заявления, указанного в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"http://nla-service.minjust.ru:8080/rnla-links/ws" \l "sub_101623"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абзаце третьем подпункта «б» пункта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>3.11.</w:t>
      </w:r>
      <w:r>
        <w:rPr>
          <w:lang w:val="ru-RU"/>
          <w:color w:val="000000"/>
          <w:sz w:val="28"/>
          <w:szCs w:val="28"/>
        </w:rPr>
        <w:t xml:space="preserve"> Уведомления, указанные в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"sub_10165"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подпункте «д» и е» пункта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>3.1 настоящего Положения, как правило, рассматриваеются на очередном (плановом) заседании комиссии.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"sub_10162"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подпунктами «б» и «е» пункта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>3.1 настоящего Положения.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3.13. Заседания комиссии могут проводиться в отсутствие муниципального служащего или гражданина в случае: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а) </w:t>
      </w:r>
      <w:r>
        <w:rPr>
          <w:lang w:val="ru-RU"/>
          <w:color w:val="000000"/>
          <w:sz w:val="28"/>
          <w:szCs w:val="28"/>
        </w:rPr>
        <w:t xml:space="preserve">если в обращении, заявлении или уведомлении, предусмотренных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"sub_10162"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подпунктами «б» и «е» пункта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3.1 настоящего Положения, не содержится указания о намерении муниципального служащего или </w:t>
      </w:r>
      <w:r>
        <w:rPr>
          <w:lang w:val="ru-RU"/>
          <w:sz w:val="28"/>
          <w:szCs w:val="28"/>
        </w:rPr>
        <w:t>гражданина лично присутствовать на заседании комиссии;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 xml:space="preserve"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</w:t>
      </w:r>
      <w:r>
        <w:rPr>
          <w:lang w:val="ru-RU"/>
          <w:color w:val="000000"/>
          <w:sz w:val="28"/>
          <w:szCs w:val="28"/>
        </w:rPr>
        <w:t>главе сельсовета применить к муниципальному служащему конкретную меру ответственности.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>
        <w:rPr>
          <w:lang w:val="ru-RU"/>
          <w:color w:val="000000"/>
          <w:sz w:val="28"/>
          <w:szCs w:val="28"/>
        </w:rPr>
        <w:t>главе сельсовета применить к муниципальному служащему конкретную меру ответственности.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3.19.1. По итогам рассмотрения вопроса, указанного в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"sub_10164"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подпункте «г» пункта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3.1. настоящего Положения, комиссия принимает одно из следующих решений: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"http://pravo.minjust.ru/"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частью 1 статьи 3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Федерального закона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"https://pravo-search.minjust.ru/bigs/showDocument.html?id=23BFA9AF-B847-4F54-8403-F2E327C4305A" \t "_blank"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от 03.12.2012 № 230-ФЗ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"http://pravo.minjust.ru/"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частью 1 статьи 3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Федерального закона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"https://pravo-search.minjust.ru/bigs/showDocument.html?id=23BFA9AF-B847-4F54-8403-F2E327C4305A" \t "_blank"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от 03.12.2012 № 230-ФЗ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сельсовета применить к муниципальному служащему конкретную меру ответственности и (или) направить материалы, полученные в результате осуществления контро</w:t>
      </w:r>
      <w:r>
        <w:rPr>
          <w:lang w:val="ru-RU"/>
          <w:sz w:val="28"/>
          <w:szCs w:val="28"/>
        </w:rPr>
        <w:t>ля за расходами, в органы прокуратуры и (или) иные государственные органы в соответствии с их компетенцией.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3.19.2. По итогам рассмотрения вопроса, указанного в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"http://nla-service.minjust.ru:8080/rnla-links/ws" \l "sub_101624"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абзаце четвертом подпункта «б» пункта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>3.1. настоящего Положения, комиссия принимает одно из следующих решений: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а) признать, что обстоятельства, препятствующие выполнению требований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"http://pravo.minjust.ru/"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Федерального закона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 xml:space="preserve">б) признать, что обстоятельства, препятствующие выполнению требований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"http://pravo.minjust.ru/"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Федерального закона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</w:t>
      </w:r>
      <w:r>
        <w:rPr>
          <w:lang w:val="ru-RU"/>
          <w:color w:val="000000"/>
          <w:sz w:val="28"/>
          <w:szCs w:val="28"/>
        </w:rPr>
        <w:t>главе сельсовета применить к муниципальному служащему конкретную меру ответственности.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3.19.3. По итогам рассмотрения вопроса, указанного в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"http://pravo.minjust.ru/"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абзаце пятом подпункта «б» пункта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>3.1. настоящего Положения, комиссия принимает одно из следующих решений: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сельсовета принять меры по урегулированию конфликта интересов или по недопущению его возникновения;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сельсовета применить к муниципальному служащему конкретную меру ответственности.</w:t>
      </w:r>
    </w:p>
    <w:p>
      <w:pPr>
        <w:pStyle w:val="affe"/>
        <w:ind w:firstLine="709"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>
      <w:pPr>
        <w:ind w:firstLine="709"/>
        <w:spacing w:after="0" w:line="240" w:lineRule="auto"/>
        <w:rPr>
          <w:lang w:val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val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>
      <w:pPr>
        <w:ind w:firstLine="709"/>
        <w:spacing w:after="0" w:line="240" w:lineRule="auto"/>
        <w:rPr>
          <w:lang w:val="ru-RU"/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lang w:val="ru-RU"/>
          <w:rFonts w:ascii="Times New Roman" w:eastAsia="Times New Roman" w:hAnsi="Times New Roman" w:cs="Times New Roman"/>
          <w:color w:val="000000"/>
          <w:sz w:val="28"/>
          <w:szCs w:val="28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3.20. По итогам рассмотрения вопросов, указанных в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"sub_10161"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подпунктах «а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»,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"sub_10162"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«б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»,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"sub_10164"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«г»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, «д» и «е» пункта 3.1. настоящего Положения, и при наличии к тому оснований комиссия может принять иное решение, чем это предусмотрено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"sub_1022"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пунктами 3.16 –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>3.19.4 и 3.20.1 настоящего Положения. Основания и мотивы принятия такого решения должны быть отражены в протоколе заседания комиссии.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3.20.1. По итогам рассмотрения вопроса, указанного в </w:t>
      </w:r>
      <w:r>
        <w:rPr>
          <w:lang w:val="ru-RU"/>
          <w:color w:val="000000"/>
          <w:sz w:val="28"/>
          <w:szCs w:val="28"/>
        </w:rPr>
        <w:fldChar w:fldCharType="begin"/>
      </w:r>
      <w:r>
        <w:rPr>
          <w:lang w:val="ru-RU"/>
          <w:color w:val="000000"/>
          <w:sz w:val="28"/>
          <w:szCs w:val="28"/>
        </w:rPr>
        <w:instrText xml:space="preserve"> HYPERLINK "http://nla-service.minjust.ru:8080/rnla-links/ws" \l "sub_10165" </w:instrText>
      </w:r>
      <w:r>
        <w:rPr>
          <w:lang w:val="ru-RU"/>
          <w:color w:val="000000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подпункте «д» пункта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color w:val="000000"/>
          <w:sz w:val="28"/>
          <w:szCs w:val="28"/>
        </w:rPr>
        <w:t xml:space="preserve"> 3.1 настоящего Положения, комиссия принимает в отношении гражданина, замещавшего должность муниципальной службы </w:t>
      </w:r>
      <w:r>
        <w:rPr>
          <w:lang w:val="ru-RU"/>
          <w:sz w:val="28"/>
          <w:szCs w:val="28"/>
        </w:rPr>
        <w:t>в администрации, одно из следующих решений: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"http://pravo.minjust.ru/"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>статьи 12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Федерального закона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"https://pravo-search.minjust.ru/bigs/showDocument.html?id=9AA48369-618A-4BB4-B4B8-AE15F2B7EBF6" \t "_blank"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sz w:val="28"/>
          <w:szCs w:val="28"/>
          <w:u w:val="single" w:color="auto"/>
        </w:rPr>
        <w:t>от 25.12.2008 № 273-ФЗ</w:t>
      </w:r>
      <w:r>
        <w:rPr>
          <w:rStyle w:val="10"/>
          <w:lang w:val="ru-RU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 «О противодействии коррупции». В этом случае комиссия рекомендует </w:t>
      </w:r>
      <w:r>
        <w:rPr>
          <w:lang w:val="ru-RU"/>
          <w:color w:val="000000"/>
          <w:sz w:val="28"/>
          <w:szCs w:val="28"/>
        </w:rPr>
        <w:t>главе сельсовета проинформировать об указанных обстоятельствах органы прокуратуры и уведомившую организацию.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3.22. Для исполнения решений комиссии могут быть подготовлены проекты нормативных правовых актов администрации, решений или поручений главы сельсовета, которые в установленном порядке представляются на рассмотрение главы сельсовета.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3.23. Решения комиссии по во</w:t>
      </w:r>
      <w:r>
        <w:rPr>
          <w:lang w:val="ru-RU"/>
          <w:sz w:val="28"/>
          <w:szCs w:val="28"/>
        </w:rPr>
        <w:t>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 xml:space="preserve"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</w:t>
      </w:r>
      <w:r>
        <w:rPr>
          <w:lang w:val="ru-RU"/>
          <w:color w:val="000000"/>
          <w:sz w:val="28"/>
          <w:szCs w:val="28"/>
        </w:rPr>
        <w:t>главы сельсовета 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3.25. В протоколе заседания комиссии указыв</w:t>
      </w:r>
      <w:r>
        <w:rPr>
          <w:lang w:val="ru-RU"/>
          <w:sz w:val="28"/>
          <w:szCs w:val="28"/>
        </w:rPr>
        <w:t>аются: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ж) другие сведения;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з) результаты голосования;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и) решение и обоснование его принятия.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sz w:val="28"/>
          <w:szCs w:val="28"/>
        </w:rPr>
        <w:t xml:space="preserve">3.27. Копии протокола заседания комиссии в 7-дневный срок со дня заседания направляются </w:t>
      </w:r>
      <w:r>
        <w:rPr>
          <w:lang w:val="ru-RU"/>
          <w:color w:val="000000"/>
          <w:sz w:val="28"/>
          <w:szCs w:val="28"/>
        </w:rPr>
        <w:t>главе сельсовета, полностью или в виде выписок из него муниципальному служащему, а также по решению комиссии иным заинтересованным лицам.</w:t>
      </w:r>
    </w:p>
    <w:p>
      <w:pPr>
        <w:pStyle w:val="affe"/>
        <w:ind w:firstLine="709"/>
        <w:contextualSpacing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3.28.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глава сельсовета 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3.29. В случае установления комиссией признаков дисциплинарного </w:t>
      </w:r>
      <w:r>
        <w:rPr>
          <w:lang w:val="ru-RU"/>
          <w:sz w:val="28"/>
          <w:szCs w:val="28"/>
        </w:rPr>
        <w:t>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3.30.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sz w:val="28"/>
          <w:szCs w:val="28"/>
        </w:rPr>
        <w:sym w:font="Symbol" w:char="F02D"/>
      </w:r>
      <w:r>
        <w:rPr>
          <w:lang w:val="ru-RU"/>
          <w:sz w:val="28"/>
          <w:szCs w:val="28"/>
        </w:rPr>
        <w:t xml:space="preserve"> немедленно.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отношении которого рассматривался вопрос, указанный в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"http://nla-service.minjust.ru:8080/rnla-links/ws" \l "sub_101622"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абзаце втором подпункта «б» пункта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>
      <w:pPr>
        <w:pStyle w:val="affe"/>
        <w:ind w:firstLine="709"/>
        <w:contextualSpacing/>
        <w:spacing w:after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>3.32.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>
      <w:pPr>
        <w:pStyle w:val="consplusnormal"/>
        <w:ind w:firstLine="709"/>
        <w:contextualSpacing/>
        <w:spacing w:after="0" w:afterAutospacing="0" w:before="0" w:beforeAutospacing="0"/>
        <w:rPr>
          <w:lang w:val="ru-RU"/>
          <w:sz w:val="28"/>
          <w:szCs w:val="28"/>
        </w:rPr>
      </w:pPr>
      <w:r>
        <w:rPr>
          <w:lang w:val="ru-RU"/>
          <w:sz w:val="28"/>
          <w:szCs w:val="28"/>
        </w:rPr>
        <w:t xml:space="preserve">3.33. В заседаниях аттестационных комиссий при рассмотрении вопросов, указанных в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"http://nla-service.minjust.ru:8080/rnla-links/ws" \l "Par110"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пункте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 xml:space="preserve">3.1 настоящего Положения, участвуют лица, указанные в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"http://nla-service.minjust.ru:8080/rnla-links/ws" \l "Par105"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t xml:space="preserve">пункте </w:t>
      </w:r>
      <w:r>
        <w:rPr>
          <w:rStyle w:val="10"/>
          <w:lang w:val="ru-RU"/>
          <w:color w:val="000000"/>
          <w:sz w:val="28"/>
          <w:szCs w:val="28"/>
          <w:u w:val="single" w:color="auto"/>
        </w:rPr>
        <w:fldChar w:fldCharType="end"/>
      </w:r>
      <w:r>
        <w:rPr>
          <w:lang w:val="ru-RU"/>
          <w:sz w:val="28"/>
          <w:szCs w:val="28"/>
        </w:rPr>
        <w:t>2.2 настоящего Положения.</w:t>
      </w:r>
    </w:p>
    <w:p>
      <w:pPr>
        <w:pStyle w:val="affe"/>
        <w:ind w:firstLine="709"/>
        <w:contextualSpacing/>
        <w:shd w:val="clear" w:color="auto" w:fill="FFFFFF"/>
        <w:spacing w:after="0"/>
        <w:rPr>
          <w:lang w:val="ru-RU"/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rPr>
          <w:lang w:val="ru-RU"/>
          <w:rFonts w:ascii="Times New Roman" w:hAnsi="Times New Roman" w:cs="Times New Roman"/>
          <w:sz w:val="28"/>
          <w:szCs w:val="28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p>
      <w:pPr>
        <w:rPr>
          <w:lang w:val="ru-RU"/>
          <w:rtl w:val="off"/>
        </w:rPr>
      </w:pPr>
    </w:p>
    <w:p>
      <w:pPr>
        <w:rPr>
          <w:lang w:val="ru-RU"/>
        </w:rPr>
      </w:pPr>
    </w:p>
    <w:p>
      <w:pPr>
        <w:rPr>
          <w:lang w:val="ru-RU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5495"/>
        <w:gridCol w:w="4536"/>
      </w:tblGrid>
      <w:tr>
        <w:tc>
          <w:tcPr>
            <w:tcW w:w="5495" w:type="dxa"/>
          </w:tcPr>
          <w:p>
            <w:pPr>
              <w:spacing w:after="0" w:line="240" w:lineRule="auto"/>
              <w:rPr>
                <w:lang w:val="ru-RU"/>
                <w:rFonts w:asciiTheme="minorHAnsi" w:eastAsia="Times New Roman" w:hAnsiTheme="minorHAnsi" w:cstheme="minorBidi"/>
              </w:rPr>
            </w:pPr>
          </w:p>
        </w:tc>
        <w:tc>
          <w:tcPr>
            <w:tcW w:w="4536" w:type="dxa"/>
          </w:tcPr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</w:rPr>
            </w:pPr>
            <w:r>
              <w:rPr>
                <w:lang w:val="ru-RU"/>
                <w:rFonts w:ascii="Times New Roman" w:eastAsia="Times New Roman" w:hAnsi="Times New Roman" w:cs="Times New Roman"/>
              </w:rPr>
              <w:t>Приложение № 2</w:t>
            </w:r>
          </w:p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</w:rPr>
            </w:pPr>
            <w:r>
              <w:rPr>
                <w:lang w:val="ru-RU"/>
                <w:rFonts w:ascii="Times New Roman" w:eastAsia="Times New Roman" w:hAnsi="Times New Roman" w:cs="Times New Roman"/>
              </w:rPr>
              <w:t>к постановлению Администрации сельсовета</w:t>
            </w:r>
          </w:p>
          <w:p>
            <w:pPr>
              <w:spacing w:after="0" w:line="240" w:lineRule="auto"/>
              <w:rPr>
                <w:lang w:val="ru-RU"/>
                <w:rFonts w:asciiTheme="minorHAnsi" w:eastAsia="Times New Roman" w:hAnsiTheme="minorHAnsi" w:cstheme="minorBidi"/>
                <w:color w:val="FF0000"/>
              </w:rPr>
            </w:pPr>
            <w:r>
              <w:rPr>
                <w:lang w:val="ru-RU"/>
                <w:rFonts w:ascii="Times New Roman" w:eastAsia="Times New Roman" w:hAnsi="Times New Roman" w:cs="Times New Roman"/>
              </w:rPr>
              <w:t>от ____________________ № _______</w:t>
            </w:r>
          </w:p>
        </w:tc>
      </w:tr>
    </w:tbl>
    <w:p>
      <w:pPr>
        <w:jc w:val="center"/>
        <w:spacing w:after="0" w:line="240" w:lineRule="auto"/>
        <w:rPr>
          <w:lang w:val="ru-RU"/>
          <w:rFonts w:ascii="Times New Roman" w:eastAsia="Times New Roman" w:hAnsi="Times New Roman" w:cs="Times New Roman"/>
          <w:b/>
          <w:sz w:val="24"/>
          <w:szCs w:val="24"/>
        </w:rPr>
      </w:pPr>
    </w:p>
    <w:p>
      <w:pPr>
        <w:jc w:val="center"/>
        <w:spacing w:after="0" w:line="240" w:lineRule="auto"/>
        <w:rPr>
          <w:lang w:val="ru-RU"/>
          <w:rFonts w:ascii="Times New Roman" w:eastAsia="Times New Roman" w:hAnsi="Times New Roman" w:cs="Times New Roman"/>
          <w:b/>
          <w:sz w:val="24"/>
          <w:szCs w:val="24"/>
        </w:rPr>
      </w:pPr>
    </w:p>
    <w:p>
      <w:pPr>
        <w:jc w:val="center"/>
        <w:spacing w:after="0" w:line="240" w:lineRule="auto"/>
        <w:rPr>
          <w:lang w:val="ru-RU"/>
          <w:rFonts w:ascii="Times New Roman" w:eastAsia="Times New Roman" w:hAnsi="Times New Roman" w:cs="Times New Roman"/>
          <w:b/>
          <w:sz w:val="24"/>
          <w:szCs w:val="24"/>
        </w:rPr>
      </w:pPr>
    </w:p>
    <w:p>
      <w:pPr>
        <w:jc w:val="center"/>
        <w:spacing w:after="0" w:line="240" w:lineRule="auto"/>
        <w:rPr>
          <w:lang w:val="ru-RU"/>
          <w:rFonts w:ascii="Times New Roman" w:eastAsia="Times New Roman" w:hAnsi="Times New Roman" w:cs="Times New Roman"/>
          <w:b/>
          <w:sz w:val="28"/>
          <w:szCs w:val="28"/>
        </w:rPr>
      </w:pPr>
      <w:r>
        <w:rPr>
          <w:lang w:val="ru-RU"/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>
      <w:pPr>
        <w:jc w:val="center"/>
        <w:spacing w:after="0" w:line="240" w:lineRule="auto"/>
        <w:rPr>
          <w:lang w:val="ru-RU"/>
          <w:rFonts w:ascii="Times New Roman" w:hAnsi="Times New Roman" w:cs="Times New Roman"/>
          <w:b/>
          <w:sz w:val="26"/>
          <w:szCs w:val="26"/>
        </w:rPr>
      </w:pPr>
      <w:r>
        <w:rPr>
          <w:lang w:val="ru-RU"/>
          <w:rFonts w:ascii="Times New Roman" w:eastAsia="Times New Roman" w:hAnsi="Times New Roman" w:cs="Times New Roman"/>
          <w:b/>
          <w:sz w:val="26"/>
          <w:szCs w:val="26"/>
        </w:rPr>
        <w:t xml:space="preserve">комиссии </w:t>
      </w:r>
      <w:r>
        <w:rPr>
          <w:lang w:val="ru-RU"/>
          <w:rFonts w:ascii="Times New Roman" w:hAnsi="Times New Roman" w:cs="Times New Roman"/>
          <w:b/>
          <w:sz w:val="26"/>
          <w:szCs w:val="26"/>
        </w:rPr>
        <w:t>по соблюдению требований к служебному поведению муниципальных служащих Администрации Усть-Беловского сельсовета Краснощёковского  района Алтайского края и урегулированию конфликта интересов в Администрации Краснощёковского района Алтайского края</w:t>
      </w:r>
    </w:p>
    <w:p>
      <w:pPr>
        <w:jc w:val="center"/>
        <w:spacing w:after="0" w:line="240" w:lineRule="auto"/>
        <w:rPr>
          <w:lang w:val="ru-RU"/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3369"/>
        <w:gridCol w:w="6804"/>
      </w:tblGrid>
      <w:tr>
        <w:tc>
          <w:tcPr>
            <w:tcW w:w="3369" w:type="dxa"/>
          </w:tcPr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  <w:t>Председатель комиссии:</w:t>
            </w:r>
          </w:p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  <w:t>Глава сельсовета</w:t>
            </w:r>
          </w:p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  <w:t>Дмитриева Татьяна Ивановна</w:t>
            </w:r>
          </w:p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>
        <w:tc>
          <w:tcPr>
            <w:tcW w:w="3369" w:type="dxa"/>
          </w:tcPr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  <w:t>Заместитель председателя:</w:t>
            </w:r>
          </w:p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  <w:t>Представитель общественности</w:t>
            </w:r>
          </w:p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  <w:t>председатель Совета ветеранов Усольцева Любовь Николаевна</w:t>
            </w:r>
          </w:p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>
        <w:tc>
          <w:tcPr>
            <w:tcW w:w="3369" w:type="dxa"/>
          </w:tcPr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  <w:t>Секретарь:</w:t>
            </w:r>
          </w:p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  <w:t>Депутат Совета депутатов Усть-Беловского сельсовета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Шипилова Елена Юрьевна</w:t>
            </w:r>
          </w:p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>
        <w:tc>
          <w:tcPr>
            <w:tcW w:w="3369" w:type="dxa"/>
          </w:tcPr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  <w:t>Члены комиссии:</w:t>
            </w:r>
          </w:p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  <w:t>Бухгалтер централизованной бухгалтерии Латкина Любовь Александровна</w:t>
            </w:r>
          </w:p>
        </w:tc>
        <w:tc>
          <w:tcPr>
            <w:tcW w:w="6804" w:type="dxa"/>
          </w:tcPr>
          <w:p>
            <w:pPr>
              <w:spacing w:after="0" w:line="240" w:lineRule="auto"/>
              <w:rPr>
                <w:lang w:val="ru-RU"/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pStyle w:val="affe"/>
        <w:ind w:firstLine="709"/>
        <w:rPr>
          <w:lang w:val="ru-RU"/>
          <w:rFonts w:ascii="Arial" w:hAnsi="Arial" w:cs="Arial"/>
        </w:rPr>
      </w:pPr>
      <w:r>
        <w:rPr>
          <w:lang w:val="ru-RU"/>
          <w:rFonts w:ascii="Arial" w:hAnsi="Arial" w:cs="Arial"/>
        </w:rPr>
        <w:t xml:space="preserve">    </w:t>
      </w:r>
    </w:p>
    <w:p>
      <w:pPr>
        <w:pStyle w:val="af8"/>
        <w:rPr>
          <w:lang w:val="ru-RU"/>
          <w:b/>
          <w:bCs/>
          <w:sz w:val="28"/>
          <w:szCs w:val="28"/>
        </w:rPr>
      </w:pPr>
      <w:r>
        <w:rPr>
          <w:lang w:val="ru-RU"/>
          <w:b/>
          <w:bCs/>
          <w:sz w:val="28"/>
          <w:szCs w:val="28"/>
        </w:rPr>
        <w:t xml:space="preserve">                   АДМИНИСТРАЦИЯ УСТЬ -БЕЛОВСКОГО СЕЛЬСОВЕТА</w:t>
      </w:r>
    </w:p>
    <w:p>
      <w:pPr>
        <w:pStyle w:val="af8"/>
        <w:rPr>
          <w:lang w:val="ru-RU"/>
          <w:b/>
          <w:bCs/>
          <w:sz w:val="28"/>
          <w:szCs w:val="28"/>
        </w:rPr>
      </w:pPr>
      <w:r>
        <w:rPr>
          <w:lang w:val="ru-RU"/>
          <w:b/>
          <w:bCs/>
          <w:sz w:val="28"/>
          <w:szCs w:val="28"/>
        </w:rPr>
        <w:t xml:space="preserve">                   КРАСНОЩЕКОВСКОГО РАЙОНА АЛТАЙСКОГО КРАЯ</w:t>
      </w:r>
    </w:p>
    <w:p>
      <w:pPr>
        <w:pStyle w:val="af8"/>
        <w:rPr>
          <w:lang w:val="ru-RU"/>
          <w:b/>
          <w:bCs/>
          <w:sz w:val="28"/>
          <w:szCs w:val="28"/>
        </w:rPr>
      </w:pPr>
    </w:p>
    <w:p>
      <w:pPr>
        <w:pStyle w:val="af8"/>
        <w:rPr>
          <w:b/>
          <w:bCs/>
          <w:sz w:val="28"/>
          <w:szCs w:val="28"/>
        </w:rPr>
      </w:pPr>
      <w:r>
        <w:rPr>
          <w:lang w:val="ru-RU"/>
          <w:b/>
          <w:bCs/>
          <w:sz w:val="28"/>
          <w:szCs w:val="28"/>
        </w:rPr>
        <w:t xml:space="preserve">                                                    </w:t>
      </w:r>
      <w:r>
        <w:rPr>
          <w:b/>
          <w:bCs/>
          <w:sz w:val="28"/>
          <w:szCs w:val="28"/>
        </w:rPr>
        <w:t>ПОСТАНОВЛЕНИЕ</w:t>
      </w:r>
    </w:p>
    <w:p>
      <w:pPr>
        <w:pStyle w:val="af8"/>
        <w:rPr>
          <w:b/>
          <w:bCs/>
          <w:sz w:val="28"/>
          <w:szCs w:val="28"/>
        </w:rPr>
      </w:pPr>
    </w:p>
    <w:p>
      <w:pPr>
        <w:pStyle w:val="af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от 24.06.2025 № 9                                                      с.Усть-Белое</w:t>
      </w:r>
    </w:p>
    <w:p>
      <w:pPr>
        <w:pStyle w:val="af8"/>
        <w:rPr>
          <w:b/>
          <w:bCs/>
          <w:sz w:val="28"/>
          <w:szCs w:val="28"/>
        </w:rPr>
      </w:pPr>
    </w:p>
    <w:p>
      <w:pPr>
        <w:pStyle w:val="af8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3"/>
        <w:gridCol w:w="3881"/>
      </w:tblGrid>
      <w:tr>
        <w:tc>
          <w:tcPr>
            <w:tcW w:w="5123" w:type="dxa"/>
            <w:shd w:val="clear" w:color="auto" w:fill="auto"/>
          </w:tcPr>
          <w:p>
            <w:pPr>
              <w:ind w:right="148"/>
              <w:suppressAutoHyphens/>
              <w:suppressAutoHyphens/>
              <w:rPr>
                <w:lang w:val="ru-RU"/>
                <w:rFonts w:asciiTheme="minorHAnsi" w:eastAsiaTheme="minorEastAsia" w:hAnsiTheme="minorHAnsi" w:cstheme="minorBidi"/>
                <w:bCs/>
                <w:sz w:val="28"/>
                <w:szCs w:val="28"/>
              </w:rPr>
            </w:pPr>
            <w:r>
              <w:rPr>
                <w:lang w:val="ru-RU" w:eastAsia="zh-CN"/>
                <w:rFonts w:ascii="Times New Roman" w:eastAsia="Times New Roman" w:hAnsi="Times New Roman" w:cs="Times New Roman"/>
                <w:bCs/>
                <w:sz w:val="28"/>
                <w:szCs w:val="28"/>
              </w:rPr>
              <w:t>Об утверждении результатов</w:t>
            </w:r>
          </w:p>
          <w:p>
            <w:pPr>
              <w:ind w:right="148"/>
              <w:suppressAutoHyphens/>
              <w:suppressAutoHyphens/>
              <w:rPr>
                <w:lang w:val="ru-RU" w:eastAsia="ru-RU"/>
                <w:rFonts w:asciiTheme="minorHAnsi" w:eastAsiaTheme="minorEastAsia" w:hAnsiTheme="minorHAnsi" w:cstheme="minorBidi"/>
                <w:b/>
                <w:bCs/>
                <w:sz w:val="28"/>
                <w:szCs w:val="28"/>
              </w:rPr>
            </w:pPr>
            <w:r>
              <w:rPr>
                <w:lang w:val="ru-RU" w:eastAsia="zh-CN"/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определения размеров долей в праве общей долевой собственности на земельный участок из земель сельскохозяйственного назначения выраженных в балло-гектарах, в виде простой правильной дроби</w:t>
            </w:r>
          </w:p>
        </w:tc>
        <w:tc>
          <w:tcPr>
            <w:tcW w:w="3881" w:type="dxa"/>
            <w:shd w:val="clear" w:color="auto" w:fill="auto"/>
          </w:tcPr>
          <w:p>
            <w:pPr>
              <w:ind w:left="851" w:right="148"/>
              <w:suppressAutoHyphens/>
              <w:suppressAutoHyphens/>
              <w:rPr>
                <w:lang w:val="ru-RU" w:eastAsia="ru-RU"/>
                <w:rFonts w:asciiTheme="minorHAnsi" w:eastAsiaTheme="minorEastAsia" w:hAnsiTheme="minorHAnsi" w:cstheme="minorBidi"/>
                <w:sz w:val="28"/>
                <w:szCs w:val="28"/>
              </w:rPr>
            </w:pPr>
          </w:p>
        </w:tc>
      </w:tr>
    </w:tbl>
    <w:p>
      <w:pPr>
        <w:ind w:right="148"/>
        <w:rPr>
          <w:lang w:val="ru-RU" w:eastAsia="ru-RU"/>
        </w:rPr>
      </w:pPr>
    </w:p>
    <w:p>
      <w:pPr>
        <w:pStyle w:val="1"/>
        <w:ind w:firstLine="708"/>
        <w:shd w:val="clear" w:color="auto" w:fill="FFFFFF"/>
        <w:spacing w:before="0"/>
        <w:rPr>
          <w:lang w:val="ru-RU"/>
          <w:rFonts w:ascii="Times New Roman" w:hAnsi="Times New Roman"/>
          <w:color w:val="000000"/>
          <w:sz w:val="28"/>
          <w:szCs w:val="28"/>
        </w:rPr>
      </w:pPr>
      <w:r>
        <w:rPr>
          <w:lang w:val="ru-RU" w:eastAsia="ru-RU"/>
          <w:rFonts w:ascii="Times New Roman" w:hAnsi="Times New Roman"/>
          <w:color w:val="000000"/>
          <w:sz w:val="28"/>
          <w:szCs w:val="28"/>
        </w:rPr>
        <w:t xml:space="preserve">Во исполнение Федерального закона РФ от 24.07.2002 г. №101-ФЗ «Об обороте земель сельскохозяйственного назначения», руководствуясь </w:t>
      </w:r>
      <w:r>
        <w:rPr>
          <w:lang w:val="ru-RU" w:eastAsia="ru-RU"/>
          <w:rFonts w:ascii="Times New Roman" w:hAnsi="Times New Roman"/>
          <w:color w:val="000000"/>
          <w:sz w:val="28"/>
          <w:szCs w:val="28"/>
          <w:kern w:val="36"/>
        </w:rPr>
        <w:t xml:space="preserve">Федеральным законом от 06.10.2003 № 131-ФЗ "Об общих принципах организации местного самоуправления в Российской Федерации" </w:t>
      </w:r>
      <w:r>
        <w:rPr>
          <w:lang w:val="ru-RU" w:eastAsia="ru-RU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lang w:val="ru-RU"/>
          <w:rFonts w:ascii="Times New Roman" w:hAnsi="Times New Roman"/>
          <w:color w:val="000000"/>
          <w:sz w:val="28"/>
          <w:szCs w:val="28"/>
        </w:rPr>
        <w:t xml:space="preserve">Постановлением Правительства РФ от 16.09.2020 № 1475 «Об утверждении Правил определения размеров земельных долей, выраженных в гектарах или балло-гектарах, в виде простой правильной дроби»,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lang w:val="ru-RU" w:eastAsia="ru-RU"/>
          <w:rFonts w:ascii="Times New Roman" w:hAnsi="Times New Roman"/>
          <w:color w:val="000000"/>
          <w:sz w:val="28"/>
          <w:szCs w:val="28"/>
        </w:rPr>
        <w:t xml:space="preserve">Уставом муниципального образования Усть-Беловский сельсовет </w:t>
      </w:r>
      <w:r>
        <w:rPr>
          <w:lang w:val="ru-RU"/>
          <w:rFonts w:ascii="Times New Roman" w:hAnsi="Times New Roman"/>
          <w:color w:val="000000"/>
          <w:sz w:val="28"/>
          <w:szCs w:val="28"/>
        </w:rPr>
        <w:t>Краснощёковского района Алтайского края, Администрация Усть-Беловского сельсовета ПОСТАНОВЛЯЕТ:</w:t>
      </w:r>
    </w:p>
    <w:p>
      <w:pPr>
        <w:ind w:firstLine="708"/>
        <w:rPr>
          <w:lang w:val="ru-RU" w:eastAsia="ru-RU"/>
          <w:sz w:val="28"/>
          <w:szCs w:val="28"/>
        </w:rPr>
      </w:pPr>
      <w:r>
        <w:rPr>
          <w:lang w:val="ru-RU"/>
          <w:sz w:val="28"/>
          <w:szCs w:val="28"/>
        </w:rPr>
        <w:t xml:space="preserve">1.Утвердить результаты определения размеров долей в праве общей долевой собственности на земельный участок, кадастровый номер 22:21:000000:19, площадью </w:t>
      </w:r>
      <w:r>
        <w:rPr>
          <w:lang w:val="ru-RU" w:eastAsia="ru-RU"/>
          <w:rFonts w:eastAsia="TimesNewRomanPSMT"/>
          <w:sz w:val="28"/>
          <w:szCs w:val="28"/>
        </w:rPr>
        <w:t>70219534</w:t>
      </w:r>
      <w:r>
        <w:rPr>
          <w:lang w:val="ru-RU"/>
          <w:sz w:val="28"/>
          <w:szCs w:val="28"/>
        </w:rPr>
        <w:t xml:space="preserve"> </w:t>
      </w:r>
      <w:r>
        <w:rPr>
          <w:lang w:val="ru-RU" w:eastAsia="ru-RU"/>
          <w:sz w:val="28"/>
          <w:szCs w:val="28"/>
        </w:rPr>
        <w:t>кв.м.</w:t>
      </w:r>
      <w:r>
        <w:rPr>
          <w:lang w:val="ru-RU"/>
          <w:sz w:val="28"/>
          <w:szCs w:val="28"/>
        </w:rPr>
        <w:t>,</w:t>
      </w:r>
      <w:r>
        <w:rPr>
          <w:lang w:val="ru-RU" w:eastAsia="ru-RU"/>
          <w:sz w:val="28"/>
          <w:szCs w:val="28"/>
        </w:rPr>
        <w:t xml:space="preserve"> местоположение: </w:t>
      </w:r>
      <w:r>
        <w:rPr>
          <w:lang w:val="ru-RU" w:eastAsia="ru-RU"/>
          <w:rFonts w:eastAsia="TimesNewRomanPSMT"/>
          <w:sz w:val="28"/>
          <w:szCs w:val="28"/>
        </w:rPr>
        <w:t>Алтайский край, Краснощёковский район, с. Усть-Белое</w:t>
      </w:r>
      <w:r>
        <w:rPr>
          <w:lang w:val="ru-RU" w:eastAsia="ru-RU"/>
          <w:sz w:val="28"/>
          <w:szCs w:val="28"/>
        </w:rPr>
        <w:t xml:space="preserve">, </w:t>
      </w:r>
      <w:r>
        <w:rPr>
          <w:lang w:val="ru-RU"/>
          <w:sz w:val="28"/>
          <w:szCs w:val="28"/>
        </w:rPr>
        <w:t>из земель сельскохозяйственного назначения, выраженных в балло-гектарах, в виде простой правильной дроби, согласно приложения к настоящему постановлению.</w:t>
      </w: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lang w:val="ru-RU" w:eastAsia="ru-RU"/>
          <w:rFonts w:eastAsia="Times New Roman"/>
          <w:bCs/>
          <w:sz w:val="28"/>
          <w:szCs w:val="28"/>
        </w:rPr>
      </w:pPr>
      <w:r>
        <w:rPr>
          <w:lang w:val="ru-RU" w:eastAsia="ru-RU"/>
          <w:rFonts w:eastAsia="Times New Roman"/>
          <w:sz w:val="28"/>
          <w:szCs w:val="28"/>
        </w:rPr>
        <w:tab/>
      </w:r>
      <w:r>
        <w:rPr>
          <w:lang w:val="ru-RU" w:eastAsia="ru-RU"/>
          <w:rFonts w:eastAsia="Times New Roman"/>
          <w:sz w:val="28"/>
          <w:szCs w:val="28"/>
        </w:rPr>
        <w:t xml:space="preserve">2.Настоящее постановление вступает в силу со дня его официального опубликования </w:t>
      </w:r>
      <w:r>
        <w:rPr>
          <w:lang w:val="ru-RU" w:eastAsia="ru-RU"/>
          <w:sz w:val="28"/>
          <w:szCs w:val="28"/>
        </w:rPr>
        <w:t xml:space="preserve">в </w:t>
      </w:r>
      <w:r>
        <w:rPr>
          <w:lang w:val="ru-RU" w:eastAsia="ru-RU"/>
          <w:rFonts w:eastAsia="Times New Roman"/>
          <w:bCs/>
          <w:sz w:val="28"/>
          <w:szCs w:val="28"/>
        </w:rPr>
        <w:t xml:space="preserve">газете «Районный Вестник» и на официальном сайте </w:t>
      </w:r>
      <w:r>
        <w:rPr>
          <w:lang w:val="ru-RU"/>
          <w:sz w:val="28"/>
          <w:szCs w:val="28"/>
        </w:rPr>
        <w:t xml:space="preserve">Краснощёковского района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"https://krasadm.ru" </w:instrText>
      </w:r>
      <w:r>
        <w:rPr>
          <w:lang w:val="ru-RU"/>
          <w:sz w:val="28"/>
          <w:szCs w:val="28"/>
        </w:rPr>
        <w:fldChar w:fldCharType="separate"/>
      </w:r>
      <w:r>
        <w:rPr>
          <w:rStyle w:val="afa"/>
          <w:color w:val="auto"/>
          <w:sz w:val="28"/>
          <w:szCs w:val="28"/>
        </w:rPr>
        <w:t>https</w:t>
      </w:r>
      <w:r>
        <w:rPr>
          <w:rStyle w:val="afa"/>
          <w:lang w:val="ru-RU"/>
          <w:color w:val="auto"/>
          <w:sz w:val="28"/>
          <w:szCs w:val="28"/>
        </w:rPr>
        <w:t>://</w:t>
      </w:r>
      <w:r>
        <w:rPr>
          <w:rStyle w:val="afa"/>
          <w:color w:val="auto"/>
          <w:sz w:val="28"/>
          <w:szCs w:val="28"/>
        </w:rPr>
        <w:t>krasadm</w:t>
      </w:r>
      <w:r>
        <w:rPr>
          <w:rStyle w:val="afa"/>
          <w:lang w:val="ru-RU"/>
          <w:color w:val="auto"/>
          <w:sz w:val="28"/>
          <w:szCs w:val="28"/>
        </w:rPr>
        <w:t>.</w:t>
      </w:r>
      <w:r>
        <w:rPr>
          <w:rStyle w:val="afa"/>
          <w:color w:val="auto"/>
          <w:sz w:val="28"/>
          <w:szCs w:val="28"/>
        </w:rPr>
        <w:t>ru</w:t>
      </w:r>
      <w:r>
        <w:rPr>
          <w:rStyle w:val="afa"/>
          <w:color w:val="auto"/>
          <w:sz w:val="28"/>
          <w:szCs w:val="28"/>
        </w:rPr>
        <w:fldChar w:fldCharType="end"/>
      </w:r>
      <w:r>
        <w:rPr>
          <w:lang w:val="ru-RU" w:eastAsia="ru-RU"/>
          <w:rFonts w:eastAsia="Times New Roman"/>
          <w:bCs/>
          <w:sz w:val="28"/>
          <w:szCs w:val="28"/>
        </w:rPr>
        <w:t xml:space="preserve"> в информационной телекоммуникационной сети Интернет.</w:t>
      </w: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lang w:val="ru-RU" w:eastAsia="ru-RU"/>
          <w:rFonts w:eastAsia="Times New Roman"/>
          <w:bCs/>
          <w:sz w:val="28"/>
          <w:szCs w:val="28"/>
        </w:rPr>
      </w:pPr>
      <w:r>
        <w:rPr>
          <w:lang w:val="ru-RU"/>
          <w:sz w:val="28"/>
          <w:szCs w:val="28"/>
        </w:rPr>
        <w:tab/>
      </w:r>
      <w:r>
        <w:rPr>
          <w:lang w:val="ru-RU"/>
          <w:sz w:val="28"/>
          <w:szCs w:val="28"/>
        </w:rPr>
        <w:t xml:space="preserve">3.Внести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r>
        <w:rPr>
          <w:lang w:val="ru-RU"/>
          <w:sz w:val="28"/>
          <w:szCs w:val="28"/>
        </w:rPr>
        <w:fldChar w:fldCharType="begin"/>
      </w:r>
      <w:r>
        <w:rPr>
          <w:lang w:val="ru-RU"/>
          <w:sz w:val="28"/>
          <w:szCs w:val="28"/>
        </w:rPr>
        <w:instrText xml:space="preserve"> HYPERLINK "https://login.consultant.ru/link/?req=doc&amp;base=LAW&amp;n=481305" </w:instrText>
      </w:r>
      <w:r>
        <w:rPr>
          <w:lang w:val="ru-RU"/>
          <w:sz w:val="28"/>
          <w:szCs w:val="28"/>
        </w:rPr>
        <w:fldChar w:fldCharType="separate"/>
      </w:r>
      <w:r>
        <w:rPr>
          <w:lang w:val="ru-RU"/>
          <w:sz w:val="28"/>
          <w:szCs w:val="28"/>
        </w:rPr>
        <w:t>законом</w:t>
      </w:r>
      <w:r>
        <w:rPr>
          <w:lang w:val="ru-RU"/>
          <w:sz w:val="28"/>
          <w:szCs w:val="28"/>
        </w:rPr>
        <w:fldChar w:fldCharType="end"/>
      </w:r>
      <w:r>
        <w:rPr>
          <w:lang w:val="ru-RU"/>
          <w:sz w:val="28"/>
          <w:szCs w:val="28"/>
        </w:rPr>
        <w:t xml:space="preserve"> от 13 июля 2015 года № 218-ФЗ «О государственной регистрации недвижимости», по истечении тридцати дней с даты опубликования  настоящего постановления</w:t>
      </w: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  <w:r>
        <w:rPr>
          <w:rStyle w:val="FontStyle12"/>
          <w:lang w:val="ru-RU"/>
          <w:sz w:val="28"/>
          <w:szCs w:val="28"/>
        </w:rPr>
        <w:tab/>
      </w:r>
      <w:r>
        <w:rPr>
          <w:rStyle w:val="FontStyle12"/>
          <w:lang w:val="ru-RU"/>
          <w:sz w:val="28"/>
          <w:szCs w:val="28"/>
        </w:rPr>
        <w:t>4.Контроль за исполнением настоящего постановления оставляю за собой.</w:t>
      </w: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  <w:r>
        <w:rPr>
          <w:rStyle w:val="FontStyle12"/>
          <w:lang w:val="ru-RU"/>
          <w:sz w:val="28"/>
          <w:szCs w:val="28"/>
        </w:rPr>
        <w:t>И.О.Глава Администрации                                     И.Ф.Медведева</w:t>
      </w: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</w:p>
    <w:p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Усть-Беловского сельсовета </w:t>
      </w:r>
    </w:p>
    <w:p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от 24.06.2025 №9</w:t>
      </w:r>
    </w:p>
    <w:p>
      <w:pPr>
        <w:pStyle w:val="Default"/>
        <w:jc w:val="right"/>
        <w:rPr>
          <w:sz w:val="28"/>
          <w:szCs w:val="28"/>
        </w:rPr>
      </w:pPr>
    </w:p>
    <w:p>
      <w:pPr>
        <w:pStyle w:val="Default"/>
        <w:rPr>
          <w:sz w:val="28"/>
          <w:szCs w:val="28"/>
        </w:rPr>
      </w:pPr>
    </w:p>
    <w:p>
      <w:pPr>
        <w:pStyle w:val="Default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Усть-Беловского сельсовета Краснощёковского района Алтайского края определяет размеры земельных долей, выраженные в балло-гектарах,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 размеров земельных долей, выраженных в гектарах или балло-гектарах, в виде простой правильной дроби». </w:t>
      </w:r>
    </w:p>
    <w:p>
      <w:pPr>
        <w:pStyle w:val="affe"/>
        <w:ind w:firstLine="540"/>
        <w:shd w:val="clear" w:color="auto" w:fill="FFFFFF"/>
        <w:spacing w:after="0" w:before="21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В целях определения в виде простой правильной дроби земельной доли, выраженной в балло-гектарах, в отношении земельного участка из категории земель сельскохозяйственного назначения используется следующая формула:</w:t>
      </w:r>
    </w:p>
    <w:p>
      <w:pPr>
        <w:pStyle w:val="affe"/>
        <w:ind w:firstLine="540"/>
        <w:shd w:val="clear" w:color="auto" w:fill="FFFFFF"/>
        <w:spacing w:after="0"/>
        <w:rPr>
          <w:lang w:val="ru-RU"/>
          <w:color w:val="000000"/>
          <w:sz w:val="28"/>
          <w:szCs w:val="28"/>
        </w:rPr>
      </w:pPr>
    </w:p>
    <w:p>
      <w:pPr>
        <w:pStyle w:val="affe"/>
        <w:ind w:firstLine="540"/>
        <w:shd w:val="clear" w:color="auto" w:fill="FFFFFF"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 xml:space="preserve">Р(д) = Р(б) / </w:t>
      </w:r>
      <w:r>
        <w:rPr>
          <w:color w:val="000000"/>
          <w:sz w:val="28"/>
          <w:szCs w:val="28"/>
        </w:rPr>
        <w:t>P</w:t>
      </w:r>
      <w:r>
        <w:rPr>
          <w:lang w:val="ru-RU"/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s</w:t>
      </w:r>
      <w:r>
        <w:rPr>
          <w:lang w:val="ru-RU"/>
          <w:color w:val="000000"/>
          <w:sz w:val="28"/>
          <w:szCs w:val="28"/>
        </w:rPr>
        <w:t>)</w:t>
      </w:r>
    </w:p>
    <w:p>
      <w:pPr>
        <w:pStyle w:val="affe"/>
        <w:ind w:firstLine="540"/>
        <w:shd w:val="clear" w:color="auto" w:fill="FFFFFF"/>
        <w:spacing w:after="0"/>
        <w:rPr>
          <w:lang w:val="ru-RU"/>
          <w:color w:val="000000"/>
          <w:sz w:val="28"/>
          <w:szCs w:val="28"/>
        </w:rPr>
      </w:pPr>
    </w:p>
    <w:p>
      <w:pPr>
        <w:pStyle w:val="affe"/>
        <w:ind w:firstLine="540"/>
        <w:shd w:val="clear" w:color="auto" w:fill="FFFFFF"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где:</w:t>
      </w:r>
    </w:p>
    <w:p>
      <w:pPr>
        <w:pStyle w:val="affe"/>
        <w:ind w:firstLine="540"/>
        <w:shd w:val="clear" w:color="auto" w:fill="FFFFFF"/>
        <w:spacing w:after="0" w:before="21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Р(д) - размер земельной доли в виде простой правильной дроби;</w:t>
      </w:r>
    </w:p>
    <w:p>
      <w:pPr>
        <w:pStyle w:val="affe"/>
        <w:ind w:firstLine="540"/>
        <w:shd w:val="clear" w:color="auto" w:fill="FFFFFF"/>
        <w:spacing w:after="0" w:before="21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Р(б) - размер земельной доли, выраженной в балло-гектарах, округленный до целого значения;</w:t>
      </w:r>
    </w:p>
    <w:p>
      <w:pPr>
        <w:pStyle w:val="affe"/>
        <w:ind w:firstLine="540"/>
        <w:shd w:val="clear" w:color="auto" w:fill="FFFFFF"/>
        <w:spacing w:after="0" w:before="210"/>
        <w:rPr>
          <w:lang w:val="ru-RU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>
        <w:rPr>
          <w:lang w:val="ru-RU"/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s</w:t>
      </w:r>
      <w:r>
        <w:rPr>
          <w:lang w:val="ru-RU"/>
          <w:color w:val="000000"/>
          <w:sz w:val="28"/>
          <w:szCs w:val="28"/>
        </w:rPr>
        <w:t>) - показатель оценки качества сельскохозяйственных угодий приватизированного земельного участка, выраженный в балло-гектарах, значение которого определяется по следующей формуле и округляется до целого значения:</w:t>
      </w:r>
    </w:p>
    <w:p>
      <w:pPr>
        <w:pStyle w:val="aligncenter"/>
        <w:shd w:val="clear" w:color="auto" w:fill="FFFFFF"/>
        <w:spacing w:after="0" w:afterAutospacing="0" w:before="0" w:beforeAutospacing="0"/>
        <w:rPr>
          <w:lang w:val="ru-RU"/>
          <w:color w:val="000000"/>
          <w:sz w:val="28"/>
          <w:szCs w:val="28"/>
        </w:rPr>
      </w:pPr>
    </w:p>
    <w:p>
      <w:pPr>
        <w:pStyle w:val="aligncenter"/>
        <w:ind w:firstLine="540"/>
        <w:shd w:val="clear" w:color="auto" w:fill="FFFFFF"/>
        <w:spacing w:after="0" w:afterAutospacing="0" w:before="0" w:beforeAutospacing="0"/>
        <w:rPr>
          <w:lang w:val="ru-RU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</w:t>
      </w:r>
      <w:r>
        <w:rPr>
          <w:lang w:val="ru-RU"/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s</w:t>
      </w:r>
      <w:r>
        <w:rPr>
          <w:lang w:val="ru-RU"/>
          <w:color w:val="000000"/>
          <w:sz w:val="28"/>
          <w:szCs w:val="28"/>
        </w:rPr>
        <w:t xml:space="preserve">) = П </w:t>
      </w:r>
      <w:r>
        <w:rPr>
          <w:color w:val="000000"/>
          <w:sz w:val="28"/>
          <w:szCs w:val="28"/>
        </w:rPr>
        <w:t>x</w:t>
      </w:r>
      <w:r>
        <w:rPr>
          <w:lang w:val="ru-RU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S</w:t>
      </w:r>
    </w:p>
    <w:p>
      <w:pPr>
        <w:pStyle w:val="aligncenter"/>
        <w:shd w:val="clear" w:color="auto" w:fill="FFFFFF"/>
        <w:spacing w:after="0" w:afterAutospacing="0" w:before="0" w:beforeAutospacing="0"/>
        <w:rPr>
          <w:lang w:val="ru-RU"/>
          <w:color w:val="000000"/>
          <w:sz w:val="28"/>
          <w:szCs w:val="28"/>
        </w:rPr>
      </w:pPr>
    </w:p>
    <w:p>
      <w:pPr>
        <w:pStyle w:val="affe"/>
        <w:ind w:firstLine="540"/>
        <w:shd w:val="clear" w:color="auto" w:fill="FFFFFF"/>
        <w:spacing w:after="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где:</w:t>
      </w:r>
    </w:p>
    <w:p>
      <w:pPr>
        <w:pStyle w:val="affe"/>
        <w:ind w:firstLine="540"/>
        <w:shd w:val="clear" w:color="auto" w:fill="FFFFFF"/>
        <w:spacing w:after="0" w:before="210"/>
        <w:rPr>
          <w:lang w:val="ru-RU"/>
          <w:color w:val="000000"/>
          <w:sz w:val="28"/>
          <w:szCs w:val="28"/>
        </w:rPr>
      </w:pPr>
      <w:r>
        <w:rPr>
          <w:lang w:val="ru-RU"/>
          <w:color w:val="000000"/>
          <w:sz w:val="28"/>
          <w:szCs w:val="28"/>
        </w:rPr>
        <w:t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балло-гектарах и определенных на день принятия решения о приватизации земельного участка;</w:t>
      </w:r>
    </w:p>
    <w:p>
      <w:pPr>
        <w:pStyle w:val="affe"/>
        <w:ind w:firstLine="540"/>
        <w:shd w:val="clear" w:color="auto" w:fill="FFFFFF"/>
        <w:spacing w:after="0" w:before="210"/>
        <w:rPr>
          <w:lang w:val="ru-RU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</w:t>
      </w:r>
      <w:r>
        <w:rPr>
          <w:lang w:val="ru-RU"/>
          <w:color w:val="000000"/>
          <w:sz w:val="28"/>
          <w:szCs w:val="28"/>
        </w:rPr>
        <w:t xml:space="preserve"> - площадь земельного участка (в гектарах).</w:t>
      </w:r>
    </w:p>
    <w:p>
      <w:pPr>
        <w:pStyle w:val="affe"/>
        <w:ind w:firstLine="540"/>
        <w:shd w:val="clear" w:color="auto" w:fill="FFFFFF"/>
        <w:spacing w:after="0" w:before="210"/>
        <w:rPr>
          <w:lang w:val="ru-RU"/>
        </w:rPr>
        <w:sectPr>
          <w:pgSz w:w="11906" w:h="16838"/>
          <w:pgMar w:top="1134" w:right="851" w:bottom="1701" w:left="1134" w:header="142" w:footer="720" w:gutter="0"/>
          <w:cols w:space="720"/>
          <w:docGrid w:linePitch="360"/>
          <w:headerReference w:type="default" r:id="rId1"/>
          <w:footerReference w:type="default" r:id="rId2"/>
          <w:pgNumType w:start="1"/>
        </w:sectPr>
      </w:pPr>
    </w:p>
    <w:tbl>
      <w:tblPr>
        <w:tblW w:w="14601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4111"/>
        <w:gridCol w:w="5527"/>
        <w:gridCol w:w="1701"/>
        <w:gridCol w:w="2552"/>
      </w:tblGrid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ind w:right="-216"/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jc w:val="center"/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5527" w:type="dxa"/>
            <w:shd w:val="clear" w:color="auto" w:fill="auto"/>
          </w:tcPr>
          <w:p>
            <w:pPr>
              <w:jc w:val="center"/>
              <w:rPr>
                <w:lang w:val="ru-RU"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Номер и дата государственной регистрации права в Едином государственном реестре недвижимости</w:t>
            </w:r>
          </w:p>
        </w:tc>
        <w:tc>
          <w:tcPr>
            <w:tcW w:w="1701" w:type="dxa"/>
            <w:shd w:val="clear" w:color="auto" w:fill="auto"/>
          </w:tcPr>
          <w:p>
            <w:pPr>
              <w:jc w:val="center"/>
              <w:rPr>
                <w:lang w:val="ru-RU"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Размер земельной доли в балло-гектарах</w:t>
            </w:r>
          </w:p>
        </w:tc>
        <w:tc>
          <w:tcPr>
            <w:tcW w:w="2552" w:type="dxa"/>
            <w:shd w:val="clear" w:color="auto" w:fill="auto"/>
          </w:tcPr>
          <w:p>
            <w:pPr>
              <w:jc w:val="center"/>
              <w:rPr>
                <w:lang w:val="ru-RU"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Размер земельной доли в виде простой правильной дроби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Искаков Валерий Тасбулатович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22:21:000000:19-22/136/2024-116 от 07.08.2024</w:t>
            </w:r>
          </w:p>
        </w:tc>
        <w:tc>
          <w:tcPr>
            <w:tcW w:w="1701" w:type="dxa"/>
            <w:shd w:val="clear" w:color="auto" w:fill="auto"/>
          </w:tcPr>
          <w:p>
            <w:pPr>
              <w:jc w:val="center"/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jc w:val="center"/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Савинков Николай Викторович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22:21:000000:19-22/132/2023-110 от 30.11.2023</w:t>
            </w:r>
          </w:p>
        </w:tc>
        <w:tc>
          <w:tcPr>
            <w:tcW w:w="1701" w:type="dxa"/>
            <w:shd w:val="clear" w:color="auto" w:fill="auto"/>
          </w:tcPr>
          <w:p>
            <w:pPr>
              <w:jc w:val="center"/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Долгих Сергей Иванович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22-22/017-22/017/001/2016-668/1 от 28.04.2016</w:t>
            </w:r>
          </w:p>
        </w:tc>
        <w:tc>
          <w:tcPr>
            <w:tcW w:w="1701" w:type="dxa"/>
            <w:shd w:val="clear" w:color="auto" w:fill="auto"/>
          </w:tcPr>
          <w:p>
            <w:pPr>
              <w:jc w:val="center"/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Юст Аина Павловна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22-22/017-22/017/001/2015-2606/1 от 06.07.2015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Бердюгина Валентина Васильевна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22-22-17/003/2014-868 от 03.06.2014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Загайнова Мария Андреевна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22-22-17/003/2014-870 от 29.05.2014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Бердюгина Валентина Васильевна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22-22-17/003/2014-859 от 29.05.2014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Филатов Михаил Мартынович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22-22-17/003/2014-858 от 29.05.2014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Хаустова Нина Николаевна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22-22-17/002/2014-460 от 24.04.2014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Пейтер Людмила Афанасьевна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22-22-17/002/2014-249 от 02.04.2014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Пейтер Василий Антонович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22-22-17/003/2014-473 от 01.04.2014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Березовиков Алексей Викторович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22-22-17/004/2013-394 от 01.04.2013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Трусова Анисья Ефтифеевна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22-22-17/006/2010-890 от 07.12.2010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Баранов Анатолий Илларионович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22-22-16/024/2009-362 от  26.11.2009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Подобайло Екатерина Анатольевна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22-22-16/024/2008-154 от 17.10.2008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Вилачев Геннадий Анатольевич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22-22-16/015/2008-944 от 07.10.2008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Селютин Василий Алексеевич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22-22-16/015/2008-743 от 05.09.2008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Селютина Ольга Анатольевна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22-22-16/015/2008-740 от 05.09.2008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Локтионов Виктор Викторович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22-22-16/015/2008-737 от 05.09.2008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Селютина Раиса Дмитриевна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22-22-16/015/2008-734 от 05.09.2008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Селютин Павел Степанович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22-22-16/015/2008-730 от 05.09.2008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Жаров Михаил Никитович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22-22-16/015/2008-502 от 27.08.2008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Стрельникова Ольга Викторовна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22-22-16/015/2008-397 от 25.07.2008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  <w:tr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>
            <w:pPr>
              <w:rPr>
                <w:lang w:eastAsia="en-US"/>
                <w:rFonts w:asciiTheme="minorHAnsi" w:eastAsia="Calibri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auto"/>
          </w:tcPr>
          <w:p>
            <w:pPr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Тетерина Раиса Ивановна</w:t>
            </w:r>
          </w:p>
        </w:tc>
        <w:tc>
          <w:tcPr>
            <w:tcW w:w="5527" w:type="dxa"/>
            <w:shd w:val="clear" w:color="auto" w:fill="auto"/>
          </w:tcPr>
          <w:p>
            <w:pPr>
              <w:autoSpaceDE w:val="off"/>
              <w:autoSpaceDN w:val="off"/>
              <w:rPr>
                <w:lang w:eastAsia="ru-RU"/>
                <w:rFonts w:asciiTheme="minorHAnsi" w:eastAsiaTheme="minorEastAsia" w:hAnsiTheme="minorHAnsi" w:cstheme="minorBidi"/>
              </w:rPr>
            </w:pPr>
            <w:r>
              <w:rPr>
                <w:lang w:val="ru-RU" w:eastAsia="ru-RU"/>
                <w:rFonts w:ascii="Times New Roman" w:eastAsia="Times New Roman" w:hAnsi="Times New Roman" w:cs="Times New Roman"/>
                <w:sz w:val="24"/>
                <w:szCs w:val="24"/>
              </w:rPr>
              <w:t>22-22-16/012/2006-375 от 10.08.2006</w:t>
            </w:r>
          </w:p>
        </w:tc>
        <w:tc>
          <w:tcPr>
            <w:tcW w:w="1701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2552" w:type="dxa"/>
            <w:shd w:val="clear" w:color="auto" w:fill="auto"/>
          </w:tcPr>
          <w:p>
            <w:pPr>
              <w:suppressAutoHyphens/>
              <w:jc w:val="center"/>
              <w:suppressAutoHyphens/>
              <w:rPr>
                <w:rFonts w:asciiTheme="minorHAnsi" w:eastAsiaTheme="minorEastAsia" w:hAnsiTheme="minorHAnsi" w:cstheme="minorBidi"/>
              </w:rPr>
            </w:pPr>
            <w:r>
              <w:rPr>
                <w:lang w:val="ru-RU" w:eastAsia="en-US"/>
                <w:rFonts w:ascii="Times New Roman" w:eastAsia="Calibri" w:hAnsi="Times New Roman" w:cs="Times New Roman"/>
                <w:sz w:val="24"/>
                <w:szCs w:val="24"/>
              </w:rPr>
              <w:t>58/19615</w:t>
            </w:r>
          </w:p>
        </w:tc>
      </w:tr>
    </w:tbl>
    <w:p>
      <w:pPr>
        <w:pStyle w:val="Default"/>
        <w:rPr>
          <w:rStyle w:val="FontStyle12"/>
          <w:color w:val="auto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sz w:val="28"/>
          <w:szCs w:val="28"/>
        </w:rPr>
      </w:pPr>
    </w:p>
    <w:p>
      <w:pPr>
        <w:pStyle w:val="affe"/>
        <w:spacing w:after="0"/>
        <w:rPr>
          <w:lang w:val="ru-RU"/>
          <w:sz w:val="28"/>
          <w:szCs w:val="28"/>
        </w:rPr>
      </w:pPr>
    </w:p>
    <w:p>
      <w:pPr>
        <w:pStyle w:val="affe"/>
        <w:spacing w:after="0"/>
      </w:pPr>
      <w:r>
        <w:rPr>
          <w:lang w:val="ru-RU"/>
          <w:sz w:val="28"/>
          <w:szCs w:val="28"/>
        </w:rPr>
        <w:t xml:space="preserve">      </w:t>
      </w: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spacing w:after="0" w:line="240" w:lineRule="auto"/>
        <w:rPr>
          <w:lang w:val="ru-RU"/>
          <w:rFonts w:ascii="Times New Roman" w:hAnsi="Times New Roman" w:cs="Times New Roman"/>
          <w:sz w:val="26"/>
          <w:szCs w:val="26"/>
        </w:rPr>
      </w:pPr>
    </w:p>
    <w:p>
      <w:pPr>
        <w:pStyle w:val="affe"/>
        <w:ind w:firstLine="709"/>
        <w:rPr>
          <w:lang w:val="ru-RU"/>
          <w:rFonts w:ascii="Arial" w:hAnsi="Arial" w:cs="Arial"/>
        </w:rPr>
      </w:pPr>
      <w:r>
        <w:rPr>
          <w:lang w:val="ru-RU"/>
          <w:rFonts w:ascii="Arial" w:hAnsi="Arial" w:cs="Arial"/>
        </w:rPr>
        <w:t xml:space="preserve">    </w:t>
      </w:r>
    </w:p>
    <w:p>
      <w:pPr>
        <w:pStyle w:val="af8"/>
      </w:pPr>
      <w:r>
        <w:rPr>
          <w:lang w:val="ru-RU"/>
          <w:b/>
          <w:bCs/>
          <w:sz w:val="28"/>
          <w:szCs w:val="28"/>
        </w:rPr>
        <w:t xml:space="preserve">                </w:t>
      </w:r>
    </w:p>
    <w:p>
      <w:pPr>
        <w:pStyle w:val="affe"/>
        <w:ind w:firstLine="540"/>
        <w:shd w:val="clear" w:color="auto" w:fill="FFFFFF"/>
        <w:spacing w:after="0" w:before="210"/>
        <w:rPr>
          <w:lang w:val="ru-RU"/>
        </w:rPr>
        <w:sectPr>
          <w:pgSz w:w="16838" w:h="11906" w:orient="landscape"/>
          <w:pgMar w:top="851" w:right="1134" w:bottom="1701" w:left="1134" w:header="142" w:footer="720" w:gutter="0"/>
          <w:cols w:space="720"/>
          <w:docGrid w:linePitch="360"/>
        </w:sectPr>
      </w:pPr>
    </w:p>
    <w:p>
      <w:pPr>
        <w:pStyle w:val="Default"/>
        <w:rPr>
          <w:rStyle w:val="FontStyle12"/>
          <w:color w:val="auto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sz w:val="28"/>
          <w:szCs w:val="28"/>
        </w:rPr>
      </w:pPr>
    </w:p>
    <w:p>
      <w:pPr>
        <w:ind w:right="148"/>
        <w:rPr>
          <w:lang w:val="ru-RU" w:eastAsia="ru-RU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lang w:val="ru-RU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sz w:val="28"/>
          <w:szCs w:val="28"/>
        </w:rPr>
      </w:pPr>
    </w:p>
    <w:p>
      <w:pPr>
        <w:pStyle w:val="Style2"/>
        <w:ind w:firstLine="0"/>
        <w:widowControl/>
        <w:tabs>
          <w:tab w:val="left"/>
        </w:tabs>
        <w:spacing w:line="276" w:lineRule="auto"/>
        <w:rPr>
          <w:rStyle w:val="FontStyle12"/>
          <w:sz w:val="28"/>
          <w:szCs w:val="28"/>
        </w:rPr>
      </w:pPr>
    </w:p>
    <w:p>
      <w:pPr>
        <w:rPr>
          <w:color w:val="000011"/>
        </w:rPr>
      </w:pPr>
    </w:p>
    <w:sectPr>
      <w:pgSz w:w="11906" w:h="16838"/>
      <w:pgMar w:top="1134" w:right="851" w:bottom="1701" w:left="1134" w:header="142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NewRomanPSMT">
    <w:panose1 w:val="00000000000000000000"/>
    <w:family w:val="auto"/>
    <w:altName w:val="MS Gothic"/>
    <w:charset w:val="00"/>
    <w:notTrueType w:val="false"/>
    <w:sig w:usb0="00000201" w:usb1="08070000" w:usb2="00000010" w:usb3="00000000" w:csb0="00020004" w:csb1="00000000"/>
  </w:font>
  <w:font w:name="맑은 고딕">
    <w:panose1 w:val="020B0503020000020004"/>
    <w:family w:val="auto"/>
    <w:charset w:val="00"/>
    <w:notTrueType w:val="true"/>
    <w:sig w:usb0="9000002F" w:usb1="29D77CFB" w:usb2="00000012" w:usb3="00000001" w:csb0="00080001" w:csb1="00000001"/>
  </w:font>
  <w:font w:name="Cambria">
    <w:panose1 w:val="02040503050406030204"/>
    <w:family w:val="roman"/>
    <w:charset w:val="cc"/>
    <w:notTrueType w:val="true"/>
    <w:sig w:usb0="E00006FF" w:usb1="420024FF" w:usb2="02000000" w:usb3="00000001" w:csb0="2000019F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a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>
    <w:pPr>
      <w:pStyle w:val="aff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SpellingErrors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맑은 고딕" w:hAnsi="Calibri" w:cs="Arial"/>
      </w:rPr>
    </w:rPrDefault>
    <w:pPrDefault>
      <w:pPr/>
    </w:pPrDefault>
  </w:docDefaults>
  <w:style w:type="paragraph" w:default="1" w:styleId="a1">
    <w:name w:val="Normal"/>
    <w:qFormat/>
    <w:pPr>
      <w:jc w:val="both"/>
      <w:spacing w:after="160" w:line="259" w:lineRule="auto"/>
    </w:pPr>
    <w:rPr>
      <w:lang w:val="en-US" w:eastAsia="ko-KR"/>
      <w:szCs w:val="22"/>
      <w:kern w:val="2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ffb">
    <w:name w:val="Нижний колонтитул Знак"/>
    <w:basedOn w:val="a2"/>
    <w:link w:val="footer"/>
  </w:style>
  <w:style w:type="paragraph" w:styleId="a5">
    <w:name w:val="No Spacing"/>
    <w:qFormat/>
    <w:pPr>
      <w:jc w:val="both"/>
    </w:pPr>
    <w:rPr>
      <w:lang w:val="en-US" w:eastAsia="ko-KR"/>
      <w:szCs w:val="22"/>
      <w:kern w:val="2"/>
    </w:rPr>
  </w:style>
  <w:style w:type="paragraph" w:styleId="1">
    <w:name w:val="heading 1"/>
    <w:basedOn w:val="a1"/>
    <w:next w:val="a1"/>
    <w:qFormat/>
    <w:pPr>
      <w:keepNext/>
      <w:keepLines/>
      <w:outlineLvl w:val="0"/>
      <w:spacing w:after="0" w:before="240"/>
    </w:pPr>
    <w:rPr>
      <w:rFonts w:ascii="Cambria" w:hAnsi="Cambria" w:cs="Times New Roman"/>
      <w:color w:val="2E74B5"/>
      <w:sz w:val="32"/>
      <w:szCs w:val="32"/>
    </w:rPr>
  </w:style>
  <w:style w:type="paragraph" w:styleId="af8">
    <w:name w:val="header"/>
    <w:basedOn w:val="a1"/>
    <w:pPr>
      <w:tabs>
        <w:tab w:val="center" w:pos="4677"/>
        <w:tab w:val="right" w:pos="9355"/>
      </w:tabs>
      <w:spacing w:after="0" w:line="240" w:lineRule="auto"/>
    </w:pPr>
  </w:style>
  <w:style w:type="character" w:styleId="afa">
    <w:name w:val="Hyperlink"/>
    <w:basedOn w:val="a2"/>
    <w:rPr>
      <w:color w:val="0563C1"/>
      <w:u w:val="single" w:color="auto"/>
    </w:rPr>
  </w:style>
  <w:style w:type="paragraph" w:styleId="affa">
    <w:name w:val="footer"/>
    <w:basedOn w:val="a1"/>
    <w:link w:val="Нижний колонтитул Знак"/>
    <w:unhideWhenUsed/>
    <w:pPr>
      <w:tabs>
        <w:tab w:val="center" w:pos="4677"/>
        <w:tab w:val="right" w:pos="9355"/>
      </w:tabs>
    </w:pPr>
  </w:style>
  <w:style w:type="paragraph" w:styleId="affe">
    <w:name w:val="Normal (Web)"/>
    <w:basedOn w:val="a1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1"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paragraph" w:customStyle="1" w:styleId="aligncenter">
    <w:name w:val="align_center"/>
    <w:basedOn w:val="a1"/>
    <w:next w:val="a1"/>
    <w:pPr>
      <w:spacing w:after="100" w:afterAutospacing="1" w:before="100" w:beforeAutospacing="1"/>
    </w:pPr>
    <w:rPr>
      <w:lang w:eastAsia="ru-RU"/>
    </w:rPr>
  </w:style>
  <w:style w:type="character" w:customStyle="1" w:styleId="FontStyle12">
    <w:name w:val="Font Style1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1"/>
    <w:next w:val="a1"/>
    <w:pPr>
      <w:ind w:hanging="346"/>
      <w:autoSpaceDE w:val="off"/>
      <w:widowControl w:val="off"/>
      <w:spacing w:line="331" w:lineRule="exact"/>
    </w:pPr>
    <w:rPr>
      <w:rFonts w:eastAsia="Calibri"/>
    </w:rPr>
  </w:style>
  <w:style w:type="character" w:customStyle="1" w:styleId="10">
    <w:name w:val="Гиперссылка1"/>
    <w:basedOn w:val="a2"/>
  </w:style>
  <w:style w:type="paragraph" w:customStyle="1" w:styleId="Default">
    <w:name w:val="Default"/>
    <w:next w:val="a1"/>
    <w:pPr>
      <w:autoSpaceDE w:val="off"/>
      <w:autoSpaceDN w:val="off"/>
      <w:jc w:val="both"/>
      <w:spacing w:after="160" w:line="259" w:lineRule="auto"/>
    </w:pPr>
    <w:rPr>
      <w:color w:val="000000"/>
      <w:sz w:val="24"/>
      <w:szCs w:val="24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created xsi:type="dcterms:W3CDTF">2025-08-25T08:39:00Z</dcterms:created>
  <dcterms:modified xsi:type="dcterms:W3CDTF">2025-08-25T08:52:45Z</dcterms:modified>
  <cp:version>0900.0000.01</cp:version>
</cp:coreProperties>
</file>