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95" w:rsidRPr="00D46995" w:rsidRDefault="00D12295" w:rsidP="00D12295">
      <w:pPr>
        <w:jc w:val="center"/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>Администрация</w:t>
      </w:r>
      <w:r w:rsidRPr="00D46995">
        <w:rPr>
          <w:rFonts w:ascii="Times New Roman" w:hAnsi="Times New Roman" w:cs="Times New Roman"/>
          <w:sz w:val="24"/>
          <w:szCs w:val="24"/>
        </w:rPr>
        <w:t xml:space="preserve"> </w:t>
      </w:r>
      <w:r w:rsidRPr="00D46995">
        <w:rPr>
          <w:rFonts w:ascii="Times New Roman" w:hAnsi="Times New Roman" w:cs="Times New Roman"/>
          <w:sz w:val="28"/>
          <w:szCs w:val="28"/>
        </w:rPr>
        <w:t xml:space="preserve">Акимовского сельсовета </w:t>
      </w:r>
    </w:p>
    <w:p w:rsidR="00D12295" w:rsidRPr="00D46995" w:rsidRDefault="00D12295" w:rsidP="00D12295">
      <w:pPr>
        <w:jc w:val="center"/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 xml:space="preserve"> Краснощековского  района </w:t>
      </w:r>
    </w:p>
    <w:p w:rsidR="00D12295" w:rsidRPr="00D46995" w:rsidRDefault="00D12295" w:rsidP="00D12295">
      <w:pPr>
        <w:jc w:val="center"/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 xml:space="preserve"> Алтайского  края</w:t>
      </w:r>
    </w:p>
    <w:p w:rsidR="00D12295" w:rsidRPr="00D46995" w:rsidRDefault="00D12295" w:rsidP="00D122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9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295" w:rsidRDefault="00D12295" w:rsidP="00D12295">
      <w:pPr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>От  23.06.2025г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995">
        <w:rPr>
          <w:rFonts w:ascii="Times New Roman" w:hAnsi="Times New Roman" w:cs="Times New Roman"/>
          <w:sz w:val="28"/>
          <w:szCs w:val="28"/>
        </w:rPr>
        <w:t>6а</w:t>
      </w:r>
    </w:p>
    <w:p w:rsidR="00D12295" w:rsidRPr="00D46995" w:rsidRDefault="00D12295" w:rsidP="00D12295">
      <w:pPr>
        <w:rPr>
          <w:rFonts w:ascii="Times New Roman" w:hAnsi="Times New Roman" w:cs="Times New Roman"/>
          <w:sz w:val="28"/>
          <w:szCs w:val="28"/>
        </w:rPr>
      </w:pPr>
    </w:p>
    <w:p w:rsidR="00D12295" w:rsidRDefault="00D12295" w:rsidP="00D1229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46995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D46995">
        <w:rPr>
          <w:rFonts w:ascii="Times New Roman" w:hAnsi="Times New Roman" w:cs="Times New Roman"/>
          <w:sz w:val="28"/>
          <w:szCs w:val="28"/>
        </w:rPr>
        <w:t xml:space="preserve">  утверждению  планов </w:t>
      </w:r>
    </w:p>
    <w:p w:rsidR="00D12295" w:rsidRDefault="00D12295" w:rsidP="00D12295">
      <w:pPr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 xml:space="preserve"> по осуществлению  </w:t>
      </w:r>
      <w:proofErr w:type="gramStart"/>
      <w:r w:rsidRPr="00D46995">
        <w:rPr>
          <w:rFonts w:ascii="Times New Roman" w:hAnsi="Times New Roman" w:cs="Times New Roman"/>
          <w:sz w:val="28"/>
          <w:szCs w:val="28"/>
        </w:rPr>
        <w:t>первичного</w:t>
      </w:r>
      <w:proofErr w:type="gramEnd"/>
      <w:r w:rsidRPr="00D4699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12295" w:rsidRDefault="00D12295" w:rsidP="00D12295">
      <w:pPr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>воинского  учета.</w:t>
      </w:r>
    </w:p>
    <w:p w:rsidR="00D12295" w:rsidRPr="00D46995" w:rsidRDefault="00D12295" w:rsidP="00D12295">
      <w:pPr>
        <w:rPr>
          <w:rFonts w:ascii="Times New Roman" w:hAnsi="Times New Roman" w:cs="Times New Roman"/>
          <w:sz w:val="28"/>
          <w:szCs w:val="28"/>
        </w:rPr>
      </w:pPr>
    </w:p>
    <w:p w:rsidR="00D12295" w:rsidRPr="00D46995" w:rsidRDefault="00D12295" w:rsidP="00D12295">
      <w:pPr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>Во  исполнение  Федеральных  законов  Российской  Федерации  от 28.01 1998 «О воинской  обязанности  и военной  службе »</w:t>
      </w:r>
      <w:proofErr w:type="gramStart"/>
      <w:r w:rsidRPr="00D4699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46995">
        <w:rPr>
          <w:rFonts w:ascii="Times New Roman" w:hAnsi="Times New Roman" w:cs="Times New Roman"/>
          <w:sz w:val="28"/>
          <w:szCs w:val="28"/>
        </w:rPr>
        <w:t xml:space="preserve"> от 26.02.1997 «О  мобилизационной  подготовке и мобилизации  в  Российской Федерации»</w:t>
      </w:r>
    </w:p>
    <w:p w:rsidR="00D12295" w:rsidRPr="00D46995" w:rsidRDefault="00D12295" w:rsidP="00D122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>Утвердить  прилагаемый план работы  по осуществлению  воинского  учета граждан в2025 году  и план  проверок  и  сверок  документов  первичного  воинского  учета в  организациях  находящихся  на  территории  сельского  совета  на  2025 год.</w:t>
      </w:r>
    </w:p>
    <w:p w:rsidR="00D12295" w:rsidRPr="00D46995" w:rsidRDefault="00D12295" w:rsidP="00D122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 xml:space="preserve">Согласовать  план  работы  по  осуществлению  воинского  учета  с  ВК  по  Краснощековскому  и  </w:t>
      </w:r>
      <w:proofErr w:type="spellStart"/>
      <w:r w:rsidRPr="00D46995">
        <w:rPr>
          <w:rFonts w:ascii="Times New Roman" w:hAnsi="Times New Roman" w:cs="Times New Roman"/>
          <w:sz w:val="28"/>
          <w:szCs w:val="28"/>
        </w:rPr>
        <w:t>Курьинскому</w:t>
      </w:r>
      <w:proofErr w:type="spellEnd"/>
      <w:r w:rsidRPr="00D46995">
        <w:rPr>
          <w:rFonts w:ascii="Times New Roman" w:hAnsi="Times New Roman" w:cs="Times New Roman"/>
          <w:sz w:val="28"/>
          <w:szCs w:val="28"/>
        </w:rPr>
        <w:t xml:space="preserve">  военкоматом.</w:t>
      </w:r>
    </w:p>
    <w:p w:rsidR="00D12295" w:rsidRPr="00D46995" w:rsidRDefault="00D12295" w:rsidP="00D12295">
      <w:pPr>
        <w:rPr>
          <w:rFonts w:ascii="Times New Roman" w:hAnsi="Times New Roman" w:cs="Times New Roman"/>
        </w:rPr>
      </w:pPr>
    </w:p>
    <w:p w:rsidR="00D12295" w:rsidRPr="00D46995" w:rsidRDefault="00D12295" w:rsidP="00D12295">
      <w:pPr>
        <w:rPr>
          <w:rFonts w:ascii="Times New Roman" w:hAnsi="Times New Roman" w:cs="Times New Roman"/>
        </w:rPr>
      </w:pPr>
    </w:p>
    <w:p w:rsidR="00D12295" w:rsidRPr="00D46995" w:rsidRDefault="00D12295" w:rsidP="00D12295">
      <w:pPr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>Глава  администрации</w:t>
      </w:r>
    </w:p>
    <w:p w:rsidR="00D12295" w:rsidRPr="00D46995" w:rsidRDefault="00D12295" w:rsidP="00D12295">
      <w:pPr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 xml:space="preserve">Акимовского  сельсовета:                                                        А.Г. </w:t>
      </w:r>
      <w:proofErr w:type="spellStart"/>
      <w:r w:rsidRPr="00D46995"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</w:p>
    <w:p w:rsidR="00D12295" w:rsidRPr="00D46995" w:rsidRDefault="00D12295" w:rsidP="00D12295">
      <w:pPr>
        <w:tabs>
          <w:tab w:val="left" w:pos="1545"/>
        </w:tabs>
        <w:rPr>
          <w:rFonts w:ascii="Times New Roman" w:hAnsi="Times New Roman" w:cs="Times New Roman"/>
          <w:sz w:val="28"/>
          <w:szCs w:val="28"/>
        </w:rPr>
      </w:pPr>
      <w:r w:rsidRPr="00D46995">
        <w:rPr>
          <w:rFonts w:ascii="Times New Roman" w:hAnsi="Times New Roman" w:cs="Times New Roman"/>
          <w:sz w:val="28"/>
          <w:szCs w:val="28"/>
        </w:rPr>
        <w:tab/>
      </w:r>
    </w:p>
    <w:p w:rsidR="00D12295" w:rsidRPr="00D46995" w:rsidRDefault="00D12295" w:rsidP="00D12295">
      <w:pPr>
        <w:tabs>
          <w:tab w:val="left" w:pos="1545"/>
        </w:tabs>
        <w:rPr>
          <w:rFonts w:ascii="Times New Roman" w:hAnsi="Times New Roman" w:cs="Times New Roman"/>
        </w:rPr>
      </w:pPr>
    </w:p>
    <w:p w:rsidR="00D12295" w:rsidRPr="00D46995" w:rsidRDefault="00D12295" w:rsidP="00D12295">
      <w:pPr>
        <w:tabs>
          <w:tab w:val="left" w:pos="1545"/>
        </w:tabs>
        <w:rPr>
          <w:rFonts w:ascii="Times New Roman" w:hAnsi="Times New Roman" w:cs="Times New Roman"/>
        </w:rPr>
      </w:pPr>
    </w:p>
    <w:p w:rsidR="00D12295" w:rsidRPr="00D46995" w:rsidRDefault="00D12295" w:rsidP="00D12295">
      <w:pPr>
        <w:tabs>
          <w:tab w:val="left" w:pos="1545"/>
        </w:tabs>
        <w:rPr>
          <w:rFonts w:ascii="Times New Roman" w:hAnsi="Times New Roman" w:cs="Times New Roman"/>
        </w:rPr>
      </w:pPr>
    </w:p>
    <w:p w:rsidR="00D12295" w:rsidRPr="00D46995" w:rsidRDefault="00D12295" w:rsidP="00D12295">
      <w:pPr>
        <w:tabs>
          <w:tab w:val="left" w:pos="1545"/>
        </w:tabs>
        <w:rPr>
          <w:rFonts w:ascii="Times New Roman" w:hAnsi="Times New Roman" w:cs="Times New Roman"/>
        </w:rPr>
      </w:pPr>
    </w:p>
    <w:p w:rsidR="00D12295" w:rsidRDefault="00D12295" w:rsidP="00D12295">
      <w:pPr>
        <w:tabs>
          <w:tab w:val="left" w:pos="1545"/>
        </w:tabs>
      </w:pP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ПЛАН</w:t>
      </w: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>работы по осуществлению первичного воинского учета</w:t>
      </w: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>в 20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25 </w:t>
      </w:r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>году</w:t>
      </w: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</w:rPr>
      </w:pPr>
      <w:proofErr w:type="spellStart"/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</w:rPr>
        <w:t>Администрации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</w:rPr>
        <w:t xml:space="preserve">  Акимовского  сельсовета</w:t>
      </w: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(наименование органа местного самоуправления)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"/>
        <w:gridCol w:w="3418"/>
        <w:gridCol w:w="2121"/>
        <w:gridCol w:w="1875"/>
        <w:gridCol w:w="1553"/>
      </w:tblGrid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0" w:name="101590"/>
            <w:bookmarkEnd w:id="0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</w:t>
            </w:r>
            <w:proofErr w:type="spellEnd"/>
            <w:proofErr w:type="gramEnd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/</w:t>
            </w:r>
            <w:proofErr w:type="spellStart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" w:name="101591"/>
            <w:bookmarkEnd w:id="1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" w:name="101592"/>
            <w:bookmarkEnd w:id="2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Срок выполнения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" w:name="101593"/>
            <w:bookmarkEnd w:id="3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Ответственный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" w:name="101594"/>
            <w:bookmarkEnd w:id="4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Отметка о выполнении</w:t>
            </w: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" w:name="101595"/>
            <w:bookmarkEnd w:id="5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6" w:name="101596"/>
            <w:bookmarkEnd w:id="6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7" w:name="101597"/>
            <w:bookmarkEnd w:id="7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8" w:name="101598"/>
            <w:bookmarkEnd w:id="8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9" w:name="101599"/>
            <w:bookmarkEnd w:id="9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5</w:t>
            </w: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0" w:name="101600"/>
            <w:bookmarkEnd w:id="10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1" w:name="101601"/>
            <w:bookmarkEnd w:id="11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Постановка гражданина первичный воинский учет.</w:t>
            </w:r>
          </w:p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Проверка у граждан наличия документов воинского учета и заполнение документов первичного воинского учета первичного воинского учета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2" w:name="101602"/>
            <w:bookmarkEnd w:id="12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В дни регистрации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3" w:name="101603"/>
            <w:bookmarkEnd w:id="13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4" w:name="101604"/>
            <w:bookmarkEnd w:id="14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Снятие с первичного воинского учета граждан.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5" w:name="101605"/>
            <w:bookmarkEnd w:id="15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В день снятия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6" w:name="101606"/>
            <w:bookmarkEnd w:id="16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Сообщение в военный комиссариат о гражданах, убывших на новое место жительства за пределы муниципального образования без снятия с воинского учета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7" w:name="101607"/>
            <w:bookmarkEnd w:id="17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В двухнедельный срок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8" w:name="101608"/>
            <w:bookmarkEnd w:id="18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19" w:name="101609"/>
            <w:bookmarkEnd w:id="19"/>
            <w:proofErr w:type="gramStart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 xml:space="preserve">Представление военных билетов (справок взамен военных билетов, временных удостоверений, выданных взамен военных билетов) военнообязанных, удостоверений граждан, подлежащих призыву на военную службу, документов первичного воинского учета, а также паспортов граждан Российской Федерации с отсутствующими в них отметками об отношении граждан к воинской </w:t>
            </w:r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обязанности в военный комиссариат муниципального образования (муниципальных образований) для оформления постановки на воинский учет или снятия граждан с воинского</w:t>
            </w:r>
            <w:proofErr w:type="gramEnd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 xml:space="preserve"> учета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0" w:name="101610"/>
            <w:bookmarkEnd w:id="20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В двухнедельный срок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1" w:name="101611"/>
            <w:bookmarkEnd w:id="21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2" w:name="101612"/>
            <w:bookmarkEnd w:id="22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Внесение изменений в документы первичного воинского учета сведений о гражданах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3" w:name="101613"/>
            <w:bookmarkEnd w:id="23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4" w:name="101614"/>
            <w:bookmarkEnd w:id="24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5" w:name="101615"/>
            <w:bookmarkEnd w:id="25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Предоставление в военный комиссариат муниципального образования тетрадей по обмену информацией и именных списков граждан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6" w:name="101616"/>
            <w:bookmarkEnd w:id="26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В двухнедельный срок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7" w:name="101617"/>
            <w:bookmarkEnd w:id="27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8" w:name="101618"/>
            <w:bookmarkEnd w:id="28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Выявление совместно с органами внутренних дел граждан, проживающих или пребывающих (на срок более трех месяцев) на территории органа местного самоуправления и подлежащих постановке на воинский учет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29" w:name="101619"/>
            <w:bookmarkEnd w:id="29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0" w:name="101620"/>
            <w:bookmarkEnd w:id="30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1" w:name="101621"/>
            <w:bookmarkEnd w:id="31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Представление в военный комиссариат муниципального образования сведений о случаях неисполнения должностными лицами организаций и гражданами обязанностей по воинскому учету, мобилизационной подготовке и мобилизации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2" w:name="101622"/>
            <w:bookmarkEnd w:id="32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В двухнедельный срок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3" w:name="101623"/>
            <w:bookmarkEnd w:id="33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4" w:name="101624"/>
            <w:bookmarkEnd w:id="34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Ведение учета организаций, находящихся на территории органа местного самоуправления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5" w:name="101625"/>
            <w:bookmarkEnd w:id="35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6" w:name="101626"/>
            <w:bookmarkEnd w:id="36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7" w:name="101627"/>
            <w:bookmarkEnd w:id="37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 xml:space="preserve">Сверка документов первичного воинского </w:t>
            </w:r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учета с документами воинского учета организаций, а также с карточками регистрации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8" w:name="101628"/>
            <w:bookmarkEnd w:id="38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Согласно графику сверок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39" w:name="101629"/>
            <w:bookmarkEnd w:id="39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0" w:name="101630"/>
            <w:bookmarkEnd w:id="40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Контроль ведения воинского учета в организациях, находящихся на территории органа местного самоуправления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1" w:name="101631"/>
            <w:bookmarkEnd w:id="41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Согласно графику проверок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2" w:name="101632"/>
            <w:bookmarkEnd w:id="42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3" w:name="101633"/>
            <w:bookmarkEnd w:id="43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Сверка документов первичного воинского учета с документами воинского учета военного комиссариата муниципального образования (муниципальных образований)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4" w:name="101634"/>
            <w:bookmarkEnd w:id="44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Согласно графику сверок военного комиссариата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5" w:name="101635"/>
            <w:bookmarkEnd w:id="45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6" w:name="101636"/>
            <w:bookmarkEnd w:id="46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Разъяснение должностным лицам организаций и гражданам их обязанностей по воинскому учету, мобилизационной подготовке и мобилизации, установленные законодательством Российской Федерации, осуществление контроля их исполнения, а также информирование об ответственности за неисполнение указанных обязанностей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7" w:name="101637"/>
            <w:bookmarkEnd w:id="47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При посещении гражданами ВУС, сверках и проверках организаций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8" w:name="101638"/>
            <w:bookmarkEnd w:id="48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49" w:name="101639"/>
            <w:bookmarkEnd w:id="49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Обновление (замена) документов первичного воинского учета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0" w:name="101640"/>
            <w:bookmarkEnd w:id="50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По мере необходимости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1" w:name="101641"/>
            <w:bookmarkEnd w:id="51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2" w:name="101642"/>
            <w:bookmarkEnd w:id="52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Проверка состояния картотеки с документами первичного воинского учета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3" w:name="101643"/>
            <w:bookmarkEnd w:id="53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Ежеквартально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4" w:name="101644"/>
            <w:bookmarkEnd w:id="54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5" w:name="101645"/>
            <w:bookmarkEnd w:id="55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 xml:space="preserve">Изъятие из картотеки документов первичного воинского учета на граждан, подлежащих </w:t>
            </w:r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снятию (исключению) с воинского учета по различным причинам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6" w:name="101646"/>
            <w:bookmarkEnd w:id="56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Ежемесячно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7" w:name="101647"/>
            <w:bookmarkEnd w:id="57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lastRenderedPageBreak/>
              <w:t>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8" w:name="101648"/>
            <w:bookmarkEnd w:id="58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Уничтожение документов первичного воинского учета граждан, снятых с воинского учета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59" w:name="101649"/>
            <w:bookmarkEnd w:id="59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После сверки с военным комиссариатом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  <w:tr w:rsidR="00D12295" w:rsidRPr="00DA5EEB" w:rsidTr="008501E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60" w:name="101650"/>
            <w:bookmarkEnd w:id="60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61" w:name="101651"/>
            <w:bookmarkEnd w:id="61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Представление в военный комиссариат муниципального образования (муниципальных образований) отчета о состоянии первичного воинского учета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bookmarkStart w:id="62" w:name="101652"/>
            <w:bookmarkEnd w:id="62"/>
            <w:r w:rsidRPr="00DA5EEB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Ежегодно до 1 февраля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12295" w:rsidRPr="00DA5EEB" w:rsidRDefault="00D12295" w:rsidP="0085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</w:p>
        </w:tc>
      </w:tr>
    </w:tbl>
    <w:p w:rsidR="00D12295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63" w:name="101653"/>
      <w:bookmarkEnd w:id="63"/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</w:t>
      </w:r>
    </w:p>
    <w:p w:rsidR="00D12295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Начальник военно-учетного стола</w:t>
      </w: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________________________________________</w:t>
      </w: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EE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(подпись, инициал имени, фамилия)</w:t>
      </w: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12295" w:rsidRPr="00DA5EEB" w:rsidRDefault="00D12295" w:rsidP="00D12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12295" w:rsidRPr="00DA5EEB" w:rsidRDefault="00D12295" w:rsidP="00D12295">
      <w:pPr>
        <w:rPr>
          <w:rFonts w:ascii="Times New Roman" w:hAnsi="Times New Roman" w:cs="Times New Roman"/>
          <w:sz w:val="28"/>
          <w:szCs w:val="28"/>
        </w:rPr>
      </w:pPr>
    </w:p>
    <w:p w:rsidR="00733A8D" w:rsidRDefault="00733A8D"/>
    <w:sectPr w:rsidR="00733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3047F"/>
    <w:multiLevelType w:val="hybridMultilevel"/>
    <w:tmpl w:val="CDC8F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2295"/>
    <w:rsid w:val="00733A8D"/>
    <w:rsid w:val="00D12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2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698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2025-07-01T04:34:00Z</dcterms:created>
  <dcterms:modified xsi:type="dcterms:W3CDTF">2025-07-01T04:36:00Z</dcterms:modified>
</cp:coreProperties>
</file>