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980" w:rsidRDefault="007331D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Муниципальный правовой акт</w:t>
      </w:r>
    </w:p>
    <w:p w:rsidR="00804980" w:rsidRDefault="007331D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«Об эвакуационной (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эвакоприемной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) комиссии </w:t>
      </w:r>
    </w:p>
    <w:p w:rsidR="00804980" w:rsidRDefault="007331D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муниципального образования»</w:t>
      </w:r>
    </w:p>
    <w:p w:rsidR="00804980" w:rsidRDefault="00804980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В соответствии с Правилами эвакуации населения, материальных </w:t>
      </w:r>
      <w:r>
        <w:rPr>
          <w:rFonts w:ascii="Times New Roman" w:hAnsi="Times New Roman"/>
          <w:bCs/>
          <w:sz w:val="28"/>
          <w:szCs w:val="28"/>
        </w:rPr>
        <w:br/>
        <w:t xml:space="preserve">и культурных ценностей в безопасные районы, утвержденными постановлением Правительства Российской Федерации от 30 ноября 2023 г. № 2056 (далее – Правила эвакуации населения, материальных и культурных ценностей </w:t>
      </w:r>
      <w:r>
        <w:rPr>
          <w:rFonts w:ascii="Times New Roman" w:hAnsi="Times New Roman"/>
          <w:bCs/>
          <w:sz w:val="28"/>
          <w:szCs w:val="28"/>
        </w:rPr>
        <w:br/>
        <w:t>в безопасные районы), и Положением об организации и ведении гражданской обороны в муниципальных образованиях и организациях, утвержденным приказом МЧС России от 14 ноября 2008 г. № 687, для планирования</w:t>
      </w:r>
      <w:proofErr w:type="gramEnd"/>
      <w:r>
        <w:rPr>
          <w:rFonts w:ascii="Times New Roman" w:hAnsi="Times New Roman"/>
          <w:bCs/>
          <w:sz w:val="28"/>
          <w:szCs w:val="28"/>
        </w:rPr>
        <w:t>, подготовки и проведения эвакуационных мероприятий органами местного самоуправления заблаговременно в мирное время создаются эвакуационные (</w:t>
      </w:r>
      <w:proofErr w:type="spellStart"/>
      <w:r>
        <w:rPr>
          <w:rFonts w:ascii="Times New Roman" w:hAnsi="Times New Roman"/>
          <w:bCs/>
          <w:sz w:val="28"/>
          <w:szCs w:val="28"/>
        </w:rPr>
        <w:t>эвакоприемные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) комиссии (далее – эвакуационные комиссии). Деятельность эвакуационных комиссий регламентируется положениями об эвакуационных комиссиях, утверждаемыми соответствующими руководителями гражданской обороны </w:t>
      </w:r>
      <w:r>
        <w:rPr>
          <w:rFonts w:ascii="Times New Roman" w:hAnsi="Times New Roman"/>
          <w:bCs/>
          <w:sz w:val="28"/>
          <w:szCs w:val="28"/>
        </w:rPr>
        <w:br/>
        <w:t>(в форме муниципального правового акта).</w:t>
      </w:r>
    </w:p>
    <w:p w:rsidR="00804980" w:rsidRDefault="007331D7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Таким образом, в муниципальном правовом акте «Об эвакуационной (</w:t>
      </w:r>
      <w:proofErr w:type="spellStart"/>
      <w:r>
        <w:rPr>
          <w:rFonts w:ascii="Times New Roman" w:hAnsi="Times New Roman"/>
          <w:bCs/>
          <w:sz w:val="28"/>
          <w:szCs w:val="28"/>
        </w:rPr>
        <w:t>эвакоприемной</w:t>
      </w:r>
      <w:proofErr w:type="spellEnd"/>
      <w:r>
        <w:rPr>
          <w:rFonts w:ascii="Times New Roman" w:hAnsi="Times New Roman"/>
          <w:bCs/>
          <w:sz w:val="28"/>
          <w:szCs w:val="28"/>
        </w:rPr>
        <w:t>) комиссии муниципального образования» рекомендуется утвердить Положение об эвакуационной комиссии муниципального образования и ее персональный состав.</w:t>
      </w:r>
    </w:p>
    <w:p w:rsidR="00804980" w:rsidRDefault="007331D7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 определении задач, функций, состава эвакуационной комиссии муниципального образования и других вопросов ее деятельности учитываются нормы Правил эвакуации населения, материальных и культурных ценностей </w:t>
      </w:r>
      <w:r>
        <w:rPr>
          <w:rFonts w:ascii="Times New Roman" w:hAnsi="Times New Roman"/>
          <w:bCs/>
          <w:sz w:val="28"/>
          <w:szCs w:val="28"/>
        </w:rPr>
        <w:br/>
        <w:t>в безопасные районы.</w:t>
      </w:r>
    </w:p>
    <w:p w:rsidR="00804980" w:rsidRPr="0042584D" w:rsidRDefault="007331D7" w:rsidP="0042584D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 решению органов местного самоуправления вместо одного муниципального правового акта «Об эвакуационной (</w:t>
      </w:r>
      <w:proofErr w:type="spellStart"/>
      <w:r>
        <w:rPr>
          <w:rFonts w:ascii="Times New Roman" w:hAnsi="Times New Roman"/>
          <w:bCs/>
          <w:sz w:val="28"/>
          <w:szCs w:val="28"/>
        </w:rPr>
        <w:t>эвакоприемной</w:t>
      </w:r>
      <w:proofErr w:type="spellEnd"/>
      <w:r>
        <w:rPr>
          <w:rFonts w:ascii="Times New Roman" w:hAnsi="Times New Roman"/>
          <w:bCs/>
          <w:sz w:val="28"/>
          <w:szCs w:val="28"/>
        </w:rPr>
        <w:t>) комиссии муниципального образования» могут быть приняты два муниципальных правовых акта – «Об утверждении Положения об эвакуационной (</w:t>
      </w:r>
      <w:proofErr w:type="spellStart"/>
      <w:r>
        <w:rPr>
          <w:rFonts w:ascii="Times New Roman" w:hAnsi="Times New Roman"/>
          <w:bCs/>
          <w:sz w:val="28"/>
          <w:szCs w:val="28"/>
        </w:rPr>
        <w:t>эвакоприемной</w:t>
      </w:r>
      <w:proofErr w:type="spellEnd"/>
      <w:r>
        <w:rPr>
          <w:rFonts w:ascii="Times New Roman" w:hAnsi="Times New Roman"/>
          <w:bCs/>
          <w:sz w:val="28"/>
          <w:szCs w:val="28"/>
        </w:rPr>
        <w:t>) комиссии муниципального образования» и «Об утверждении состава эвакуационной (</w:t>
      </w:r>
      <w:proofErr w:type="spellStart"/>
      <w:r>
        <w:rPr>
          <w:rFonts w:ascii="Times New Roman" w:hAnsi="Times New Roman"/>
          <w:bCs/>
          <w:sz w:val="28"/>
          <w:szCs w:val="28"/>
        </w:rPr>
        <w:t>эвакоприемной</w:t>
      </w:r>
      <w:proofErr w:type="spellEnd"/>
      <w:r>
        <w:rPr>
          <w:rFonts w:ascii="Times New Roman" w:hAnsi="Times New Roman"/>
          <w:bCs/>
          <w:sz w:val="28"/>
          <w:szCs w:val="28"/>
        </w:rPr>
        <w:t>) комиссии муниципального образования».</w:t>
      </w:r>
    </w:p>
    <w:p w:rsidR="00804980" w:rsidRDefault="007331D7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Также по решению органов местного самоуправления вместо двух муниципальных правовых актов «Об эвакуационной комиссии муниципального образования» и «Об </w:t>
      </w:r>
      <w:proofErr w:type="spellStart"/>
      <w:r>
        <w:rPr>
          <w:rFonts w:ascii="Times New Roman" w:hAnsi="Times New Roman"/>
          <w:bCs/>
          <w:sz w:val="28"/>
          <w:szCs w:val="28"/>
        </w:rPr>
        <w:t>эвакоприемной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комиссии муниципального образования» может быть принят один нормативный правовой акт – «Об эвакуационной комиссии муниципального образования»</w:t>
      </w:r>
      <w:r w:rsidR="0042584D">
        <w:rPr>
          <w:rFonts w:ascii="Times New Roman" w:hAnsi="Times New Roman"/>
          <w:bCs/>
          <w:sz w:val="28"/>
          <w:szCs w:val="28"/>
        </w:rPr>
        <w:t>, в положение которой включены функции, задачи по приёму эвакуируемого населения, материальных, культурных ценностей и архивных документов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804980" w:rsidRDefault="00804980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Pr="0042584D" w:rsidRDefault="0042584D" w:rsidP="0042584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584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Проект модельного акта администрации муниципального образования </w:t>
      </w:r>
    </w:p>
    <w:p w:rsidR="00804980" w:rsidRDefault="007331D7" w:rsidP="0042584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311174</wp:posOffset>
                </wp:positionH>
                <wp:positionV relativeFrom="paragraph">
                  <wp:posOffset>176278</wp:posOffset>
                </wp:positionV>
                <wp:extent cx="2406770" cy="767751"/>
                <wp:effectExtent l="0" t="0" r="0" b="0"/>
                <wp:wrapNone/>
                <wp:docPr id="2" name="Надпись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769" cy="76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wps:spPr>
                      <wps:txbx>
                        <w:txbxContent>
                          <w:p w:rsidR="00836A2C" w:rsidRDefault="00836A2C">
                            <w:pP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Об эвакуационной</w:t>
                            </w:r>
                          </w:p>
                          <w:p w:rsidR="00836A2C" w:rsidRDefault="00836A2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комиссии муниципального образования 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2" o:spid="_x0000_s1026" type="#_x0000_t202" style="position:absolute;margin-left:24.5pt;margin-top:13.9pt;width:189.5pt;height:6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" filled="f" stroked="f">
                <v:textbox>
                  <w:txbxContent>
                    <w:p w:rsidR="00804980" w:rsidRDefault="007331D7">
                      <w:pP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Об эвакуационной</w:t>
                      </w:r>
                    </w:p>
                    <w:p w:rsidR="00804980" w:rsidRDefault="007331D7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комиссии муници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пального образования 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12.02.1998 № 28-ФЗ «О гражданской обороне», постановлениями Правительства Российской Федерации: от 30.12.2003 г. № 794 «О единой государственной системе предупреждения и ликвидации чрезвычайных ситуаций», от 26.11.2007 № 804 «Об утверждении Положения о гражданской обороне в Российской Федерации», от 30.11.2023 №2056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 порядке эвакуации населения, материальных и культурных ценностей в безопасные районы» и приказом МЧС России от 14.11.2008 № 687 «Об утверждении положения об организации и ведении гражданской обороны в муниципальных образованиях и организациях», Указом Губернатора Алтайского края от 21.10.2024 № 165 «Об утверждении Порядка организации и проведения эвакуационных мероприятий на территории Алтайского края» в целях обеспечения защиты населения муниципально</w:t>
      </w:r>
      <w:r w:rsidR="002030AE">
        <w:rPr>
          <w:rFonts w:ascii="Times New Roman" w:eastAsia="Times New Roman" w:hAnsi="Times New Roman" w:cs="Times New Roman"/>
          <w:sz w:val="28"/>
          <w:szCs w:val="28"/>
        </w:rPr>
        <w:t>го образования ______________</w:t>
      </w:r>
      <w:r>
        <w:rPr>
          <w:rFonts w:ascii="Times New Roman" w:eastAsia="Times New Roman" w:hAnsi="Times New Roman" w:cs="Times New Roman"/>
          <w:sz w:val="28"/>
          <w:szCs w:val="28"/>
        </w:rPr>
        <w:t>, материальных, культурных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ценностей и архивных документов, а также снижения величины вероятного ущерба при чрезвычайных ситуациях, в том числе возникающих при военных конфликтах или вследствие этих конфликтов, Администрация муниципального образования ____________________</w:t>
      </w:r>
      <w:r w:rsidR="002030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030A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2030AE">
        <w:rPr>
          <w:rFonts w:ascii="Times New Roman" w:eastAsia="Times New Roman" w:hAnsi="Times New Roman" w:cs="Times New Roman"/>
          <w:sz w:val="28"/>
          <w:szCs w:val="28"/>
        </w:rPr>
        <w:t xml:space="preserve"> о с т а н о в л я е т:</w:t>
      </w:r>
    </w:p>
    <w:p w:rsidR="002030AE" w:rsidRDefault="002030A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Создать эвакуационную комиссию муниципального образования___________________.</w:t>
      </w:r>
    </w:p>
    <w:p w:rsidR="00804980" w:rsidRDefault="007331D7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Утвердить Положение об эвакуационной комиссии муниципального образования _______________ согласно приложению 1.</w:t>
      </w:r>
    </w:p>
    <w:p w:rsidR="00804980" w:rsidRDefault="007331D7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Утвердить состав эвакуационной комиссии согласно приложению 2.</w:t>
      </w:r>
    </w:p>
    <w:p w:rsidR="00804980" w:rsidRDefault="007331D7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Начальнику управления (отдела) гражданской обороны и чрезвычайных ситуаций (ФИО) организовать подготовку членов эвакуационной комиссии ________________муниципального образования.</w:t>
      </w:r>
    </w:p>
    <w:p w:rsidR="00804980" w:rsidRDefault="007331D7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вступает в силу после его подписания.</w:t>
      </w:r>
    </w:p>
    <w:p w:rsidR="00804980" w:rsidRDefault="007331D7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Начальнику отдела по информационной политике Администрации муниципального образования ___________________ (ФИО)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данное постановление на официальном сайте муниципального образования ________________________.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Глава __________________муниципального образования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постановлению Администрации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__________________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___________ № _________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</w:t>
      </w:r>
    </w:p>
    <w:p w:rsidR="00804980" w:rsidRDefault="007331D7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 эвакуационной комиссии муниципального образования</w:t>
      </w:r>
    </w:p>
    <w:p w:rsidR="00804980" w:rsidRDefault="007331D7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Общие положения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 Эвакуационная комиссия муниципального образования ______________ (далее – комиссия) является постоянно действующим органом, созданным в целях организации планирования и контроля выполнения мероприятий по рассредоточению и эвакуации населения, материальных, культурных ценностей и архивных документов в военное время на территории _________ района, (города).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 Комиссия руководствуется в своей деятельности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указами и распоряжениями Губернатора Алтайского края, постановлениями и распоряжениями Правительства Алтайского края и Администрации ____________района (города), а также настоящим Положением.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 Комиссия создается при Администрации муниципального образования района (города) и организует свою деятельность в мирное и военное время.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1.4. Комиссия осуществляет свою деятельность во взаимодействии с эвакуационной комиссией Алтайского края, комиссией по предупреждению и ликвидацией чрезвычайных ситуаций и обеспечению пожарной безопасности __________________ района (города), комиссией по повышению устойчивости функционирования объектов экономики _____________________ района (города), а также с эвакуационными органами организаций, расположенных на территории района (города).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1.5. Комиссия подчиняется руководителю гражданской обороны ___________________ района (города).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1.6. Решения комиссии, принятые в пределах её полномочий, являются обязательными для выполнения всеми руководителями и специалистами Администрации _________________ района (города), а также руководителями организаций, расположенных на территории района (города).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Функции эвакуационной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2.1. Эвакуационная комиссия осуществляет координацию деятельности эвакуационных органов, создаваемых на территории района.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 Эвакуационная комиссия организует и проводит на территории района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эвакуацию: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лиц, обучающихся в дошкольных образовательных организациях, общеобразовательных организациях, совместно с педагогическими работниками, иными работниками образовательных организаций и членами их семей в случае отсутствия возможности проведения эвакуации с родителями;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лиц, обучающихся в профессиональных образовательных организациях и образовательных организациях высшего образования, совместно с педагогическими работниками, иными работниками образовательных организаций и членами их семей;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лиц, пребывающих в организациях для детей-сирот и детей, оставшихся без попечения родителей, а также в организациях, оказывающих социальные услуги, совместно с обслуживающим персоналом и членами их семей;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маломобильных граждан (инвалидов, граждан пожилого возраста и других);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пациентов, находящихся в лечебно-профилактических организациях, включая больницы, госпитали, амбулаторно-поликлинические учреждения, амбулатории и поликлиники, организации охраны материнства и детства, санаторно-курортные организации;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неработающего населения.</w:t>
      </w: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Основные задачи эвакуационной комиссии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Основными задачами эвакуационной комиссии являются: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планирование, подготовка, организация проведения и всестороннего обеспечения эвакуационных мероприятий на территории района (города);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координация деятельности эвакуационных органов, создаваемых на соответствующих уровнях;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обеспечение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согласованности действий органов управления сил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средств, обеспечивающих проведение эвакуационных мероприятий.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 В мирное время на комиссию возлагается: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3.1.1. разработка и корректировка плана эвакуационных мероприятий муниципального образования;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3.1.2. организация освоения безопасного района с составлением Акт освоения закреплённого района (пункта) размещения в безопасном районе.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3.1.3. разработка совместно с административными и хозяйственными органами планов всестороннего обеспечения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созданием, комплектованием и подготовкой сотрудников подчиненных эвакуационных органов;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3.1.5. определение количества и выбор мест размещения (дислокации) сборных эвакуационных пунктов (далее – СЭП), пунктов посадки (высадки), пунктов погрузки (выгрузки);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3.1.6. ведение учета транспортных средств организаций ____________ района и распределение их между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СЭПами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обеспечения перевозок населения ______________ района при рассредоточении и эвакуации его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СЭПы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 сельских поселений;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3.1.7. ведение учета населения района и организаций, подлежащих рассредоточению и эвакуации;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3.1.8. взаимодействие с Военным комиссариатом ______________ района, по вопросам планирования, обеспечения и проведения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3.1.9. участие в учениях по гражданской обороне с целью проверки реальности разрабатываемых планов и приобретения практических навыков по организации и проведению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3.1.10. организация проверок эвакуационных органов, созданных в организациях и учреждениях ________________ района (далее – подчиненных эвакуационных органов);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3.1.11. разработка и учет эвакуационных документов.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 При переводе гражданской обороны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 военное положение: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приведением в готовность эвакуационных органов, проверка схем оповещения и связи;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3.2.2. уточнение категорий и численности населения, подлежащего частичной и полной эвакуации;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3.2.3. организация подготовки к развертыванию СЭП;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3.2.4. организация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подготовкой транспортных средств к эвакуационным перевозкам людей;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3.2.5. уточнение совместно с транспортными организациями порядка использования всех видов транспорта, выделяемого для вывоза населения с пунктов промежуточной эвакуации в пункты его размещения на территории района;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3.2.6. уточнение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эвакоорганами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эвакоприемными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комиссиями планов приема, размещения и обеспечения населения в безопасном районе;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3.3. С получением распоряжения на проведение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3.3.1. довести распоряжение и задачи на проведения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подчиненных эвакуационных органов;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3.3.2. установить непрерывное взаимодействие с подчиненными эвакуационными органами;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3.3.3. организовать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ходом оповещения населения о начале эвакуации;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3.3.4. организовать постоянное взаимодействие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эвакоприемными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комиссиями муниципальных образований по вопросам приема и размещения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эваконаселения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Pr="00836A2C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6A2C">
        <w:rPr>
          <w:rFonts w:ascii="Times New Roman" w:eastAsia="Times New Roman" w:hAnsi="Times New Roman" w:cs="Times New Roman"/>
          <w:b/>
          <w:sz w:val="28"/>
          <w:szCs w:val="28"/>
        </w:rPr>
        <w:t xml:space="preserve">3.4. В ходе проведения </w:t>
      </w:r>
      <w:proofErr w:type="spellStart"/>
      <w:r w:rsidRPr="00836A2C">
        <w:rPr>
          <w:rFonts w:ascii="Times New Roman" w:eastAsia="Times New Roman" w:hAnsi="Times New Roman" w:cs="Times New Roman"/>
          <w:b/>
          <w:sz w:val="28"/>
          <w:szCs w:val="28"/>
        </w:rPr>
        <w:t>эвакомероприятий</w:t>
      </w:r>
      <w:proofErr w:type="spellEnd"/>
      <w:r w:rsidRPr="00836A2C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3.4.1. организация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почасового графика проведения мероприятий по рассредоточению эвакуируемого населения, материальных, культурных ценностей и архивных документов;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3.4.2.    организация ведения учета подачи транспорта на пункты посадки;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3.4.3. организация регулирования движения и поддерживания общественного порядка в ходе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3.4.4.  сбор и обобщение данных о ходе эвакуации населения, материальных, культурных ценностей и архивных документов, представление докладов о ходе эвакуации руководителю гражданской обороны района (на пункт управления мероприятиями ГО района);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3.4.5. подготовка (представление) донесений в краевую эвакуационную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комиссию (согласно табелю срочных донесений);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3.4.6. организация совместной работы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эвакоприемными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комиссиями по размещению и первоочередному жизнеобеспечению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эваконаселения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безопасном районе.</w:t>
      </w:r>
    </w:p>
    <w:p w:rsidR="00804980" w:rsidRPr="00836A2C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3.5.</w:t>
      </w:r>
      <w:r w:rsidRPr="00836A2C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 проведении эвакуации в чрезвычайных ситуациях мирного времени: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3.5.1. организация совместной работы эвакуационной комиссии с комиссией по предупреждению и ликвидации чрезвычайных ситуаций и обеспечения пожарной безопасности муниципального образования «_______________ район» (далее КЧС и ОПБ муниципального образования) по вопросам эвакуации населения;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3.5.2. организация работы по оповещению и информированию подлежащего эвакуации населения района;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3.5.3. организация подготовки пунктов временного размещения и мест длительного проживания к приему эвакуированного населения;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3.5.4. организация взаимного обмена информацией о ходе проведения эвакуации с КЧС и ОПБ района;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3.5.5. организация вывоза (вывода) населения в места его временного размещения, а также организация учета эвакуированного населения;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3.5.6. организация первоочередного обеспечения эвакуированного населения с целью его выживания в местах временного размещения (длительного проживания);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3.5.7. организация работы по возвращению эвакуированного населения в места постоянного проживания;</w:t>
      </w: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Состав эвакуационной комиссии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 состав эвакуационной комиссии Администрации ________________ района (города) назначаются лица из числа руководителей или их заместителей органов местного самоуправления Администрации муниципального образования ________________, органов образования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здравоохранения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культуры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социального обеспечения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транспортных организаций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органов внутренних дел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связи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представители военных комиссариатов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войск национальной гвардии Российской Федерации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мобилизационных органов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4.2. В состав комиссии входят: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заместители председателя комиссии;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секретарь комиссии;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4.3. В составе комиссии создаются группы: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оповещения и связи;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первоочередного жизнеобеспечения эвакуируемого населения;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дорожного и транспортного обеспечения;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группа учета эвакуируемого населения и информации, планирования и проведения эвакуации маломобильных граждан;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организации размещения эвакуируемого населения;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учета эвакуации материальных ценностей.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980" w:rsidRPr="00836A2C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  <w:r w:rsidRPr="00836A2C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5. </w:t>
      </w:r>
      <w:bookmarkStart w:id="0" w:name="_GoBack"/>
      <w:r w:rsidRPr="00836A2C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Права и обязанности эвакуационной комиссии и должностных лиц, входящих в состав.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6A2C">
        <w:rPr>
          <w:rFonts w:ascii="Times New Roman" w:eastAsia="Times New Roman" w:hAnsi="Times New Roman" w:cs="Times New Roman"/>
          <w:sz w:val="28"/>
          <w:szCs w:val="28"/>
          <w:highlight w:val="yellow"/>
        </w:rPr>
        <w:t>5.1. Председ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атель комиссии, основными задачами которого являются: 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 разработки и своевременной корректировки плана эвакуации населения Алтайского края, подготовки маршрутов эвакуации, подготовки безопасных районов к приему, размещению и всестороннему обеспечению эвакуируемого населения, проведения эвакуации населения в случае начала ведения военных конфликтов или вследствие этих конфликтов, утверждение годового плана работы комиссии, определение функциональных обязанностей членов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 несет персональную ответственность за выполнение возложенных на комиссию задач.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5.2. 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Заместитель председателя комиссии, основными задачами которого являются: организация и контроль над подготовкой соответствующих эвакуационных органов к выполнению задач по приему, размещению и всестороннему обеспечению эвакуированного населения, организация взаимодействия с органами военного управления по вопросам выделения транспортных средств, совместное использование транспортных коммуникаций, организации комендантской службы на маршрутах эвакуации, согласование районов размещения эвакуированного населения, организация разработки годового плана работы Эвакуационной комиссии.</w:t>
      </w:r>
      <w:proofErr w:type="gramEnd"/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5.3. 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Секретарь комиссии, основными задачами которого являются: подготовка годового плана работы Эвакуационной комиссии и своевременное представление его на утверждение председателю Эвакуационной комиссии; сбор членов эвакуационной комиссии для участия в заседании; ведение протокола заседаний; уточнение списков членов Эвакуационной комиссии при необходимости подготовка изменений, вносимых в его состав; доведение принятых на заседаниях комиссии решений до исполнителей и контроль их исполнения.</w:t>
      </w:r>
      <w:proofErr w:type="gramEnd"/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5.4. Группа оповещения и связи, основной задачей которой является организация и поддержание связи с исполнительными органами Алтайского края, территориальными органами федеральных органов исполнительной власти, органами местного самоуправления и соответствующими эвакуационными органами в период проведения эвакуационных мероприятий.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5.5. Группа первоочередного жизнеобеспечения эвакуируемого населения, основной задачей которой является организация планирования и осуществление всестороннего жизнеобеспечения эвакуируемого населения.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5.6. Группа дорожного и транспортного обеспечения, основными задачами которой являются организация планирования и подготовки транспортных средств, а также маршрутов для проведения эвакуации населения, материальных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культурных ценностей и подвоз рабочих смен.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5.7. Группа учета эвакуируемого населения и информации, планирования и проведения эвакуации маломобильных граждан, основными задачами которой являются: сбор и постоянная корректировка данных о численности всех категорий населения, подлежащих эвакуации в безопасные районы; сбор, обобщение, анализ и предоставление председателю эвакуационной комиссии информации о ходе эвакуационных мероприятий; организация сопровождения маломобильных граждан сопровождающими лицами (медицинские и социальные работники, родственники, специально назначенные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лица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том числе волонтеры); организация перевозок маломобильных граждан, не способных самостоятельно передвигаться транспортом, в том числе специальным для перевозки лежачих инвалидов и инвалидов-колясочников.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5.8. Группа организации размещения эвакуируемого населения, основной задачей которой является организация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подготовкой административного и жилого фонда в безопасных районах к размещению эвакуируемого населения.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5.9. Группа учета эвакуации материальных ценностей, основной задачей которой является организация и контроль эвакуации материальных, культурных ценностей и архивных документов, подлежащих эвакуации в безопасные районы и обеспечение их сохранности в период эвакуации и размещения в данных районах.</w:t>
      </w:r>
    </w:p>
    <w:p w:rsidR="00804980" w:rsidRPr="00CC5F93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5F93">
        <w:rPr>
          <w:rFonts w:ascii="Times New Roman" w:eastAsia="Times New Roman" w:hAnsi="Times New Roman" w:cs="Times New Roman"/>
          <w:b/>
          <w:sz w:val="28"/>
          <w:szCs w:val="28"/>
        </w:rPr>
        <w:t>5.10. Комиссия имеет право: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5.10.1. доводить постановления и распоряжения Администрации муниципального образования «_______________ район» по вопросам рассредоточения и эвакуации всем структурным подразделениям Администрации муниципального образования «_______________район» и организациям, расположенным на территории _____________________ района, контролировать их исполнение;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5.10.2. запрашивать у структурных подразделений Администрации муниципального образования «_________________ район», организаций, расположенных на территории района необходимые данные для изучения и принятия решений по вопросам рассредоточения и эвакуации населения, материальных, культурных ценностей и архивных документов;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5.10.3. заслушивать должностных лиц организаций района по вопросам рассредоточения и эвакуации, проводить в установленном порядке совещания с представителями эвакуационных органов этих организаций;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5.10.4. участвовать во всех мероприятиях, имеющих отношение к решению вопросов рассредоточения и эвакуации населения, материальных и культурных ценностей;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5.10.5. в пределах своей компетенции принимать решения, связанные с планированием и всесторонней подготовкой к проведению эвакуационных мероприятий, обязательных для выполнения организациями _________________ района независимо от их ведомственной принадлежности и форм собственности;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5.10.6. осуществлять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деятельностью подчиненных эвакуационных органов по вопросам организации планирования и всесторонней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подготовки к проведению эвакуационных мероприятий;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5.10.7. осуществлять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подготовкой и готовностью сборных эвакуационных пунктов, пунктов посадки (высадки), приемных эвакуационных пунктов, а также личного состава администраций указанных объектов к выполнению задач по предназначению;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5.10.8. проводить проверки по организации планирования и подготовки к проведению эвакуационных мероприятий в организациях ____________________ района.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Организация и порядок работы комиссии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6.1. Комиссия осуществляет свою деятельность в соответствии с ежегодным планом, утвержденным председателем комиссии, в который включаются: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проведение с периодичностью не реже одного раза в полугодие заседаний комисс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ии и ее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групп;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рассмотрение предложений по совершенствованию организации проведения рассредоточения и эвакуации населения для включения их в план эвакуации;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подача предложений Главе муниципального образования «_______________ район» по вопросам рассредоточения и эвакуации, а также осуществления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принятых им решений;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участие в проверках организаций _________________ района по вопросам состояния дел и готовности их к проведению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участие в учениях и других мероприятиях гражданской обороны __________________ района.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6.2.  План работы комиссии на очередной год разрабатывается с учетом предложений рабочих групп комиссии и других поступивших предложений, заинтересованных должностных лиц, принимается на заседании комиссии. Утвержденный план работы комиссии доводится до ее членов и в части касающейся до руководителей структурных подразделений Администрации района (города) и организаций, привлекаемых для подготовки к заседаниям материалов по отдельным вопросам.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Плановые заседания комиссии проводятся не реже двух раз в год, при чрезвычайных ситуациях или в иных случаях – по решению председателя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6.3. Организационно-техническую работу по подготовке заседаний осуществляет секретарь комиссии. На время отсутствия секретаря комиссии его обязанности исполняет один из членов комиссии, определяемый председателем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секретаря комиссии возлагаются обязанности по планированию работы комиссии на календарный год, организации подготовки и проведения заседаний, ведению протокола,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контролю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принятых решений.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подготовке к проведению заседания комиссии его секретарем проводятся следующие мероприятия: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подготавливается порядок (план) проведения заседания для утверждения председателем комиссии;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осуществляется заблаговременная подготовка документов заседания: проектов решений по обсуждаемым вопросам, списков приглашенных лиц, докладов, информационных, справочных и других материалов;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осуществляется заблаговременное оповещение членов комиссии и приглашенных должностных лиц с вручением утвержденного порядка (плана) проведения заседания и при необходимости справочных материалов и проектов решений по рассматриваемым вопросам.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Перед заседанием комиссии секретарь комиссии осуществляет регистрацию участников заседания.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Заседания комиссии проводит председатель комиссии или по его поручению заместитель председателя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Заседание комиссии считается правомочным, если на нём присутствует не менее двух третьей членов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комиссии принимают участие в заседаниях комиссии без права замены.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отсутствии возможности принять участие в заседании комиссии член комиссии не позднее, чем за сутки до начала заседания представляет председателю комиссии докладную записку о причине отсутствия.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случае отсутствия на заседании комиссии член комиссии имеет право представить своё мнение по рассматриваемому вопросу в письменном виде.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комиссии о проведении заседания оповещаются секретарем комиссии в течение 3 рабочих дней со дня утверждения председателем комиссии Плана проведения заседания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Материалы к заседанию комиссии должны быть представлены секретарю комиссии не позднее, чем за 5 рабочих дней до даты проведения заседания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6.5. Решения комиссии принимаются простым большинством голосов присутствующих на заседании членов комиссии, включая председателя комиссии, заместителя председателя комиссии и секретаря комиссии. В случае равенства голосов решающим является голос председательствующего на заседании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6.6. Решения комиссии оформляются протоколом заседания комиссии, который подписывается председательствующим на заседании комиссии и секретарём комиссии. Протоколы заседания комиссии направляются всем заинтересованным лицам в течение 7 рабочих дней со дня утверждения протокола.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Контроль исполнения решений комиссии может возлагаться на одного из его членов, что отражается отдельным пунктом в протоколе.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6.7. Решения комиссии доводятся до органов местного самоуправления, руководителей организаций и обязательны для исполнения.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решением комиссии при необходимости подготавливаются предложения о разработке постановлений и распоряжений Администрации ________________ района (города).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6.8.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Заседания комиссии в период непосредственной подготовки к переводу, при переводе муниципального образования, на условия военного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времени, в период действия военного положения и в военное время проводятся в сроки, установленные соответствующими планами или по мере необходимости в соответствии со складывающейся обстановкой.</w:t>
      </w:r>
    </w:p>
    <w:bookmarkEnd w:id="0"/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2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постановлению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образования «___________ район»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_________ № _________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О С Т А В</w:t>
      </w:r>
    </w:p>
    <w:p w:rsidR="00804980" w:rsidRDefault="007331D7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эвакуационной комиссии муниципального образования «__________________ район»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4917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3191"/>
        <w:gridCol w:w="2756"/>
        <w:gridCol w:w="3416"/>
      </w:tblGrid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Занимаемая должность</w:t>
            </w:r>
          </w:p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составе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ind w:hanging="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Занимаемая должность на основной работе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04980">
        <w:trPr>
          <w:trHeight w:val="879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Руководство эвакуационной комисси</w:t>
            </w:r>
            <w:r w:rsidR="0042584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Главы муниципального образования «_______________район»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</w:t>
            </w:r>
          </w:p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rPr>
          <w:trHeight w:val="977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Группа оповещения и связи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rPr>
          <w:trHeight w:val="569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Группа первоочередного жизнеобеспечения населения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rPr>
          <w:trHeight w:val="591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 Группа дорожного и транспортного обеспечения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rPr>
          <w:trHeight w:val="882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4. Группа учета эвакуируемого населения и информации, планирования и проведения эвакуации маломобильных граждан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rPr>
          <w:trHeight w:val="712"/>
        </w:trPr>
        <w:tc>
          <w:tcPr>
            <w:tcW w:w="500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Подгруппа по планированию и проведению эвакуации </w:t>
            </w:r>
          </w:p>
          <w:p w:rsidR="00804980" w:rsidRDefault="007331D7">
            <w:pPr>
              <w:ind w:hanging="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маломобильных граждан</w:t>
            </w:r>
          </w:p>
        </w:tc>
      </w:tr>
      <w:tr w:rsidR="00804980">
        <w:trPr>
          <w:trHeight w:val="840"/>
        </w:trPr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6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17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 (из числа работников соцзащиты)</w:t>
            </w:r>
          </w:p>
        </w:tc>
      </w:tr>
      <w:tr w:rsidR="00804980">
        <w:trPr>
          <w:trHeight w:val="557"/>
        </w:trPr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6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 w:rsidP="0042584D">
            <w:pPr>
              <w:ind w:hanging="10"/>
              <w:jc w:val="center"/>
            </w:pPr>
            <w:r w:rsidRPr="0042584D"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17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 (из числа работников здравоохранения)</w:t>
            </w:r>
          </w:p>
        </w:tc>
      </w:tr>
      <w:tr w:rsidR="0042584D">
        <w:trPr>
          <w:trHeight w:val="557"/>
        </w:trPr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2584D">
        <w:trPr>
          <w:trHeight w:val="54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 Группа организации размещения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эваконаселения</w:t>
            </w:r>
            <w:proofErr w:type="spellEnd"/>
          </w:p>
        </w:tc>
      </w:tr>
      <w:tr w:rsidR="0042584D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  <w:p w:rsidR="0042584D" w:rsidRDefault="0042584D" w:rsidP="004258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2584D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2584D"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2584D">
        <w:trPr>
          <w:trHeight w:val="608"/>
        </w:trPr>
        <w:tc>
          <w:tcPr>
            <w:tcW w:w="500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 Группа учета эвакуации материальных ценностей</w:t>
            </w:r>
          </w:p>
        </w:tc>
      </w:tr>
      <w:tr w:rsidR="0042584D">
        <w:trPr>
          <w:trHeight w:val="322"/>
        </w:trPr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6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17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2584D">
        <w:trPr>
          <w:trHeight w:val="322"/>
        </w:trPr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6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группы</w:t>
            </w:r>
          </w:p>
        </w:tc>
        <w:tc>
          <w:tcPr>
            <w:tcW w:w="17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2584D">
        <w:trPr>
          <w:trHeight w:val="322"/>
        </w:trPr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1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84D" w:rsidRDefault="0042584D" w:rsidP="0042584D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</w:tbl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80" w:rsidRDefault="00804980">
      <w:pPr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Pr="0042584D" w:rsidRDefault="0042584D" w:rsidP="0042584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584D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модельного акта администрации муниципального образования </w:t>
      </w:r>
    </w:p>
    <w:p w:rsidR="0042584D" w:rsidRDefault="0042584D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313690</wp:posOffset>
                </wp:positionH>
                <wp:positionV relativeFrom="paragraph">
                  <wp:posOffset>172085</wp:posOffset>
                </wp:positionV>
                <wp:extent cx="2590800" cy="767750"/>
                <wp:effectExtent l="0" t="0" r="0" b="0"/>
                <wp:wrapNone/>
                <wp:docPr id="3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76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36A2C" w:rsidRDefault="00836A2C">
                            <w:pPr>
                              <w:ind w:firstLine="284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 xml:space="preserve">Об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эвакоприёмной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 xml:space="preserve"> комиссии муниципального образования 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7" o:spid="_x0000_s1027" type="#_x0000_t202" style="position:absolute;left:0;text-align:left;margin-left:24.7pt;margin-top:13.55pt;width:204pt;height:60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" filled="f" stroked="f">
                <v:textbox>
                  <w:txbxContent>
                    <w:p w:rsidR="00804980" w:rsidRDefault="007331D7">
                      <w:pPr>
                        <w:ind w:firstLine="284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Об эвакоприёмной комиссии муниципального образования 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12.02.1998 № 28-ФЗ «О гражданской обороне», постановлениями Правительства Российской Федерации: от 30.12.2003 г. № 794 «О единой государственной системе предупреждения и ликвидации чрезвычайных ситуаций», от 26.11.2007 № 804 «Об утверждении Положения о гражданской обороне в Российской Федерации», от 30.11.2023 №2056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 порядке эвакуации населения, материальных и культурных ценностей в безопасные районы» и приказом МЧС России от 14.11.2008 № 687 «Об утверждении положения об организации и ведении гражданской обороны в муниципальных образованиях и организациях», Указом Губернатора Алтайского края от 21.10.2024 № 165 «Об утверждении Порядка организации и проведения эвакуационных мероприятий на территории Алтайского края» в целях обеспечения защиты населения муниципального образования _________________, материальных, культурных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ценностей и архивных документов, а также снижения величины вероятного ущерба при чрезвычайных ситуациях, в том числе возникающих при военных конфликтах или вследствие этих конфликтов, Администрация муниципального образования ____________________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pStyle w:val="afd"/>
        <w:numPr>
          <w:ilvl w:val="0"/>
          <w:numId w:val="17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Создать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эвакоприёмную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комиссию муниципального образования___________________.</w:t>
      </w:r>
    </w:p>
    <w:p w:rsidR="00804980" w:rsidRDefault="007331D7">
      <w:pPr>
        <w:pStyle w:val="afd"/>
        <w:numPr>
          <w:ilvl w:val="0"/>
          <w:numId w:val="17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об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эвакоприёмной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комиссии муниципального образования _______________ согласно приложению 1.</w:t>
      </w:r>
    </w:p>
    <w:p w:rsidR="00804980" w:rsidRDefault="007331D7">
      <w:pPr>
        <w:pStyle w:val="afd"/>
        <w:numPr>
          <w:ilvl w:val="0"/>
          <w:numId w:val="17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состав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эвакоприёмной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комиссии согласно приложению 2.</w:t>
      </w:r>
    </w:p>
    <w:p w:rsidR="00804980" w:rsidRDefault="007331D7">
      <w:pPr>
        <w:pStyle w:val="afd"/>
        <w:numPr>
          <w:ilvl w:val="0"/>
          <w:numId w:val="17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Начальнику управления (отдела) гражданской обороны и чрезвычайных ситуаций (ФИО) организовать подготовку членов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эвакоприёмной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комиссии ________________муниципального образования.</w:t>
      </w:r>
    </w:p>
    <w:p w:rsidR="00804980" w:rsidRDefault="007331D7">
      <w:pPr>
        <w:pStyle w:val="afd"/>
        <w:numPr>
          <w:ilvl w:val="0"/>
          <w:numId w:val="17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вступает в силу после его подписания.</w:t>
      </w:r>
    </w:p>
    <w:p w:rsidR="00804980" w:rsidRDefault="007331D7">
      <w:pPr>
        <w:pStyle w:val="afd"/>
        <w:numPr>
          <w:ilvl w:val="0"/>
          <w:numId w:val="17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Начальнику отдела по информационной политике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муниципального образования ___________________ (ФИО)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данное постановление на официальном сайте муниципального образования ________________________.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__________________муниципального образования</w:t>
      </w:r>
    </w:p>
    <w:p w:rsidR="00804980" w:rsidRDefault="00804980">
      <w:pPr>
        <w:jc w:val="both"/>
        <w:rPr>
          <w:rFonts w:ascii="Times New Roman" w:eastAsia="Times New Roman" w:hAnsi="Times New Roman" w:cs="Times New Roman"/>
          <w:sz w:val="28"/>
          <w:szCs w:val="28"/>
        </w:rPr>
        <w:sectPr w:rsidR="00804980">
          <w:headerReference w:type="default" r:id="rId9"/>
          <w:headerReference w:type="first" r:id="rId10"/>
          <w:footerReference w:type="first" r:id="rId11"/>
          <w:pgSz w:w="11906" w:h="16838" w:orient="landscape"/>
          <w:pgMar w:top="851" w:right="707" w:bottom="539" w:left="1276" w:header="709" w:footer="709" w:gutter="0"/>
          <w:cols w:space="720"/>
          <w:titlePg/>
        </w:sectPr>
      </w:pP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постановлению Администрации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__________________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___________ № _________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</w:t>
      </w:r>
    </w:p>
    <w:p w:rsidR="00804980" w:rsidRDefault="007331D7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эвакоприёмной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комиссии муниципального образования</w:t>
      </w:r>
    </w:p>
    <w:p w:rsidR="00804980" w:rsidRDefault="007331D7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положения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Эвакоприемная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комиссия муниципального образования ______________ (далее – комиссия) является постоянно действующим органом, созданным в целях организации планирования и контроля выполнения мероприятий по рассредоточению и эвакуации населения, материальных, культурных ценностей и архивных документов в военное время на территории _________ района, (города).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 Комиссия руководствуется в своей деятельности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указами и распоряжениями Губернатора Алтайского края, постановлениями и распоряжениями Правительства Алтайского края и Администрации ____________района (города), а также настоящим Положением.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 Комиссия создается при Администрации муниципального образования района (города) и организует свою деятельность в мирное и военное время.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1.4. Комиссия осуществляет свою деятельность во взаимодействии с эвакуационной комиссией Алтайского края, комиссией по предупреждению и ликвидацией чрезвычайных ситуаций и обеспечению пожарной безопасности __________________ района (города), комиссией по повышению устойчивости функционирования объектов экономики _____________________ района (города), а также с эвакуационными органами организаций, расположенных на территории района (города).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1.5. Комиссия подчиняется руководителю гражданской обороны ___________________ района (города).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1.6. Решения комиссии, принятые в пределах её полномочий, являются обязательными для выполнения всеми руководителями и специалистами Администрации _________________ района (города), а также руководителями организаций, расположенных на территории района (города).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 Функции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эвакоприемной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2.1. </w:t>
      </w:r>
      <w:r w:rsidR="0042584D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омиссия осуществляет координацию деятельности эвакуационных органов, создаваемых на территории района.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 </w:t>
      </w:r>
      <w:r w:rsidR="0042584D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омиссия организует и проводит на территории района прием, учет и размещение пребывающего эвакуируемого населения, материальных, культурных ценностей и архивных документов.</w:t>
      </w:r>
    </w:p>
    <w:p w:rsidR="0042584D" w:rsidRDefault="0042584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Основные задачи эвакуационной комиссии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Основными задачами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эвакоприёмной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комиссии являются: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планирование и управление осуществлением приема, размещения и первоочередного жизнеобеспечения эвакуируемого населения;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 и контроль комплектования, качественной подготовки подведомственных комиссий;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 проведения и всестороннего обеспечения мероприятий по приему и размещению эвакуируемого населения, материальных, культурных ценностей и архивных документов;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обеспечение согласованности действий органов управления, сил и средств, обеспечивающих проведение мероприятий по приему и размещению эвакуируемого населения, материальных, культурных ценностей и архивных документов.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 В мирное время на комиссию возлагается: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3.1.1. разработка и корректировка плана эвакуационных мероприятий муниципального образования;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3.1.2. определение эвакуационной ёмкости муниципального образования с составлением: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Акта освоения (исследования возможностей инфраструктуры 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жизнеобеспечения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эвакуируемого и местного населения) безопасных районов;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Акта освоения (обследования мест временного размещения материальных, культурных ценностей и архивных документов) безопасных районов. 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3.1.3. разработка совместно с административными и хозяйственными органами планов всестороннего обеспечения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мероприятий по подготовке безопасного района к размещению эвакуируемого населения;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созданием, комплектованием и подготовкой сотрудников подчиненных эвакуационных органов;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3.1.5. определение количества и выбор мест размещения (дислокации) приемных эвакуационных пунктов (далее – ПЭП), пунктов высадки (посадки), пунктов высадки (посадки); 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3.1.6. ведение учета транспортных средств организаций ____________ района (города) и распределение их между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ПЭПами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обеспечения перевозок населения ______________ района (города) при рассредоточении и эвакуации населения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ПЭПы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 сельских поселений;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3.1.7. ведение учета населения района (города) и организаций, подлежащих рассредоточению и эвакуации;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3.1.8. взаимодействие с Военным комиссариатом ______________ района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(города), по вопросам планирования, обеспечения и проведения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3.1.9. участие в учениях по гражданской обороне с целью проверки реальности разрабатываемых планов и приобретения практических навыков по организации и проведению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3.1.10. организация проверок эвакуационных органов, созданных в организациях и учреждениях ________________ района (города) (далее – подчиненных эвакуационных органов);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3.1.11. разработка и учет эвакуационных документов.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 При переводе гражданской обороны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 военное положение: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приведением в готовность эвакуационных органов, проверка схем оповещения и связи;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3.2.2. уточнение категорий и численности населения, подлежащего частичной и полной эвакуации;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3.2.3. организация подготовки к развертыванию ПЭП, пунктов высадки (посадки), пунктов высадки (посадки); 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3.2.4. организация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подготовкой транспортных средств к эвакуационным перевозкам людей;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3.2.5. уточнение совместно с транспортными организациями порядка использования всех видов транспорта, выделяемого для вывоза населения с пунктов промежуточной эвакуации в пункты его размещения на территории района (города);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3.2.6. уточнение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эвакоорганами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эвакуационными комиссиями планов приема, размещения и обеспечения населения в безопасном районе;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3.3. С получением распоряжения на проведение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3.3.1. довести распоряжение и задачи на проведения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подчиненных эвакуационных органов;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3.3.2. установить непрерывное взаимодействие с подчиненными эвакуационными органами;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3.3.3. организовать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ходом оповещения населения о начале эвакуации;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3.3.4. организовать постоянное взаимодействие с эвакуационными комиссиями муниципальных образований по вопросам приема и размещения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эваконаселения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 В ходе проведения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3.4.1. организация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почасового графика проведения мероприятий по рассредоточению и эвакуации эвакуируемого населения, материальных, культурных ценностей и архивных документов;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3.4.2. организация ведения учета подачи транспорта на пункты высадки (посадки); 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3.4.3. организация регулирования движения и поддерживания общественного порядка в ходе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3.4.4. сбор и обобщение данных о ходе эвакуации населения,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материальных, культурных ценностей и архивных документов, представление докладов о ходе эвакуации руководителю гражданской обороны района (города) (на пункт управления мероприятиями ГО района (города));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3.4.5. подготовка (представление) донесений в краевую эвакуационную комиссию (согласно табелю срочных донесений);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3.4.6. организация совместной работы с эвакуационными комиссиями по размещению и первоочередному жизнеобеспечению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эваконаселения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безопасном районе.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4. Состав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эвакоприемной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комиссии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4.1. В состав комиссии Администрации ________________ района (города) назначаются лица из числа руководителей или их заместителей органов местного самоуправления Администрации муниципального образования ________________, органов образования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здравоохранения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культуры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социального обеспечения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транспортных организаций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связи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представители органов внутренних дел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военных комиссариатов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войск национальной гвардии Российской Федерации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мобилизационных органов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(указать конкретно)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4.2. В состав комиссии входят: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заместители председателя комиссии;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секретарь комиссии;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4.3. В составе комиссии создаются группы: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оповещения и связи;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первоочередного жизнеобеспечения эвакуируемого населения;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дорожного и транспортного обеспечения;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учета эвакуируемого населения и информации, принятия и размещения эвакуируемых маломобильных граждан;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организации размещения эвакуируемого населения;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группа учета эвакуации материальных ценностей.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5. Права и обязанности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эвакоприемной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комиссии и должностных лиц, входящих в состав.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5.1. Председатель комиссии, основными задачами которого являются: 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 разработки и своевременной корректировки плана эвакуации населения Алтайского края, подготовки маршрутов эвакуации, подготовки безопасных районов к приему, размещению и всестороннему обеспечению эвакуируемого населения, утверждение годового плана работы комиссии, определение функциональных обязанностей членов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 несет персональную ответственность за выполнение возложенных на комиссию задач.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5.2. 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Заместитель председателя комиссии, основными задачами которого являются: организация и контроль над подготовкой соответствующих эвакуационных органов к выполнению задач по приему, размещению и всестороннему обеспечению эвакуированного населения, организация взаимодействия с органами военного управления по вопросам выделения транспортных средств, совместное использование транспортных коммуникаций, организации комендантской службы на маршрутах эвакуации, согласование районов размещения эвакуированного населения, организация разработки годового плана работы комиссии;</w:t>
      </w:r>
      <w:proofErr w:type="gramEnd"/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5.3. 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Секретарь комиссии, основными задачами которого являются: подготовка годового плана работы комиссии и своевременное представление его на утверждение председателю комиссии; сбор членов комиссии для участия в заседании; ведение протокола заседаний; уточнение списков членов комиссии при необходимости подготовка изменений, вносимых в его состав; доведение принятых на заседаниях комиссии решений до исполнителей и контроль их исполнения.</w:t>
      </w:r>
      <w:proofErr w:type="gramEnd"/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5.4. Группа оповещения и связи, основной задачей которой является организация и поддержание связи с исполнительными органами Алтайского края, территориальными органами федеральных органов исполнительной власти, органами местного самоуправления и соответствующими эвакуационными органами в период проведения эвакуационных мероприятий.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5.5. Группа первоочередного жизнеобеспечения эвакуируемого населения, основной задачей которой является организация планирования и осуществление всестороннего жизнеобеспечения эвакуируемого населения.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5.6. Группа дорожного и транспортного обеспечения, основными задачами которой являются организация планирования и подготовки транспортных средств, а также маршрутов для проведения эвакуации населения, материальных и культурных ценностей и подвоз рабочих смен.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5.7. Группа учета эвакуируемого населения и информации, планирования и проведения эвакуации маломобильных граждан, основными задачами которой являются: сбор и постоянная корректировка данных о численности всех категорий населения, подлежащих эвакуации в безопасные районы; сбор, обобщение, анализ и предоставление председателю эвакуационной комиссии информации о ходе эвакуационных мероприятий; организация сопровождения маломобильных граждан сопровождающими лицами (медицинские и социальные работники, родственники, специально назначенные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лица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том числе волонтеры); организация перевозок маломобильных граждан, не способных самостоятельно передвигаться транспортом, в том числе специальным для перевозки лежачих инвалидов и инвалидов-колясочников.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5.8. Группа организации размещения эвакуируемого населения, основной задачей которой является организация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подготовкой административного и жилого фонда в безопасных районах к размещению эвакуируемого населения.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5.9. Группа учета эвакуации материальных ценностей, основной задачей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которой является организация и контроль эвакуации материальных, культурных ценностей и архивных документов, подлежащих эвакуации в безопасные районы и обеспечение их сохранности в период эвакуации и размещения в данных районах.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 Комиссия имеет право: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5.10.1. доводить постановления и распоряжения Администрации муниципального образования «_______________ район» по вопросам рассредоточения и эвакуации всем структурным подразделениям Администрации муниципального образования «_______________район» и организациям, расположенным на территории _____________________ района, контролировать их исполнение;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5.10.2. запрашивать у структурных подразделений Администрации муниципального образо</w:t>
      </w:r>
      <w:r w:rsidR="0042584D">
        <w:rPr>
          <w:rFonts w:ascii="Times New Roman" w:eastAsia="Times New Roman" w:hAnsi="Times New Roman" w:cs="Times New Roman"/>
          <w:sz w:val="28"/>
          <w:szCs w:val="28"/>
        </w:rPr>
        <w:t>вания «_________________ район»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организаций</w:t>
      </w:r>
      <w:r w:rsidR="0042584D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расположенных на территории района необходимые данные для изучения и принятия решений по вопросам рассредоточения и эвакуации населения, материальных, культурных ценностей и архивных документов;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5.10.3. заслушивать должностных лиц организаций района по вопросам рассредоточения и эвакуации, проводить в установленном порядке совещания с представителями эвакуационных органов этих организаций;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5.10.4. участвовать во всех мероприятиях, имеющих отношение к решению вопросов рассредоточения и эвакуации населения, материальных и культурных ценностей;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5.10.5. в пределах своей компетенции принимать решения, связанные с планированием и всесторонней подготовкой к проведению эвакуационных мероприятий, обязательных для выполнения организациями _________________ района независимо от их ведомственной принадлежности и форм собственности;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5.10.6. осуществлять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деятельностью подчиненных эвакуационных органов по вопросам организации планирования и всесторонней подготовки к проведению эвакуационных мероприятий;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5.10.7. осуществлять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подготовкой и готовностью приёмных эвакуационных пунктов, пунктов посадки (высадки), а также личного состава администраций указанных объектов к выполнению задач по предназначению;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5.10.8. проводить проверки по организации планирования и подготовки к проведению эвакуационных мероприятий в организациях ____________________ района.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Организация и порядок работы комиссии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6.1. Комиссия осуществляет свою деятельность в соответствии с ежегодным планом, утвержденным председателем комиссии, в который включаются: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проведение с периодичностью не реже одного раза в полугодие заседаний комисс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ии и ее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групп;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рассмотрение предложений по совершенствованию организации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проведения рассредоточения и эвакуации населения для включения их в план эвакуации;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подача предложений Главе муниципального образования «_______________ район» по вопросам рассредоточения и эвакуации, а также осуществления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принятых им решений;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участие в проверках организаций _________________ района по вопросам состояния дел и готовности их к проведению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эвакомероприятий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участие в учениях и других мероприятиях гражданской обороны __________________ района.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6.2. План работы комиссии на год разрабатывается заместителем председателя и секретарем комиссии с руководителями групп, утверждается председателем комиссии.</w:t>
      </w:r>
    </w:p>
    <w:p w:rsidR="00804980" w:rsidRDefault="007331D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6.3. Решения комиссии оформляются протоколами, в которых излагаются содержание рассмотренных вопросов и принятые по ним решения. На основании рекомендаций, предложений и решений комиссии при необходимости издаются постановления, распоряжения Администрации муниципального образования «____________________ район».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80498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84D" w:rsidRDefault="0042584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постановлению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образования «___________ район»</w:t>
      </w:r>
    </w:p>
    <w:p w:rsidR="00804980" w:rsidRDefault="007331D7">
      <w:pPr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_________ № _________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980" w:rsidRDefault="007331D7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О С Т А В</w:t>
      </w:r>
    </w:p>
    <w:p w:rsidR="00804980" w:rsidRDefault="0042584D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эвакоприёмн</w:t>
      </w:r>
      <w:r w:rsidR="007331D7">
        <w:rPr>
          <w:rFonts w:ascii="Times New Roman" w:eastAsia="Times New Roman" w:hAnsi="Times New Roman" w:cs="Times New Roman"/>
          <w:sz w:val="28"/>
          <w:szCs w:val="28"/>
        </w:rPr>
        <w:t>ой</w:t>
      </w:r>
      <w:proofErr w:type="spellEnd"/>
      <w:r w:rsidR="007331D7">
        <w:rPr>
          <w:rFonts w:ascii="Times New Roman" w:eastAsia="Times New Roman" w:hAnsi="Times New Roman" w:cs="Times New Roman"/>
          <w:sz w:val="28"/>
          <w:szCs w:val="28"/>
        </w:rPr>
        <w:t xml:space="preserve"> комиссии муниципального образования «__________________ район»</w:t>
      </w:r>
    </w:p>
    <w:p w:rsidR="00804980" w:rsidRDefault="0080498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4745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94"/>
        <w:gridCol w:w="2307"/>
        <w:gridCol w:w="2209"/>
        <w:gridCol w:w="4236"/>
      </w:tblGrid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Занимаемая должность</w:t>
            </w:r>
          </w:p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составе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ind w:hanging="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Занимаемая должность на основной работе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04980">
        <w:trPr>
          <w:trHeight w:val="559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tabs>
                <w:tab w:val="left" w:pos="10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Руководство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эвакоприёмной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комиссии.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Главы муниципального образования «________________район»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</w:t>
            </w:r>
          </w:p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rPr>
          <w:trHeight w:val="50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Группа оповещения и связи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804980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 (по согласованию)</w:t>
            </w:r>
          </w:p>
          <w:p w:rsidR="00804980" w:rsidRDefault="00804980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rPr>
          <w:trHeight w:val="54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Группа первоочередного жизнеобеспечения населения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rPr>
          <w:trHeight w:val="510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Группа дорожного и транспортного обеспечения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rPr>
          <w:trHeight w:val="882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highlight w:val="white"/>
              </w:rPr>
              <w:t>4. Группа учета эвакуируемого населения и информации, принятия и размещения маломобильных граждан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rPr>
          <w:trHeight w:val="658"/>
        </w:trPr>
        <w:tc>
          <w:tcPr>
            <w:tcW w:w="500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Подгруппа по приему и размещению</w:t>
            </w:r>
          </w:p>
          <w:p w:rsidR="00804980" w:rsidRDefault="007331D7">
            <w:pPr>
              <w:ind w:hanging="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маломобильных граждан</w:t>
            </w:r>
          </w:p>
        </w:tc>
      </w:tr>
      <w:tr w:rsidR="00804980">
        <w:trPr>
          <w:trHeight w:val="699"/>
        </w:trPr>
        <w:tc>
          <w:tcPr>
            <w:tcW w:w="3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2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группы</w:t>
            </w:r>
          </w:p>
        </w:tc>
        <w:tc>
          <w:tcPr>
            <w:tcW w:w="22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 (из числа работников соцзащиты)</w:t>
            </w:r>
          </w:p>
        </w:tc>
      </w:tr>
      <w:tr w:rsidR="00804980">
        <w:trPr>
          <w:trHeight w:val="557"/>
        </w:trPr>
        <w:tc>
          <w:tcPr>
            <w:tcW w:w="3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2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группы</w:t>
            </w:r>
          </w:p>
        </w:tc>
        <w:tc>
          <w:tcPr>
            <w:tcW w:w="22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 (из числа работников здравоохранения)</w:t>
            </w:r>
          </w:p>
        </w:tc>
      </w:tr>
      <w:tr w:rsidR="00804980">
        <w:trPr>
          <w:trHeight w:val="557"/>
        </w:trPr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rPr>
          <w:trHeight w:val="510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 Группа организации размещения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эваконаселения</w:t>
            </w:r>
            <w:proofErr w:type="spellEnd"/>
          </w:p>
        </w:tc>
      </w:tr>
      <w:tr w:rsidR="00804980">
        <w:trPr>
          <w:trHeight w:val="843"/>
        </w:trPr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rPr>
          <w:trHeight w:val="497"/>
        </w:trPr>
        <w:tc>
          <w:tcPr>
            <w:tcW w:w="500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 Группа учета эвакуации материальных ценностей</w:t>
            </w:r>
          </w:p>
        </w:tc>
      </w:tr>
      <w:tr w:rsidR="00804980">
        <w:trPr>
          <w:trHeight w:val="322"/>
        </w:trPr>
        <w:tc>
          <w:tcPr>
            <w:tcW w:w="3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22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04980">
        <w:trPr>
          <w:trHeight w:val="322"/>
        </w:trPr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4980" w:rsidRDefault="007331D7">
            <w:pPr>
              <w:ind w:hanging="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</w:tbl>
    <w:p w:rsidR="00804980" w:rsidRDefault="00804980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804980">
      <w:headerReference w:type="even" r:id="rId12"/>
      <w:headerReference w:type="default" r:id="rId13"/>
      <w:headerReference w:type="first" r:id="rId14"/>
      <w:pgSz w:w="11900" w:h="16840" w:orient="landscape"/>
      <w:pgMar w:top="1134" w:right="567" w:bottom="1134" w:left="1701" w:header="0" w:footer="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726" w:rsidRDefault="004C5726">
      <w:r>
        <w:separator/>
      </w:r>
    </w:p>
  </w:endnote>
  <w:endnote w:type="continuationSeparator" w:id="0">
    <w:p w:rsidR="004C5726" w:rsidRDefault="004C5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2C" w:rsidRDefault="00836A2C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726" w:rsidRDefault="004C5726"/>
  </w:footnote>
  <w:footnote w:type="continuationSeparator" w:id="0">
    <w:p w:rsidR="004C5726" w:rsidRDefault="004C57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2C" w:rsidRDefault="00836A2C">
    <w:pPr>
      <w:pStyle w:val="af9"/>
      <w:jc w:val="center"/>
    </w:pPr>
    <w:r>
      <w:fldChar w:fldCharType="begin"/>
    </w:r>
    <w:r>
      <w:instrText>PAGE \* MERGEFORMAT</w:instrText>
    </w:r>
    <w:r>
      <w:fldChar w:fldCharType="separate"/>
    </w:r>
    <w:r w:rsidR="00313660">
      <w:rPr>
        <w:noProof/>
      </w:rPr>
      <w:t>7</w:t>
    </w:r>
    <w:r>
      <w:fldChar w:fldCharType="end"/>
    </w:r>
  </w:p>
  <w:p w:rsidR="00836A2C" w:rsidRDefault="00836A2C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2C" w:rsidRDefault="00836A2C">
    <w:pPr>
      <w:pStyle w:val="af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2C" w:rsidRDefault="00836A2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35" behindDoc="1" locked="0" layoutInCell="1" allowOverlap="1">
              <wp:simplePos x="0" y="0"/>
              <wp:positionH relativeFrom="page">
                <wp:posOffset>4001770</wp:posOffset>
              </wp:positionH>
              <wp:positionV relativeFrom="page">
                <wp:posOffset>273050</wp:posOffset>
              </wp:positionV>
              <wp:extent cx="48895" cy="91440"/>
              <wp:effectExtent l="1270" t="0" r="0" b="0"/>
              <wp:wrapNone/>
              <wp:docPr id="1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95" cy="9144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 w:rsidR="00836A2C" w:rsidRDefault="00836A2C">
                          <w:pPr>
                            <w:pStyle w:val="af6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f7"/>
                            </w:rPr>
                            <w:fldChar w:fldCharType="begin"/>
                          </w:r>
                          <w:r>
                            <w:rPr>
                              <w:rStyle w:val="af7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af7"/>
                            </w:rPr>
                            <w:fldChar w:fldCharType="separate"/>
                          </w:r>
                          <w:r>
                            <w:rPr>
                              <w:rStyle w:val="af7"/>
                            </w:rPr>
                            <w:t>3</w:t>
                          </w:r>
                          <w:r>
                            <w:rPr>
                              <w:rStyle w:val="af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28" type="#_x0000_t202" style="position:absolute;margin-left:315.1pt;margin-top:21.5pt;width:3.85pt;height:7.2pt;z-index:-188744045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" filled="f" stroked="f">
              <v:textbox style="mso-fit-shape-to-text:t" inset="0,0,0,0">
                <w:txbxContent>
                  <w:p w:rsidR="00804980" w:rsidRDefault="007331D7">
                    <w:pPr>
                      <w:pStyle w:val="af6"/>
                      <w:shd w:val="clear" w:color="auto" w:fill="auto"/>
                      <w:spacing w:line="240" w:lineRule="auto"/>
                    </w:pPr>
                    <w:r>
                      <w:rPr>
                        <w:rStyle w:val="af7"/>
                      </w:rPr>
                      <w:fldChar w:fldCharType="begin"/>
                    </w:r>
                    <w:r>
                      <w:rPr>
                        <w:rStyle w:val="af7"/>
                      </w:rPr>
                      <w:instrText xml:space="preserve"> PAGE \* MERGEFORMAT </w:instrText>
                    </w:r>
                    <w:r>
                      <w:rPr>
                        <w:rStyle w:val="af7"/>
                      </w:rPr>
                      <w:fldChar w:fldCharType="separate"/>
                    </w:r>
                    <w:r>
                      <w:rPr>
                        <w:rStyle w:val="af7"/>
                      </w:rPr>
                      <w:t>3</w:t>
                    </w:r>
                    <w:r>
                      <w:rPr>
                        <w:rStyle w:val="af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2C" w:rsidRDefault="00836A2C">
    <w:pPr>
      <w:pStyle w:val="af9"/>
      <w:jc w:val="center"/>
    </w:pPr>
  </w:p>
  <w:p w:rsidR="00836A2C" w:rsidRDefault="00836A2C">
    <w:pPr>
      <w:pStyle w:val="af9"/>
      <w:jc w:val="center"/>
    </w:pPr>
    <w:r>
      <w:fldChar w:fldCharType="begin"/>
    </w:r>
    <w:r>
      <w:instrText>PAGE \* MERGEFORMAT</w:instrText>
    </w:r>
    <w:r>
      <w:fldChar w:fldCharType="separate"/>
    </w:r>
    <w:r w:rsidR="00CC5F93">
      <w:rPr>
        <w:noProof/>
      </w:rPr>
      <w:t>17</w:t>
    </w:r>
    <w:r>
      <w:fldChar w:fldCharType="end"/>
    </w:r>
  </w:p>
  <w:p w:rsidR="00836A2C" w:rsidRDefault="00836A2C">
    <w:pPr>
      <w:pStyle w:val="af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rPr>
        <w:sz w:val="2"/>
        <w:szCs w:val="2"/>
      </w:rPr>
    </w:pPr>
  </w:p>
  <w:p w:rsidR="00836A2C" w:rsidRDefault="00836A2C">
    <w:pPr>
      <w:jc w:val="center"/>
      <w:rPr>
        <w:sz w:val="2"/>
        <w:szCs w:val="2"/>
      </w:rPr>
    </w:pPr>
    <w:r>
      <w:fldChar w:fldCharType="begin"/>
    </w:r>
    <w:r>
      <w:instrText>PAGE \* MERGEFORMAT</w:instrText>
    </w:r>
    <w:r>
      <w:fldChar w:fldCharType="separate"/>
    </w:r>
    <w:r w:rsidR="00CC5F93">
      <w:rPr>
        <w:noProof/>
        <w:lang w:bidi="ar-SA"/>
      </w:rPr>
      <w:t>16</w:t>
    </w:r>
    <w:r>
      <w:rPr>
        <w:lang w:bidi="ar-SA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00BF"/>
    <w:multiLevelType w:val="multilevel"/>
    <w:tmpl w:val="81D2D4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636E2"/>
    <w:multiLevelType w:val="multilevel"/>
    <w:tmpl w:val="68C2407E"/>
    <w:lvl w:ilvl="0">
      <w:start w:val="1"/>
      <w:numFmt w:val="decimal"/>
      <w:lvlText w:val="%1."/>
      <w:lvlJc w:val="left"/>
      <w:pPr>
        <w:ind w:left="19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17" w:hanging="360"/>
      </w:pPr>
    </w:lvl>
    <w:lvl w:ilvl="2">
      <w:start w:val="1"/>
      <w:numFmt w:val="lowerRoman"/>
      <w:lvlText w:val="%3."/>
      <w:lvlJc w:val="right"/>
      <w:pPr>
        <w:ind w:left="3437" w:hanging="180"/>
      </w:pPr>
    </w:lvl>
    <w:lvl w:ilvl="3">
      <w:start w:val="1"/>
      <w:numFmt w:val="decimal"/>
      <w:lvlText w:val="%4."/>
      <w:lvlJc w:val="left"/>
      <w:pPr>
        <w:ind w:left="4157" w:hanging="360"/>
      </w:pPr>
    </w:lvl>
    <w:lvl w:ilvl="4">
      <w:start w:val="1"/>
      <w:numFmt w:val="lowerLetter"/>
      <w:lvlText w:val="%5."/>
      <w:lvlJc w:val="left"/>
      <w:pPr>
        <w:ind w:left="4877" w:hanging="360"/>
      </w:pPr>
    </w:lvl>
    <w:lvl w:ilvl="5">
      <w:start w:val="1"/>
      <w:numFmt w:val="lowerRoman"/>
      <w:lvlText w:val="%6."/>
      <w:lvlJc w:val="right"/>
      <w:pPr>
        <w:ind w:left="5597" w:hanging="180"/>
      </w:pPr>
    </w:lvl>
    <w:lvl w:ilvl="6">
      <w:start w:val="1"/>
      <w:numFmt w:val="decimal"/>
      <w:lvlText w:val="%7."/>
      <w:lvlJc w:val="left"/>
      <w:pPr>
        <w:ind w:left="6317" w:hanging="360"/>
      </w:pPr>
    </w:lvl>
    <w:lvl w:ilvl="7">
      <w:start w:val="1"/>
      <w:numFmt w:val="lowerLetter"/>
      <w:lvlText w:val="%8."/>
      <w:lvlJc w:val="left"/>
      <w:pPr>
        <w:ind w:left="7037" w:hanging="360"/>
      </w:pPr>
    </w:lvl>
    <w:lvl w:ilvl="8">
      <w:start w:val="1"/>
      <w:numFmt w:val="lowerRoman"/>
      <w:lvlText w:val="%9."/>
      <w:lvlJc w:val="right"/>
      <w:pPr>
        <w:ind w:left="7757" w:hanging="180"/>
      </w:pPr>
    </w:lvl>
  </w:abstractNum>
  <w:abstractNum w:abstractNumId="2">
    <w:nsid w:val="08EB40EA"/>
    <w:multiLevelType w:val="multilevel"/>
    <w:tmpl w:val="1742AB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3">
    <w:nsid w:val="09651FF8"/>
    <w:multiLevelType w:val="multilevel"/>
    <w:tmpl w:val="69741A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4">
    <w:nsid w:val="0A2277F7"/>
    <w:multiLevelType w:val="multilevel"/>
    <w:tmpl w:val="25F23C32"/>
    <w:lvl w:ilvl="0">
      <w:start w:val="2016"/>
      <w:numFmt w:val="decimal"/>
      <w:lvlText w:val="23.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5">
    <w:nsid w:val="139C0A39"/>
    <w:multiLevelType w:val="multilevel"/>
    <w:tmpl w:val="A978D1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6">
    <w:nsid w:val="20010537"/>
    <w:multiLevelType w:val="multilevel"/>
    <w:tmpl w:val="9D403D7C"/>
    <w:lvl w:ilvl="0">
      <w:start w:val="2016"/>
      <w:numFmt w:val="decimal"/>
      <w:lvlText w:val="23.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7">
    <w:nsid w:val="259A3B8F"/>
    <w:multiLevelType w:val="multilevel"/>
    <w:tmpl w:val="5CF808B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8">
    <w:nsid w:val="4917416B"/>
    <w:multiLevelType w:val="multilevel"/>
    <w:tmpl w:val="C976420C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7" w:hanging="2160"/>
      </w:pPr>
      <w:rPr>
        <w:rFonts w:hint="default"/>
      </w:rPr>
    </w:lvl>
  </w:abstractNum>
  <w:abstractNum w:abstractNumId="9">
    <w:nsid w:val="493411F2"/>
    <w:multiLevelType w:val="multilevel"/>
    <w:tmpl w:val="4420E054"/>
    <w:lvl w:ilvl="0">
      <w:start w:val="2016"/>
      <w:numFmt w:val="decimal"/>
      <w:lvlText w:val="23.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10">
    <w:nsid w:val="49520216"/>
    <w:multiLevelType w:val="multilevel"/>
    <w:tmpl w:val="83C0D69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1172ABE"/>
    <w:multiLevelType w:val="multilevel"/>
    <w:tmpl w:val="CB3E91E2"/>
    <w:lvl w:ilvl="0">
      <w:start w:val="5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12">
    <w:nsid w:val="59F25AA4"/>
    <w:multiLevelType w:val="multilevel"/>
    <w:tmpl w:val="398C123E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13">
    <w:nsid w:val="5CBF6070"/>
    <w:multiLevelType w:val="multilevel"/>
    <w:tmpl w:val="ECBEC1E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14">
    <w:nsid w:val="633D73A4"/>
    <w:multiLevelType w:val="multilevel"/>
    <w:tmpl w:val="3B767EA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699128BD"/>
    <w:multiLevelType w:val="multilevel"/>
    <w:tmpl w:val="0B283F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A9537B"/>
    <w:multiLevelType w:val="multilevel"/>
    <w:tmpl w:val="941451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o"/>
      <w:lvlJc w:val="left"/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abstractNum w:abstractNumId="17">
    <w:nsid w:val="78E36C68"/>
    <w:multiLevelType w:val="multilevel"/>
    <w:tmpl w:val="5B1E2B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§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o"/>
      <w:lvlJc w:val="left"/>
    </w:lvl>
    <w:lvl w:ilvl="5">
      <w:start w:val="1"/>
      <w:numFmt w:val="decimal"/>
      <w:lvlText w:val="§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o"/>
      <w:lvlJc w:val="left"/>
    </w:lvl>
    <w:lvl w:ilvl="8">
      <w:start w:val="1"/>
      <w:numFmt w:val="decimal"/>
      <w:lvlText w:val="§"/>
      <w:lvlJc w:val="left"/>
    </w:lvl>
  </w:abstractNum>
  <w:num w:numId="1">
    <w:abstractNumId w:val="16"/>
  </w:num>
  <w:num w:numId="2">
    <w:abstractNumId w:val="4"/>
  </w:num>
  <w:num w:numId="3">
    <w:abstractNumId w:val="6"/>
  </w:num>
  <w:num w:numId="4">
    <w:abstractNumId w:val="9"/>
  </w:num>
  <w:num w:numId="5">
    <w:abstractNumId w:val="13"/>
  </w:num>
  <w:num w:numId="6">
    <w:abstractNumId w:val="3"/>
  </w:num>
  <w:num w:numId="7">
    <w:abstractNumId w:val="12"/>
  </w:num>
  <w:num w:numId="8">
    <w:abstractNumId w:val="11"/>
  </w:num>
  <w:num w:numId="9">
    <w:abstractNumId w:val="17"/>
  </w:num>
  <w:num w:numId="10">
    <w:abstractNumId w:val="2"/>
  </w:num>
  <w:num w:numId="11">
    <w:abstractNumId w:val="7"/>
  </w:num>
  <w:num w:numId="12">
    <w:abstractNumId w:val="5"/>
  </w:num>
  <w:num w:numId="13">
    <w:abstractNumId w:val="10"/>
  </w:num>
  <w:num w:numId="14">
    <w:abstractNumId w:val="14"/>
  </w:num>
  <w:num w:numId="15">
    <w:abstractNumId w:val="8"/>
  </w:num>
  <w:num w:numId="16">
    <w:abstractNumId w:val="15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980"/>
    <w:rsid w:val="002030AE"/>
    <w:rsid w:val="00313660"/>
    <w:rsid w:val="0042584D"/>
    <w:rsid w:val="004C5726"/>
    <w:rsid w:val="00696976"/>
    <w:rsid w:val="007331D7"/>
    <w:rsid w:val="00804980"/>
    <w:rsid w:val="00836A2C"/>
    <w:rsid w:val="00CC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styleId="af4">
    <w:name w:val="Hyperlink"/>
    <w:basedOn w:val="a0"/>
    <w:rPr>
      <w:color w:val="0066CC"/>
      <w:u w:val="single"/>
    </w:rPr>
  </w:style>
  <w:style w:type="character" w:customStyle="1" w:styleId="24">
    <w:name w:val="Заголовок №2_"/>
    <w:basedOn w:val="a0"/>
    <w:link w:val="25"/>
    <w:rPr>
      <w:rFonts w:ascii="Arial" w:eastAsia="Arial" w:hAnsi="Arial" w:cs="Arial"/>
      <w:b/>
      <w:bCs/>
      <w:i w:val="0"/>
      <w:iCs w:val="0"/>
      <w:smallCaps w:val="0"/>
      <w:strike w:val="0"/>
      <w:spacing w:val="80"/>
      <w:sz w:val="36"/>
      <w:szCs w:val="36"/>
      <w:u w:val="none"/>
    </w:rPr>
  </w:style>
  <w:style w:type="character" w:customStyle="1" w:styleId="af5">
    <w:name w:val="Колонтитул_"/>
    <w:basedOn w:val="a0"/>
    <w:link w:val="a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4pt">
    <w:name w:val="Колонтитул + 14 pt;Полужирный"/>
    <w:basedOn w:val="a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Основной текст (2)_"/>
    <w:basedOn w:val="a0"/>
    <w:link w:val="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pt">
    <w:name w:val="Основной текст (2) + Интервал 2 pt"/>
    <w:basedOn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position w:val="0"/>
      <w:sz w:val="28"/>
      <w:szCs w:val="28"/>
      <w:u w:val="none"/>
      <w:lang w:val="ru-RU" w:eastAsia="ru-RU" w:bidi="ru-RU"/>
    </w:rPr>
  </w:style>
  <w:style w:type="character" w:customStyle="1" w:styleId="af7">
    <w:name w:val="Колонтитул"/>
    <w:basedOn w:val="a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character" w:customStyle="1" w:styleId="221pt-2pt">
    <w:name w:val="Основной текст (2) + 21 pt;Полужирный;Курсив;Интервал -2 pt"/>
    <w:basedOn w:val="2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50"/>
      <w:position w:val="0"/>
      <w:sz w:val="42"/>
      <w:szCs w:val="42"/>
      <w:u w:val="none"/>
      <w:lang w:val="ru-RU" w:eastAsia="ru-RU" w:bidi="ru-RU"/>
    </w:rPr>
  </w:style>
  <w:style w:type="character" w:customStyle="1" w:styleId="28">
    <w:name w:val="Основной текст (2)"/>
    <w:basedOn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single"/>
      <w:lang w:val="ru-RU" w:eastAsia="ru-RU" w:bidi="ru-RU"/>
    </w:rPr>
  </w:style>
  <w:style w:type="character" w:customStyle="1" w:styleId="3Exact">
    <w:name w:val="Заголовок №3 Exact"/>
    <w:basedOn w:val="a0"/>
    <w:link w:val="33"/>
    <w:rPr>
      <w:rFonts w:ascii="Times New Roman" w:eastAsia="Times New Roman" w:hAnsi="Times New Roman" w:cs="Times New Roman"/>
      <w:b/>
      <w:bCs/>
      <w:i/>
      <w:iCs/>
      <w:smallCaps w:val="0"/>
      <w:strike w:val="0"/>
      <w:spacing w:val="170"/>
      <w:sz w:val="30"/>
      <w:szCs w:val="30"/>
      <w:u w:val="none"/>
    </w:rPr>
  </w:style>
  <w:style w:type="character" w:customStyle="1" w:styleId="Exact">
    <w:name w:val="Подпись к картинке Exact"/>
    <w:basedOn w:val="a0"/>
    <w:link w:val="a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0">
    <w:name w:val="Основной текст (2) + Полужирный;Масштаб 50%"/>
    <w:basedOn w:val="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character" w:customStyle="1" w:styleId="211pt">
    <w:name w:val="Основной текст (2) + 11 pt;Полужирный"/>
    <w:basedOn w:val="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29">
    <w:name w:val="Основной текст (2) + Курсив"/>
    <w:basedOn w:val="2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position w:val="0"/>
      <w:sz w:val="28"/>
      <w:szCs w:val="28"/>
      <w:u w:val="none"/>
      <w:lang w:val="en-US" w:eastAsia="en-US" w:bidi="en-US"/>
    </w:rPr>
  </w:style>
  <w:style w:type="character" w:customStyle="1" w:styleId="210pt">
    <w:name w:val="Основной текст (2) + 10 pt;Курсив"/>
    <w:basedOn w:val="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0"/>
      <w:szCs w:val="20"/>
      <w:u w:val="none"/>
      <w:lang w:val="en-US" w:eastAsia="en-US" w:bidi="en-US"/>
    </w:rPr>
  </w:style>
  <w:style w:type="character" w:customStyle="1" w:styleId="34">
    <w:name w:val="Основной текст (3)_"/>
    <w:basedOn w:val="a0"/>
    <w:link w:val="3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link w:val="53"/>
    <w:rPr>
      <w:rFonts w:ascii="Impact" w:eastAsia="Impact" w:hAnsi="Impact" w:cs="Impact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TimesNewRoman8ptExact">
    <w:name w:val="Основной текст (5) + Times New Roman;8 pt;Полужирный;Малые прописные Exact"/>
    <w:basedOn w:val="5Exact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position w:val="0"/>
      <w:sz w:val="16"/>
      <w:szCs w:val="16"/>
      <w:u w:val="none"/>
      <w:lang w:val="ru-RU" w:eastAsia="ru-RU" w:bidi="ru-RU"/>
    </w:rPr>
  </w:style>
  <w:style w:type="character" w:customStyle="1" w:styleId="5Arial15pt0ptExact">
    <w:name w:val="Основной текст (5) + Arial;15 pt;Курсив;Интервал 0 pt Exact"/>
    <w:basedOn w:val="5Exact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position w:val="0"/>
      <w:sz w:val="30"/>
      <w:szCs w:val="30"/>
      <w:u w:val="none"/>
      <w:lang w:val="ru-RU" w:eastAsia="ru-RU" w:bidi="ru-RU"/>
    </w:rPr>
  </w:style>
  <w:style w:type="character" w:customStyle="1" w:styleId="43">
    <w:name w:val="Основной текст (4)_"/>
    <w:basedOn w:val="a0"/>
    <w:link w:val="44"/>
    <w:rPr>
      <w:rFonts w:ascii="Arial" w:eastAsia="Arial" w:hAnsi="Arial" w:cs="Arial"/>
      <w:b w:val="0"/>
      <w:bCs w:val="0"/>
      <w:i/>
      <w:iCs/>
      <w:smallCaps w:val="0"/>
      <w:strike w:val="0"/>
      <w:spacing w:val="-20"/>
      <w:sz w:val="12"/>
      <w:szCs w:val="12"/>
      <w:u w:val="none"/>
    </w:rPr>
  </w:style>
  <w:style w:type="character" w:customStyle="1" w:styleId="4CordiaUPC0pt">
    <w:name w:val="Основной текст (4) + CordiaUPC;Не курсив;Интервал 0 pt"/>
    <w:basedOn w:val="43"/>
    <w:rPr>
      <w:rFonts w:ascii="CordiaUPC" w:eastAsia="CordiaUPC" w:hAnsi="CordiaUPC" w:cs="CordiaUPC"/>
      <w:b w:val="0"/>
      <w:bCs w:val="0"/>
      <w:i/>
      <w:iCs/>
      <w:smallCaps w:val="0"/>
      <w:strike w:val="0"/>
      <w:color w:val="000000"/>
      <w:spacing w:val="0"/>
      <w:position w:val="0"/>
      <w:sz w:val="12"/>
      <w:szCs w:val="12"/>
      <w:u w:val="none"/>
      <w:lang w:val="ru-RU" w:eastAsia="ru-RU" w:bidi="ru-RU"/>
    </w:rPr>
  </w:style>
  <w:style w:type="character" w:customStyle="1" w:styleId="4Georgia55pt0pt">
    <w:name w:val="Основной текст (4) + Georgia;5;5 pt;Не курсив;Интервал 0 pt"/>
    <w:basedOn w:val="43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character" w:customStyle="1" w:styleId="13">
    <w:name w:val="Заголовок №1_"/>
    <w:basedOn w:val="a0"/>
    <w:link w:val="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38"/>
      <w:szCs w:val="38"/>
      <w:u w:val="none"/>
    </w:rPr>
  </w:style>
  <w:style w:type="character" w:customStyle="1" w:styleId="15">
    <w:name w:val="Заголовок №1 + Не курсив"/>
    <w:basedOn w:val="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position w:val="0"/>
      <w:sz w:val="38"/>
      <w:szCs w:val="38"/>
      <w:u w:val="none"/>
      <w:lang w:val="ru-RU" w:eastAsia="ru-RU" w:bidi="ru-RU"/>
    </w:rPr>
  </w:style>
  <w:style w:type="character" w:customStyle="1" w:styleId="62">
    <w:name w:val="Основной текст (6)_"/>
    <w:basedOn w:val="a0"/>
    <w:link w:val="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after="1680" w:line="0" w:lineRule="atLeast"/>
      <w:jc w:val="center"/>
      <w:outlineLvl w:val="1"/>
    </w:pPr>
    <w:rPr>
      <w:rFonts w:ascii="Arial" w:eastAsia="Arial" w:hAnsi="Arial" w:cs="Arial"/>
      <w:b/>
      <w:bCs/>
      <w:spacing w:val="80"/>
      <w:sz w:val="36"/>
      <w:szCs w:val="36"/>
    </w:rPr>
  </w:style>
  <w:style w:type="paragraph" w:customStyle="1" w:styleId="af6">
    <w:name w:val="Колонтитул"/>
    <w:basedOn w:val="a"/>
    <w:link w:val="af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Основной текст (2)"/>
    <w:basedOn w:val="a"/>
    <w:link w:val="26"/>
    <w:pPr>
      <w:shd w:val="clear" w:color="auto" w:fill="FFFFFF"/>
      <w:spacing w:before="1680" w:after="1020" w:line="235" w:lineRule="exact"/>
      <w:ind w:hanging="5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3">
    <w:name w:val="Заголовок №3"/>
    <w:basedOn w:val="a"/>
    <w:link w:val="3Exact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b/>
      <w:bCs/>
      <w:i/>
      <w:iCs/>
      <w:spacing w:val="170"/>
      <w:sz w:val="30"/>
      <w:szCs w:val="30"/>
    </w:rPr>
  </w:style>
  <w:style w:type="paragraph" w:customStyle="1" w:styleId="af8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5">
    <w:name w:val="Основной текст (3)"/>
    <w:basedOn w:val="a"/>
    <w:link w:val="34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53">
    <w:name w:val="Основной текст (5)"/>
    <w:basedOn w:val="a"/>
    <w:link w:val="5Exact"/>
    <w:pPr>
      <w:shd w:val="clear" w:color="auto" w:fill="FFFFFF"/>
      <w:spacing w:line="0" w:lineRule="atLeast"/>
      <w:jc w:val="both"/>
    </w:pPr>
    <w:rPr>
      <w:rFonts w:ascii="Impact" w:eastAsia="Impact" w:hAnsi="Impact" w:cs="Impact"/>
      <w:sz w:val="20"/>
      <w:szCs w:val="20"/>
    </w:rPr>
  </w:style>
  <w:style w:type="paragraph" w:customStyle="1" w:styleId="44">
    <w:name w:val="Основной текст (4)"/>
    <w:basedOn w:val="a"/>
    <w:link w:val="43"/>
    <w:pPr>
      <w:shd w:val="clear" w:color="auto" w:fill="FFFFFF"/>
      <w:spacing w:line="0" w:lineRule="atLeast"/>
      <w:jc w:val="both"/>
    </w:pPr>
    <w:rPr>
      <w:rFonts w:ascii="Arial" w:eastAsia="Arial" w:hAnsi="Arial" w:cs="Arial"/>
      <w:i/>
      <w:iCs/>
      <w:spacing w:val="-20"/>
      <w:sz w:val="12"/>
      <w:szCs w:val="12"/>
    </w:rPr>
  </w:style>
  <w:style w:type="paragraph" w:customStyle="1" w:styleId="14">
    <w:name w:val="Заголовок №1"/>
    <w:basedOn w:val="a"/>
    <w:link w:val="13"/>
    <w:pPr>
      <w:shd w:val="clear" w:color="auto" w:fill="FFFFFF"/>
      <w:spacing w:after="180" w:line="0" w:lineRule="atLeast"/>
      <w:outlineLvl w:val="0"/>
    </w:pPr>
    <w:rPr>
      <w:rFonts w:ascii="Times New Roman" w:eastAsia="Times New Roman" w:hAnsi="Times New Roman" w:cs="Times New Roman"/>
      <w:i/>
      <w:iCs/>
      <w:sz w:val="38"/>
      <w:szCs w:val="38"/>
    </w:rPr>
  </w:style>
  <w:style w:type="paragraph" w:customStyle="1" w:styleId="63">
    <w:name w:val="Основной текст (6)"/>
    <w:basedOn w:val="a"/>
    <w:link w:val="62"/>
    <w:pPr>
      <w:shd w:val="clear" w:color="auto" w:fill="FFFFFF"/>
      <w:spacing w:after="600" w:line="228" w:lineRule="exact"/>
      <w:ind w:hanging="156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uiPriority w:val="99"/>
    <w:rPr>
      <w:color w:val="000000"/>
    </w:rPr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Pr>
      <w:color w:val="000000"/>
    </w:rPr>
  </w:style>
  <w:style w:type="paragraph" w:styleId="afd">
    <w:name w:val="List Paragraph"/>
    <w:basedOn w:val="a"/>
    <w:uiPriority w:val="34"/>
    <w:qFormat/>
    <w:pPr>
      <w:ind w:left="720"/>
      <w:contextualSpacing/>
    </w:pPr>
  </w:style>
  <w:style w:type="character" w:customStyle="1" w:styleId="2a">
    <w:name w:val="Основной текст (2) + 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 w:eastAsia="ru-RU" w:bidi="ru-RU"/>
    </w:rPr>
  </w:style>
  <w:style w:type="paragraph" w:customStyle="1" w:styleId="Noparagraphstyle">
    <w:name w:val="[No paragraph style]"/>
    <w:pPr>
      <w:widowControl/>
      <w:spacing w:line="288" w:lineRule="auto"/>
    </w:pPr>
    <w:rPr>
      <w:rFonts w:ascii="Times New Roman" w:eastAsia="Arial" w:hAnsi="Times New Roman" w:cs="Times New Roman"/>
      <w:color w:val="000000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styleId="af4">
    <w:name w:val="Hyperlink"/>
    <w:basedOn w:val="a0"/>
    <w:rPr>
      <w:color w:val="0066CC"/>
      <w:u w:val="single"/>
    </w:rPr>
  </w:style>
  <w:style w:type="character" w:customStyle="1" w:styleId="24">
    <w:name w:val="Заголовок №2_"/>
    <w:basedOn w:val="a0"/>
    <w:link w:val="25"/>
    <w:rPr>
      <w:rFonts w:ascii="Arial" w:eastAsia="Arial" w:hAnsi="Arial" w:cs="Arial"/>
      <w:b/>
      <w:bCs/>
      <w:i w:val="0"/>
      <w:iCs w:val="0"/>
      <w:smallCaps w:val="0"/>
      <w:strike w:val="0"/>
      <w:spacing w:val="80"/>
      <w:sz w:val="36"/>
      <w:szCs w:val="36"/>
      <w:u w:val="none"/>
    </w:rPr>
  </w:style>
  <w:style w:type="character" w:customStyle="1" w:styleId="af5">
    <w:name w:val="Колонтитул_"/>
    <w:basedOn w:val="a0"/>
    <w:link w:val="a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4pt">
    <w:name w:val="Колонтитул + 14 pt;Полужирный"/>
    <w:basedOn w:val="a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Основной текст (2)_"/>
    <w:basedOn w:val="a0"/>
    <w:link w:val="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pt">
    <w:name w:val="Основной текст (2) + Интервал 2 pt"/>
    <w:basedOn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position w:val="0"/>
      <w:sz w:val="28"/>
      <w:szCs w:val="28"/>
      <w:u w:val="none"/>
      <w:lang w:val="ru-RU" w:eastAsia="ru-RU" w:bidi="ru-RU"/>
    </w:rPr>
  </w:style>
  <w:style w:type="character" w:customStyle="1" w:styleId="af7">
    <w:name w:val="Колонтитул"/>
    <w:basedOn w:val="a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character" w:customStyle="1" w:styleId="221pt-2pt">
    <w:name w:val="Основной текст (2) + 21 pt;Полужирный;Курсив;Интервал -2 pt"/>
    <w:basedOn w:val="2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50"/>
      <w:position w:val="0"/>
      <w:sz w:val="42"/>
      <w:szCs w:val="42"/>
      <w:u w:val="none"/>
      <w:lang w:val="ru-RU" w:eastAsia="ru-RU" w:bidi="ru-RU"/>
    </w:rPr>
  </w:style>
  <w:style w:type="character" w:customStyle="1" w:styleId="28">
    <w:name w:val="Основной текст (2)"/>
    <w:basedOn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single"/>
      <w:lang w:val="ru-RU" w:eastAsia="ru-RU" w:bidi="ru-RU"/>
    </w:rPr>
  </w:style>
  <w:style w:type="character" w:customStyle="1" w:styleId="3Exact">
    <w:name w:val="Заголовок №3 Exact"/>
    <w:basedOn w:val="a0"/>
    <w:link w:val="33"/>
    <w:rPr>
      <w:rFonts w:ascii="Times New Roman" w:eastAsia="Times New Roman" w:hAnsi="Times New Roman" w:cs="Times New Roman"/>
      <w:b/>
      <w:bCs/>
      <w:i/>
      <w:iCs/>
      <w:smallCaps w:val="0"/>
      <w:strike w:val="0"/>
      <w:spacing w:val="170"/>
      <w:sz w:val="30"/>
      <w:szCs w:val="30"/>
      <w:u w:val="none"/>
    </w:rPr>
  </w:style>
  <w:style w:type="character" w:customStyle="1" w:styleId="Exact">
    <w:name w:val="Подпись к картинке Exact"/>
    <w:basedOn w:val="a0"/>
    <w:link w:val="a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0">
    <w:name w:val="Основной текст (2) + Полужирный;Масштаб 50%"/>
    <w:basedOn w:val="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character" w:customStyle="1" w:styleId="211pt">
    <w:name w:val="Основной текст (2) + 11 pt;Полужирный"/>
    <w:basedOn w:val="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29">
    <w:name w:val="Основной текст (2) + Курсив"/>
    <w:basedOn w:val="2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position w:val="0"/>
      <w:sz w:val="28"/>
      <w:szCs w:val="28"/>
      <w:u w:val="none"/>
      <w:lang w:val="en-US" w:eastAsia="en-US" w:bidi="en-US"/>
    </w:rPr>
  </w:style>
  <w:style w:type="character" w:customStyle="1" w:styleId="210pt">
    <w:name w:val="Основной текст (2) + 10 pt;Курсив"/>
    <w:basedOn w:val="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0"/>
      <w:szCs w:val="20"/>
      <w:u w:val="none"/>
      <w:lang w:val="en-US" w:eastAsia="en-US" w:bidi="en-US"/>
    </w:rPr>
  </w:style>
  <w:style w:type="character" w:customStyle="1" w:styleId="34">
    <w:name w:val="Основной текст (3)_"/>
    <w:basedOn w:val="a0"/>
    <w:link w:val="3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link w:val="53"/>
    <w:rPr>
      <w:rFonts w:ascii="Impact" w:eastAsia="Impact" w:hAnsi="Impact" w:cs="Impact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TimesNewRoman8ptExact">
    <w:name w:val="Основной текст (5) + Times New Roman;8 pt;Полужирный;Малые прописные Exact"/>
    <w:basedOn w:val="5Exact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position w:val="0"/>
      <w:sz w:val="16"/>
      <w:szCs w:val="16"/>
      <w:u w:val="none"/>
      <w:lang w:val="ru-RU" w:eastAsia="ru-RU" w:bidi="ru-RU"/>
    </w:rPr>
  </w:style>
  <w:style w:type="character" w:customStyle="1" w:styleId="5Arial15pt0ptExact">
    <w:name w:val="Основной текст (5) + Arial;15 pt;Курсив;Интервал 0 pt Exact"/>
    <w:basedOn w:val="5Exact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position w:val="0"/>
      <w:sz w:val="30"/>
      <w:szCs w:val="30"/>
      <w:u w:val="none"/>
      <w:lang w:val="ru-RU" w:eastAsia="ru-RU" w:bidi="ru-RU"/>
    </w:rPr>
  </w:style>
  <w:style w:type="character" w:customStyle="1" w:styleId="43">
    <w:name w:val="Основной текст (4)_"/>
    <w:basedOn w:val="a0"/>
    <w:link w:val="44"/>
    <w:rPr>
      <w:rFonts w:ascii="Arial" w:eastAsia="Arial" w:hAnsi="Arial" w:cs="Arial"/>
      <w:b w:val="0"/>
      <w:bCs w:val="0"/>
      <w:i/>
      <w:iCs/>
      <w:smallCaps w:val="0"/>
      <w:strike w:val="0"/>
      <w:spacing w:val="-20"/>
      <w:sz w:val="12"/>
      <w:szCs w:val="12"/>
      <w:u w:val="none"/>
    </w:rPr>
  </w:style>
  <w:style w:type="character" w:customStyle="1" w:styleId="4CordiaUPC0pt">
    <w:name w:val="Основной текст (4) + CordiaUPC;Не курсив;Интервал 0 pt"/>
    <w:basedOn w:val="43"/>
    <w:rPr>
      <w:rFonts w:ascii="CordiaUPC" w:eastAsia="CordiaUPC" w:hAnsi="CordiaUPC" w:cs="CordiaUPC"/>
      <w:b w:val="0"/>
      <w:bCs w:val="0"/>
      <w:i/>
      <w:iCs/>
      <w:smallCaps w:val="0"/>
      <w:strike w:val="0"/>
      <w:color w:val="000000"/>
      <w:spacing w:val="0"/>
      <w:position w:val="0"/>
      <w:sz w:val="12"/>
      <w:szCs w:val="12"/>
      <w:u w:val="none"/>
      <w:lang w:val="ru-RU" w:eastAsia="ru-RU" w:bidi="ru-RU"/>
    </w:rPr>
  </w:style>
  <w:style w:type="character" w:customStyle="1" w:styleId="4Georgia55pt0pt">
    <w:name w:val="Основной текст (4) + Georgia;5;5 pt;Не курсив;Интервал 0 pt"/>
    <w:basedOn w:val="43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character" w:customStyle="1" w:styleId="13">
    <w:name w:val="Заголовок №1_"/>
    <w:basedOn w:val="a0"/>
    <w:link w:val="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38"/>
      <w:szCs w:val="38"/>
      <w:u w:val="none"/>
    </w:rPr>
  </w:style>
  <w:style w:type="character" w:customStyle="1" w:styleId="15">
    <w:name w:val="Заголовок №1 + Не курсив"/>
    <w:basedOn w:val="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position w:val="0"/>
      <w:sz w:val="38"/>
      <w:szCs w:val="38"/>
      <w:u w:val="none"/>
      <w:lang w:val="ru-RU" w:eastAsia="ru-RU" w:bidi="ru-RU"/>
    </w:rPr>
  </w:style>
  <w:style w:type="character" w:customStyle="1" w:styleId="62">
    <w:name w:val="Основной текст (6)_"/>
    <w:basedOn w:val="a0"/>
    <w:link w:val="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after="1680" w:line="0" w:lineRule="atLeast"/>
      <w:jc w:val="center"/>
      <w:outlineLvl w:val="1"/>
    </w:pPr>
    <w:rPr>
      <w:rFonts w:ascii="Arial" w:eastAsia="Arial" w:hAnsi="Arial" w:cs="Arial"/>
      <w:b/>
      <w:bCs/>
      <w:spacing w:val="80"/>
      <w:sz w:val="36"/>
      <w:szCs w:val="36"/>
    </w:rPr>
  </w:style>
  <w:style w:type="paragraph" w:customStyle="1" w:styleId="af6">
    <w:name w:val="Колонтитул"/>
    <w:basedOn w:val="a"/>
    <w:link w:val="af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Основной текст (2)"/>
    <w:basedOn w:val="a"/>
    <w:link w:val="26"/>
    <w:pPr>
      <w:shd w:val="clear" w:color="auto" w:fill="FFFFFF"/>
      <w:spacing w:before="1680" w:after="1020" w:line="235" w:lineRule="exact"/>
      <w:ind w:hanging="5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3">
    <w:name w:val="Заголовок №3"/>
    <w:basedOn w:val="a"/>
    <w:link w:val="3Exact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b/>
      <w:bCs/>
      <w:i/>
      <w:iCs/>
      <w:spacing w:val="170"/>
      <w:sz w:val="30"/>
      <w:szCs w:val="30"/>
    </w:rPr>
  </w:style>
  <w:style w:type="paragraph" w:customStyle="1" w:styleId="af8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5">
    <w:name w:val="Основной текст (3)"/>
    <w:basedOn w:val="a"/>
    <w:link w:val="34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53">
    <w:name w:val="Основной текст (5)"/>
    <w:basedOn w:val="a"/>
    <w:link w:val="5Exact"/>
    <w:pPr>
      <w:shd w:val="clear" w:color="auto" w:fill="FFFFFF"/>
      <w:spacing w:line="0" w:lineRule="atLeast"/>
      <w:jc w:val="both"/>
    </w:pPr>
    <w:rPr>
      <w:rFonts w:ascii="Impact" w:eastAsia="Impact" w:hAnsi="Impact" w:cs="Impact"/>
      <w:sz w:val="20"/>
      <w:szCs w:val="20"/>
    </w:rPr>
  </w:style>
  <w:style w:type="paragraph" w:customStyle="1" w:styleId="44">
    <w:name w:val="Основной текст (4)"/>
    <w:basedOn w:val="a"/>
    <w:link w:val="43"/>
    <w:pPr>
      <w:shd w:val="clear" w:color="auto" w:fill="FFFFFF"/>
      <w:spacing w:line="0" w:lineRule="atLeast"/>
      <w:jc w:val="both"/>
    </w:pPr>
    <w:rPr>
      <w:rFonts w:ascii="Arial" w:eastAsia="Arial" w:hAnsi="Arial" w:cs="Arial"/>
      <w:i/>
      <w:iCs/>
      <w:spacing w:val="-20"/>
      <w:sz w:val="12"/>
      <w:szCs w:val="12"/>
    </w:rPr>
  </w:style>
  <w:style w:type="paragraph" w:customStyle="1" w:styleId="14">
    <w:name w:val="Заголовок №1"/>
    <w:basedOn w:val="a"/>
    <w:link w:val="13"/>
    <w:pPr>
      <w:shd w:val="clear" w:color="auto" w:fill="FFFFFF"/>
      <w:spacing w:after="180" w:line="0" w:lineRule="atLeast"/>
      <w:outlineLvl w:val="0"/>
    </w:pPr>
    <w:rPr>
      <w:rFonts w:ascii="Times New Roman" w:eastAsia="Times New Roman" w:hAnsi="Times New Roman" w:cs="Times New Roman"/>
      <w:i/>
      <w:iCs/>
      <w:sz w:val="38"/>
      <w:szCs w:val="38"/>
    </w:rPr>
  </w:style>
  <w:style w:type="paragraph" w:customStyle="1" w:styleId="63">
    <w:name w:val="Основной текст (6)"/>
    <w:basedOn w:val="a"/>
    <w:link w:val="62"/>
    <w:pPr>
      <w:shd w:val="clear" w:color="auto" w:fill="FFFFFF"/>
      <w:spacing w:after="600" w:line="228" w:lineRule="exact"/>
      <w:ind w:hanging="156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uiPriority w:val="99"/>
    <w:rPr>
      <w:color w:val="000000"/>
    </w:rPr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Pr>
      <w:color w:val="000000"/>
    </w:rPr>
  </w:style>
  <w:style w:type="paragraph" w:styleId="afd">
    <w:name w:val="List Paragraph"/>
    <w:basedOn w:val="a"/>
    <w:uiPriority w:val="34"/>
    <w:qFormat/>
    <w:pPr>
      <w:ind w:left="720"/>
      <w:contextualSpacing/>
    </w:pPr>
  </w:style>
  <w:style w:type="character" w:customStyle="1" w:styleId="2a">
    <w:name w:val="Основной текст (2) + 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 w:eastAsia="ru-RU" w:bidi="ru-RU"/>
    </w:rPr>
  </w:style>
  <w:style w:type="paragraph" w:customStyle="1" w:styleId="Noparagraphstyle">
    <w:name w:val="[No paragraph style]"/>
    <w:pPr>
      <w:widowControl/>
      <w:spacing w:line="288" w:lineRule="auto"/>
    </w:pPr>
    <w:rPr>
      <w:rFonts w:ascii="Times New Roman" w:eastAsia="Arial" w:hAnsi="Times New Roman" w:cs="Times New Roman"/>
      <w:color w:val="00000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EA440-580F-4F37-8760-9934B5425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24</Pages>
  <Words>6859</Words>
  <Characters>39099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Н. Новиков</dc:creator>
  <cp:lastModifiedBy>Пользователь Windows</cp:lastModifiedBy>
  <cp:revision>4</cp:revision>
  <dcterms:created xsi:type="dcterms:W3CDTF">2025-02-28T04:10:00Z</dcterms:created>
  <dcterms:modified xsi:type="dcterms:W3CDTF">2025-03-13T03:05:00Z</dcterms:modified>
</cp:coreProperties>
</file>