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6C9" w:rsidRDefault="00712B2C" w:rsidP="00712B2C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t xml:space="preserve">                                                   </w:t>
      </w:r>
      <w:r w:rsidRPr="00712B2C">
        <w:rPr>
          <w:rFonts w:ascii="Times New Roman" w:hAnsi="Times New Roman" w:cs="Times New Roman"/>
          <w:b w:val="0"/>
        </w:rPr>
        <w:t xml:space="preserve"> </w:t>
      </w:r>
      <w:r w:rsidR="008876C9">
        <w:rPr>
          <w:rFonts w:ascii="Times New Roman" w:hAnsi="Times New Roman" w:cs="Times New Roman"/>
          <w:b w:val="0"/>
        </w:rPr>
        <w:t xml:space="preserve">                                                            Приложение № 1</w:t>
      </w: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</w:t>
      </w:r>
    </w:p>
    <w:p w:rsidR="00664E9F" w:rsidRDefault="008876C9" w:rsidP="00712B2C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</w:t>
      </w:r>
    </w:p>
    <w:p w:rsidR="00712B2C" w:rsidRPr="00712B2C" w:rsidRDefault="00664E9F" w:rsidP="00712B2C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</w:t>
      </w:r>
      <w:bookmarkStart w:id="0" w:name="_GoBack"/>
      <w:bookmarkEnd w:id="0"/>
      <w:r w:rsidR="008876C9">
        <w:rPr>
          <w:rFonts w:ascii="Times New Roman" w:hAnsi="Times New Roman" w:cs="Times New Roman"/>
          <w:b w:val="0"/>
        </w:rPr>
        <w:t xml:space="preserve"> </w:t>
      </w:r>
      <w:r w:rsidR="00712B2C" w:rsidRPr="00712B2C">
        <w:rPr>
          <w:rFonts w:ascii="Times New Roman" w:hAnsi="Times New Roman" w:cs="Times New Roman"/>
          <w:b w:val="0"/>
        </w:rPr>
        <w:t>Утвержден</w:t>
      </w:r>
    </w:p>
    <w:p w:rsidR="00712B2C" w:rsidRDefault="00712B2C" w:rsidP="00712B2C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</w:t>
      </w:r>
      <w:r w:rsidR="00B4598D">
        <w:rPr>
          <w:rFonts w:ascii="Times New Roman" w:hAnsi="Times New Roman" w:cs="Times New Roman"/>
          <w:b w:val="0"/>
        </w:rPr>
        <w:t xml:space="preserve"> </w:t>
      </w:r>
      <w:r w:rsidRPr="00712B2C">
        <w:rPr>
          <w:rFonts w:ascii="Times New Roman" w:hAnsi="Times New Roman" w:cs="Times New Roman"/>
          <w:b w:val="0"/>
        </w:rPr>
        <w:t xml:space="preserve">распоряжением Администрации </w:t>
      </w:r>
      <w:r>
        <w:rPr>
          <w:rFonts w:ascii="Times New Roman" w:hAnsi="Times New Roman" w:cs="Times New Roman"/>
          <w:b w:val="0"/>
        </w:rPr>
        <w:t xml:space="preserve">                                          </w:t>
      </w:r>
    </w:p>
    <w:p w:rsidR="00712B2C" w:rsidRDefault="00712B2C" w:rsidP="00712B2C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</w:t>
      </w:r>
      <w:r w:rsidR="00B4598D">
        <w:rPr>
          <w:rFonts w:ascii="Times New Roman" w:hAnsi="Times New Roman" w:cs="Times New Roman"/>
          <w:b w:val="0"/>
        </w:rPr>
        <w:t xml:space="preserve">                </w:t>
      </w:r>
      <w:r>
        <w:rPr>
          <w:rFonts w:ascii="Times New Roman" w:hAnsi="Times New Roman" w:cs="Times New Roman"/>
          <w:b w:val="0"/>
        </w:rPr>
        <w:t xml:space="preserve">       </w:t>
      </w:r>
      <w:r w:rsidRPr="00712B2C">
        <w:rPr>
          <w:rFonts w:ascii="Times New Roman" w:hAnsi="Times New Roman" w:cs="Times New Roman"/>
          <w:b w:val="0"/>
        </w:rPr>
        <w:t xml:space="preserve">Краснощековского района </w:t>
      </w:r>
    </w:p>
    <w:p w:rsidR="00712B2C" w:rsidRPr="00712B2C" w:rsidRDefault="00712B2C" w:rsidP="00712B2C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</w:t>
      </w:r>
      <w:r w:rsidR="00B4598D">
        <w:rPr>
          <w:rFonts w:ascii="Times New Roman" w:hAnsi="Times New Roman" w:cs="Times New Roman"/>
          <w:b w:val="0"/>
        </w:rPr>
        <w:t xml:space="preserve">                   </w:t>
      </w:r>
      <w:r>
        <w:rPr>
          <w:rFonts w:ascii="Times New Roman" w:hAnsi="Times New Roman" w:cs="Times New Roman"/>
          <w:b w:val="0"/>
        </w:rPr>
        <w:t xml:space="preserve">  </w:t>
      </w:r>
      <w:r w:rsidRPr="00712B2C">
        <w:rPr>
          <w:rFonts w:ascii="Times New Roman" w:hAnsi="Times New Roman" w:cs="Times New Roman"/>
          <w:b w:val="0"/>
        </w:rPr>
        <w:t>от 15.08.2024 года № 171</w:t>
      </w:r>
    </w:p>
    <w:p w:rsidR="00712B2C" w:rsidRDefault="00712B2C" w:rsidP="00712B2C">
      <w:pPr>
        <w:pStyle w:val="ConsPlusTitle"/>
        <w:jc w:val="center"/>
      </w:pPr>
      <w:r>
        <w:t xml:space="preserve">   </w:t>
      </w:r>
    </w:p>
    <w:p w:rsidR="00712B2C" w:rsidRPr="00750448" w:rsidRDefault="00712B2C" w:rsidP="00712B2C">
      <w:pPr>
        <w:pStyle w:val="ConsPlusTitle"/>
        <w:jc w:val="center"/>
        <w:rPr>
          <w:rFonts w:ascii="Times New Roman" w:hAnsi="Times New Roman" w:cs="Times New Roman"/>
        </w:rPr>
      </w:pPr>
    </w:p>
    <w:p w:rsidR="00712B2C" w:rsidRPr="00750448" w:rsidRDefault="00712B2C" w:rsidP="00712B2C">
      <w:pPr>
        <w:pStyle w:val="ConsPlusTitle"/>
        <w:jc w:val="center"/>
        <w:rPr>
          <w:rFonts w:ascii="Times New Roman" w:hAnsi="Times New Roman" w:cs="Times New Roman"/>
        </w:rPr>
      </w:pPr>
      <w:r w:rsidRPr="00750448">
        <w:rPr>
          <w:rFonts w:ascii="Times New Roman" w:hAnsi="Times New Roman" w:cs="Times New Roman"/>
        </w:rPr>
        <w:t>ПОРЯДОК</w:t>
      </w:r>
    </w:p>
    <w:p w:rsidR="00712B2C" w:rsidRPr="00750448" w:rsidRDefault="00712B2C" w:rsidP="00712B2C">
      <w:pPr>
        <w:pStyle w:val="ConsPlusTitle"/>
        <w:jc w:val="center"/>
        <w:rPr>
          <w:rFonts w:ascii="Times New Roman" w:hAnsi="Times New Roman" w:cs="Times New Roman"/>
        </w:rPr>
      </w:pPr>
      <w:r w:rsidRPr="00750448">
        <w:rPr>
          <w:rFonts w:ascii="Times New Roman" w:hAnsi="Times New Roman" w:cs="Times New Roman"/>
        </w:rPr>
        <w:t>РЕАЛИЗАЦИИ ВВОДНОГО ИНСТРУКТАЖА ПО ГРАЖДАНСКОЙ ОБОРОНЕ</w:t>
      </w:r>
    </w:p>
    <w:p w:rsidR="00712B2C" w:rsidRPr="00750448" w:rsidRDefault="00712B2C" w:rsidP="00712B2C">
      <w:pPr>
        <w:pStyle w:val="ConsPlusNormal"/>
        <w:jc w:val="both"/>
      </w:pPr>
    </w:p>
    <w:p w:rsidR="00712B2C" w:rsidRDefault="00712B2C" w:rsidP="00712B2C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750448">
        <w:rPr>
          <w:rFonts w:ascii="Times New Roman" w:hAnsi="Times New Roman" w:cs="Times New Roman"/>
        </w:rPr>
        <w:t>1. Общие положения</w:t>
      </w:r>
    </w:p>
    <w:p w:rsidR="00490FE0" w:rsidRPr="00750448" w:rsidRDefault="00490FE0" w:rsidP="00712B2C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1.1.</w:t>
      </w:r>
      <w:r w:rsidR="00750448" w:rsidRPr="00750448">
        <w:t xml:space="preserve"> </w:t>
      </w:r>
      <w:r w:rsidRPr="00750448">
        <w:t xml:space="preserve">Вводный инструктаж работников </w:t>
      </w:r>
      <w:r w:rsidR="00750448" w:rsidRPr="00750448">
        <w:t>Администрации Краснощековского района</w:t>
      </w:r>
      <w:r w:rsidR="00750448" w:rsidRPr="00750448">
        <w:t xml:space="preserve"> </w:t>
      </w:r>
      <w:r w:rsidR="000539B0">
        <w:t xml:space="preserve">(далее организация) </w:t>
      </w:r>
      <w:r w:rsidRPr="00750448">
        <w:t xml:space="preserve">по гражданской обороне (далее - вводный инструктаж по ГО) проводится на основании требований </w:t>
      </w:r>
      <w:hyperlink r:id="rId5" w:history="1">
        <w:proofErr w:type="gramStart"/>
        <w:r w:rsidRPr="00750448">
          <w:t>пост</w:t>
        </w:r>
        <w:r w:rsidRPr="00750448">
          <w:t>а</w:t>
        </w:r>
        <w:r w:rsidRPr="00750448">
          <w:t>н</w:t>
        </w:r>
        <w:r w:rsidRPr="00750448">
          <w:t>овлени</w:t>
        </w:r>
      </w:hyperlink>
      <w:r w:rsidR="00750448" w:rsidRPr="00750448">
        <w:t>я</w:t>
      </w:r>
      <w:proofErr w:type="gramEnd"/>
      <w:r w:rsidR="00750448" w:rsidRPr="00750448">
        <w:t xml:space="preserve"> </w:t>
      </w:r>
      <w:r w:rsidRPr="00750448">
        <w:t xml:space="preserve"> Правительства Российской Федерации от 2 ноября 2000 года </w:t>
      </w:r>
      <w:r w:rsidR="00750448" w:rsidRPr="00750448">
        <w:t>№</w:t>
      </w:r>
      <w:r w:rsidRPr="00750448">
        <w:t xml:space="preserve"> 841 "Об утверждении положения о подготовке населения в области гражданской обороны".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 xml:space="preserve">1.2. </w:t>
      </w:r>
      <w:proofErr w:type="gramStart"/>
      <w:r w:rsidRPr="00750448">
        <w:t>Вводный инструктаж по ГО - это форма подготовки работающего населения в области гражданской обороны (далее - ГО), осуществляемая работодателем, направленная на ознакомление нанимаемых работников с информацией о наиболее вероятных опасностях, возникающих при военных конфликтах или вследствие этих конфликтов, при чрезвычайных ситуациях (далее - ЧС) природного и техногенного характера, с учетом особенностей деятельности и месторасположения организации работодателя, а также основ защиты от этих опасностей</w:t>
      </w:r>
      <w:proofErr w:type="gramEnd"/>
      <w:r w:rsidRPr="00750448">
        <w:t xml:space="preserve">, </w:t>
      </w:r>
      <w:proofErr w:type="gramStart"/>
      <w:r w:rsidRPr="00750448">
        <w:t>установленных</w:t>
      </w:r>
      <w:proofErr w:type="gramEnd"/>
      <w:r w:rsidRPr="00750448">
        <w:t xml:space="preserve"> в организации.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1.3. Вводный инструктаж по ГО проводится с целью доведения до работников организации: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прав и обязанностей работников в области ГО и защиты от ЧС природного и техногенного характера;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возможных опасностей, возникающих при военных конфликтах или вследствие этих конфликтов, а также при ЧС природного и техногенного характера;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основных требований по выполнению мероприятий ГО и защиты от ЧС природного и техногенного характера;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способов защиты от опасностей, возникающих при военных конфликтах или вследствие этих конфликтов, а также при ЧС природного и техногенного характера;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порядка действий по сигналам оповещения;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правил поведения и действий при возникновении ЧС природного и техногенного характера и выполнении мероприятий ГО;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информации об ответственности за нарушения требований в области ГО и защиты от ЧС природного и техногенного характера.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1.4. Вводный инструктаж по ГО проводится в организаци</w:t>
      </w:r>
      <w:r w:rsidR="000539B0">
        <w:t>и</w:t>
      </w:r>
      <w:r w:rsidRPr="00750448">
        <w:t>, зарегистрированн</w:t>
      </w:r>
      <w:r w:rsidR="000539B0">
        <w:t>ой</w:t>
      </w:r>
      <w:r w:rsidRPr="00750448">
        <w:t xml:space="preserve"> в установленном порядке и использующ</w:t>
      </w:r>
      <w:r w:rsidR="000539B0">
        <w:t>ей</w:t>
      </w:r>
      <w:r w:rsidRPr="00750448">
        <w:t xml:space="preserve"> в своей деятельности наемный труд (работников).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1.5. Вводный инструктаж по ГО проходят: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вновь принятые на работу лица, независимо от их образования, трудового стажа по профессии (должности), гражданства;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лица, командированные в организацию на срок более 30 календарных дней.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 xml:space="preserve">1.6. Вводный инструктаж по ГО проводится в период, не превышающий 30 календарных дней </w:t>
      </w:r>
      <w:proofErr w:type="gramStart"/>
      <w:r w:rsidRPr="00750448">
        <w:t>с даты</w:t>
      </w:r>
      <w:proofErr w:type="gramEnd"/>
      <w:r w:rsidRPr="00750448">
        <w:t xml:space="preserve"> фактического начала трудовой деятельности (пребывания в организации) работника (командированного лица).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 xml:space="preserve">1.7. Информация о трудоустройстве новых работников или прибытия в организацию командированных лиц доводится под роспись лицу, ответственному за проведение </w:t>
      </w:r>
      <w:r w:rsidRPr="00750448">
        <w:lastRenderedPageBreak/>
        <w:t xml:space="preserve">вводного инструктажа по ГО, кадровым органом в срок, не превышающий 7 календарных дней </w:t>
      </w:r>
      <w:proofErr w:type="gramStart"/>
      <w:r w:rsidRPr="00750448">
        <w:t>с даты</w:t>
      </w:r>
      <w:proofErr w:type="gramEnd"/>
      <w:r w:rsidRPr="00750448">
        <w:t xml:space="preserve"> фактического начала трудовой деятельности (пребывания в организации) работника (командированного лица).</w:t>
      </w:r>
    </w:p>
    <w:p w:rsidR="00712B2C" w:rsidRPr="00750448" w:rsidRDefault="00712B2C" w:rsidP="00750448">
      <w:pPr>
        <w:pStyle w:val="ConsPlusNormal"/>
        <w:jc w:val="both"/>
      </w:pPr>
    </w:p>
    <w:p w:rsidR="00712B2C" w:rsidRDefault="00712B2C" w:rsidP="00750448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750448">
        <w:rPr>
          <w:rFonts w:ascii="Times New Roman" w:hAnsi="Times New Roman" w:cs="Times New Roman"/>
        </w:rPr>
        <w:t>2. Организация и проведение вводного инструктажа по гражданской обороне</w:t>
      </w:r>
    </w:p>
    <w:p w:rsidR="00490FE0" w:rsidRPr="00750448" w:rsidRDefault="00490FE0" w:rsidP="00750448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2.1. В целях проведения с работниками вводного инструктажа по ГО в организации рекомендуется назначить ответственное лицо, разработать и утвердить программу проведения вводного инструктажа, а также форму журнала учета его прохождения.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2.2. Лицо, ответственное за проведение инструктажа по ГО, рекомендуется назначить распоряжением руководителя организации из числа работников, уполномоченных на решение задач в области ГО и (или) защиты от ЧС природного и техногенного характера, руководителей занятий по ГО, либо осуществлять инструктаж непосредственно руководителем организации при условии прохождения им соответствующей подготовки.</w:t>
      </w:r>
    </w:p>
    <w:p w:rsidR="00712B2C" w:rsidRPr="00750448" w:rsidRDefault="00712B2C" w:rsidP="00490FE0">
      <w:pPr>
        <w:pStyle w:val="ConsPlusNormal"/>
        <w:ind w:firstLine="540"/>
        <w:jc w:val="both"/>
      </w:pPr>
      <w:bookmarkStart w:id="1" w:name="Par52"/>
      <w:bookmarkEnd w:id="1"/>
      <w:r w:rsidRPr="00750448">
        <w:t>2.3. Программ</w:t>
      </w:r>
      <w:r w:rsidR="00490FE0">
        <w:t>а</w:t>
      </w:r>
      <w:r w:rsidRPr="00750448">
        <w:t xml:space="preserve"> проведения вводного инструктажа по ГО работников организации и журнал учета прохождения вводного инструктажа разрабатыва</w:t>
      </w:r>
      <w:r w:rsidR="00490FE0">
        <w:t>ется</w:t>
      </w:r>
      <w:r w:rsidRPr="00750448">
        <w:t xml:space="preserve"> на основании соответственно Примерной программы вводного инструктажа по ГО и Типовой </w:t>
      </w:r>
      <w:hyperlink w:anchor="Par202" w:tooltip="ЖУРНАЛ N _____" w:history="1">
        <w:r w:rsidRPr="00490FE0">
          <w:t>формы</w:t>
        </w:r>
      </w:hyperlink>
      <w:r w:rsidRPr="00490FE0">
        <w:t xml:space="preserve"> </w:t>
      </w:r>
      <w:r w:rsidRPr="00750448">
        <w:t>журнала учета проведения вводного инструктажа по ГО (</w:t>
      </w:r>
      <w:r w:rsidR="00490FE0">
        <w:t>письм</w:t>
      </w:r>
      <w:r w:rsidR="00490FE0">
        <w:t>о</w:t>
      </w:r>
      <w:r w:rsidR="00490FE0">
        <w:t xml:space="preserve"> МЧС России</w:t>
      </w:r>
      <w:r w:rsidR="00490FE0">
        <w:t xml:space="preserve"> </w:t>
      </w:r>
      <w:r w:rsidR="00490FE0">
        <w:t xml:space="preserve">от 27.02.2020 </w:t>
      </w:r>
      <w:r w:rsidR="00490FE0">
        <w:t>№</w:t>
      </w:r>
      <w:r w:rsidR="00490FE0">
        <w:t xml:space="preserve"> 11-7-605</w:t>
      </w:r>
      <w:r w:rsidRPr="00750448">
        <w:t>), а также утвержда</w:t>
      </w:r>
      <w:r w:rsidR="00490FE0">
        <w:t>е</w:t>
      </w:r>
      <w:r w:rsidRPr="00750448">
        <w:t>т</w:t>
      </w:r>
      <w:r w:rsidR="00490FE0">
        <w:t>ся</w:t>
      </w:r>
      <w:r w:rsidRPr="00750448">
        <w:t xml:space="preserve"> у руководителя организации.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2.4. При разработке программы вводного инструктажа по ГО рекомендуется учитывать: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особенности деятельности (опасные производственные факторы) и месторасположения (</w:t>
      </w:r>
      <w:proofErr w:type="spellStart"/>
      <w:r w:rsidRPr="00750448">
        <w:t>топо</w:t>
      </w:r>
      <w:proofErr w:type="spellEnd"/>
      <w:r w:rsidRPr="00750448">
        <w:t>-, географические, административно-юридические) организации;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отнесение организации к категории по ГО;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положения плана ГО организации, плана действий по предупреждению и ликвидации ЧС и других документов, регулирующих организацию и планирование мероприятий по ГО и защите от ЧС природного и техногенного характера;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вероятность попадания организации в зоны возможных разрушений, радиоактивного загрязнения, химического заражения и катастрофического затопления;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оценку возможной обстановки, которая может сложиться в результате применения потенциальным противником обычных современных средств поражения.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 xml:space="preserve">2.5. </w:t>
      </w:r>
      <w:proofErr w:type="gramStart"/>
      <w:r w:rsidRPr="00750448">
        <w:t>Количество часов, отводимое на проведение вводного инструктажа по ГО определяется</w:t>
      </w:r>
      <w:proofErr w:type="gramEnd"/>
      <w:r w:rsidRPr="00750448">
        <w:t xml:space="preserve"> программой вводного инструктажа работников по ГО, утвержденной в организации.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2.6. В журнал учета проведения инструктажа по ГО, зарегистрированный в организации, рекомендуется вносить запись о факте прохождения работником вводного инструктажа по ГО, содержащую: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дату проведения инструктажа;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ФИО, наименование должности, подписи инструктируемого и инструктирующего лиц;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отметку о проверке усвоения информационного материала.</w:t>
      </w:r>
    </w:p>
    <w:p w:rsidR="00712B2C" w:rsidRPr="00750448" w:rsidRDefault="00712B2C" w:rsidP="00750448">
      <w:pPr>
        <w:pStyle w:val="ConsPlusNormal"/>
        <w:jc w:val="both"/>
      </w:pPr>
    </w:p>
    <w:p w:rsidR="00712B2C" w:rsidRDefault="00712B2C" w:rsidP="00750448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750448">
        <w:rPr>
          <w:rFonts w:ascii="Times New Roman" w:hAnsi="Times New Roman" w:cs="Times New Roman"/>
        </w:rPr>
        <w:t>3. Планируемые результаты прохождения вводного инструктажа по ГО</w:t>
      </w:r>
    </w:p>
    <w:p w:rsidR="00490FE0" w:rsidRPr="00750448" w:rsidRDefault="00490FE0" w:rsidP="00750448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 xml:space="preserve">3.1. По завершении прохождения инструктажа по ГО </w:t>
      </w:r>
      <w:proofErr w:type="gramStart"/>
      <w:r w:rsidRPr="00750448">
        <w:t>инструктируемый</w:t>
      </w:r>
      <w:proofErr w:type="gramEnd"/>
      <w:r w:rsidRPr="00750448">
        <w:t xml:space="preserve"> должен: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а) знать: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потенциальные источники опасностей, которые могут привести к ЧС в организации (на территории организации), виды ЧС, характерные для территории расположения организации, опасности, которые могут возникнуть при военных конфликтах;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установленные в организации способы оповещения при угрозе и возникновении ЧС и военных конфликтов;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lastRenderedPageBreak/>
        <w:t>принятые в организации основные способы защиты от опасностей, возникающих при указанных ЧС и возможных военных конфликтах, правила действий при угрозе и возникновении данных опасностей;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места хранения средств индивидуальной защиты и расположения средств коллективной защиты (при наличии их в организации);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место расположения сборного эвакуационного пункта</w:t>
      </w:r>
      <w:r w:rsidR="008A054E">
        <w:t xml:space="preserve"> (при наличии)</w:t>
      </w:r>
      <w:r w:rsidRPr="00750448">
        <w:t>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б) уметь: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действовать по сигналам оповещения;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действовать при объявлении эвакуации;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использовать средства индивидуальной и коллективной защиты.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3.2. В целях проверки усвоения информационного материала, доведенного в ходе вводного инструктажа по ГО, в завершении занятия инструктор в устной форме производит опрос инструктируемых лиц в рамках содержания программы вводного инструктажа, утвержденной в организации. В случае удовлетворительного ответа считается, что материал усвоен, в журнал учета вносится отметка "ЗАЧЕТ", в противном случае - отметка "НЕЗАЧЕТ".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>Вне зависимости от результата прохождения вводного инструктажа по ГО, лица, его прошедшие, допускаются к исполнению трудовой деятельности.</w:t>
      </w:r>
    </w:p>
    <w:p w:rsidR="00712B2C" w:rsidRPr="00750448" w:rsidRDefault="00712B2C" w:rsidP="00750448">
      <w:pPr>
        <w:pStyle w:val="ConsPlusNormal"/>
        <w:ind w:firstLine="540"/>
        <w:jc w:val="both"/>
      </w:pPr>
      <w:r w:rsidRPr="00750448">
        <w:t xml:space="preserve">В отношении лиц, имеющих отметку "НЕЗАЧЕТ" в результате прохождения вводного инструктажа по ГО, следует повторно провести инструктаж в течение 30 календарных дней </w:t>
      </w:r>
      <w:proofErr w:type="gramStart"/>
      <w:r w:rsidRPr="00750448">
        <w:t>с даты</w:t>
      </w:r>
      <w:proofErr w:type="gramEnd"/>
      <w:r w:rsidRPr="00750448">
        <w:t xml:space="preserve"> последнего инструктажа.</w:t>
      </w:r>
    </w:p>
    <w:p w:rsidR="005B300E" w:rsidRPr="00750448" w:rsidRDefault="005B300E" w:rsidP="00750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300E" w:rsidRPr="0075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1D"/>
    <w:rsid w:val="000539B0"/>
    <w:rsid w:val="000B2C6C"/>
    <w:rsid w:val="000D2F5E"/>
    <w:rsid w:val="001D56C0"/>
    <w:rsid w:val="002B271A"/>
    <w:rsid w:val="002C165D"/>
    <w:rsid w:val="002D72E7"/>
    <w:rsid w:val="00320EB5"/>
    <w:rsid w:val="003B164C"/>
    <w:rsid w:val="003D3A8C"/>
    <w:rsid w:val="003F0C1D"/>
    <w:rsid w:val="00403F59"/>
    <w:rsid w:val="00424D33"/>
    <w:rsid w:val="00490FE0"/>
    <w:rsid w:val="004D0218"/>
    <w:rsid w:val="00531AB9"/>
    <w:rsid w:val="00567B35"/>
    <w:rsid w:val="005B300E"/>
    <w:rsid w:val="005C493F"/>
    <w:rsid w:val="00664E9F"/>
    <w:rsid w:val="0071258C"/>
    <w:rsid w:val="00712B2C"/>
    <w:rsid w:val="00727D9E"/>
    <w:rsid w:val="00750448"/>
    <w:rsid w:val="007A4265"/>
    <w:rsid w:val="007B4B0D"/>
    <w:rsid w:val="007B6DD2"/>
    <w:rsid w:val="007E5E22"/>
    <w:rsid w:val="007E6B44"/>
    <w:rsid w:val="008876C9"/>
    <w:rsid w:val="008A054E"/>
    <w:rsid w:val="00920387"/>
    <w:rsid w:val="009B3C2B"/>
    <w:rsid w:val="00A12B66"/>
    <w:rsid w:val="00A17664"/>
    <w:rsid w:val="00B301F1"/>
    <w:rsid w:val="00B4598D"/>
    <w:rsid w:val="00BA5D18"/>
    <w:rsid w:val="00CA3C34"/>
    <w:rsid w:val="00E96C3B"/>
    <w:rsid w:val="00F5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712B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712B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38646&amp;date=19.08.2024&amp;dst=100159&amp;fie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1180</Words>
  <Characters>6726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2024-08-19T09:18:00Z</dcterms:created>
  <dcterms:modified xsi:type="dcterms:W3CDTF">2024-08-19T09:51:00Z</dcterms:modified>
</cp:coreProperties>
</file>