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jc w:val="center"/>
        <w:rPr>
          <w:rFonts w:ascii="Times New Roman" w:eastAsia="Arial" w:hAnsi="Times New Roman" w:cs="Times New Roman"/>
          <w:sz w:val="32"/>
          <w:szCs w:val="32"/>
        </w:rPr>
      </w:pPr>
      <w:r>
        <w:rPr>
          <w:rFonts w:ascii="Times New Roman" w:eastAsia="Arial" w:hAnsi="Times New Roman" w:cs="Times New Roman"/>
          <w:sz w:val="32"/>
          <w:szCs w:val="32"/>
          <w:rtl w:val="off"/>
        </w:rPr>
        <w:t xml:space="preserve">АДМИНИСТРАЦИЯ </w:t>
      </w:r>
      <w:r>
        <w:rPr>
          <w:rFonts w:ascii="Times New Roman" w:eastAsia="Arial" w:hAnsi="Times New Roman" w:cs="Times New Roman"/>
          <w:sz w:val="32"/>
          <w:szCs w:val="32"/>
        </w:rPr>
        <w:t>УСТЬ-</w:t>
      </w:r>
      <w:r>
        <w:rPr>
          <w:rFonts w:ascii="Times New Roman" w:eastAsia="Arial" w:hAnsi="Times New Roman" w:cs="Times New Roman"/>
          <w:sz w:val="32"/>
          <w:szCs w:val="32"/>
          <w:rtl w:val="off"/>
        </w:rPr>
        <w:t>БЕЛОВСКОГО</w:t>
      </w:r>
      <w:r>
        <w:rPr>
          <w:rFonts w:ascii="Times New Roman" w:eastAsia="Arial" w:hAnsi="Times New Roman" w:cs="Times New Roman"/>
          <w:sz w:val="32"/>
          <w:szCs w:val="32"/>
        </w:rPr>
        <w:t xml:space="preserve"> </w:t>
      </w:r>
      <w:r>
        <w:rPr>
          <w:rFonts w:ascii="Times New Roman" w:eastAsia="Arial" w:hAnsi="Times New Roman" w:cs="Times New Roman"/>
          <w:sz w:val="32"/>
          <w:szCs w:val="32"/>
          <w:rtl w:val="off"/>
        </w:rPr>
        <w:t>СЕЛЬСОВЕТА</w:t>
      </w:r>
    </w:p>
    <w:p>
      <w:pPr>
        <w:pStyle w:val="a5"/>
        <w:jc w:val="center"/>
        <w:rPr>
          <w:rFonts w:ascii="Times New Roman" w:eastAsia="Arial" w:hAnsi="Times New Roman" w:cs="Times New Roman"/>
          <w:sz w:val="32"/>
          <w:szCs w:val="32"/>
          <w:rtl w:val="off"/>
        </w:rPr>
      </w:pPr>
      <w:r>
        <w:rPr>
          <w:rFonts w:ascii="Times New Roman" w:eastAsia="Arial" w:hAnsi="Times New Roman" w:cs="Times New Roman"/>
          <w:sz w:val="32"/>
          <w:szCs w:val="32"/>
        </w:rPr>
        <w:t>К</w:t>
      </w:r>
      <w:r>
        <w:rPr>
          <w:rFonts w:ascii="Times New Roman" w:eastAsia="Arial" w:hAnsi="Times New Roman" w:cs="Times New Roman"/>
          <w:sz w:val="32"/>
          <w:szCs w:val="32"/>
          <w:rtl w:val="off"/>
        </w:rPr>
        <w:t>РАСНОЩЕКОВСКОГО РАЙОНА АЛТАЙСКОГО КРАЯ</w:t>
      </w:r>
    </w:p>
    <w:p>
      <w:pPr>
        <w:pStyle w:val="a5"/>
        <w:jc w:val="center"/>
        <w:rPr>
          <w:rFonts w:ascii="Times New Roman" w:eastAsia="Arial" w:hAnsi="Times New Roman" w:cs="Times New Roman"/>
          <w:sz w:val="32"/>
          <w:szCs w:val="32"/>
        </w:rPr>
      </w:pPr>
    </w:p>
    <w:p>
      <w:pPr>
        <w:pStyle w:val="a5"/>
        <w:jc w:val="center"/>
        <w:rPr>
          <w:rFonts w:ascii="Times New Roman" w:eastAsia="Arial" w:hAnsi="Times New Roman" w:cs="Times New Roman"/>
          <w:sz w:val="32"/>
          <w:szCs w:val="32"/>
          <w:rtl w:val="off"/>
        </w:rPr>
      </w:pPr>
      <w:r>
        <w:rPr>
          <w:rFonts w:ascii="Times New Roman" w:eastAsia="Arial" w:hAnsi="Times New Roman" w:cs="Times New Roman"/>
          <w:sz w:val="32"/>
          <w:szCs w:val="32"/>
        </w:rPr>
        <w:t>ПОСТАНОВЛЕНИЕ</w:t>
      </w:r>
    </w:p>
    <w:p>
      <w:pPr>
        <w:pStyle w:val="a5"/>
        <w:jc w:val="center"/>
        <w:rPr>
          <w:rFonts w:ascii="Times New Roman" w:eastAsia="Arial" w:hAnsi="Times New Roman" w:cs="Times New Roman"/>
          <w:sz w:val="24"/>
          <w:szCs w:val="24"/>
        </w:rPr>
      </w:pPr>
    </w:p>
    <w:p>
      <w:pPr>
        <w:pStyle w:val="a1"/>
        <w:rPr>
          <w:sz w:val="28"/>
          <w:szCs w:val="28"/>
        </w:rPr>
      </w:pPr>
      <w:r>
        <w:rPr>
          <w:sz w:val="28"/>
          <w:szCs w:val="28"/>
          <w:rtl w:val="off"/>
        </w:rPr>
        <w:t xml:space="preserve">08 апреля 2024 года   № 7                                               с.Усть-Белое                                                               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 xml:space="preserve">присвоении адреса объекту адрессации 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и внесение объекта в Государственный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 xml:space="preserve"> адресный реестр по итогам ин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вентаризации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>В соответствии с Федеральным законом от 28 декабря 2013 года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с разделом 4 Постановления Правительства Российской Федерации от 22.05.2015 № 492 «О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утратившими силу некоторых актов Правительства Российской Федерации», адреса считать присвоенными до вступления в силу Постановления Правительства РФ от 19.11.2014 № 1221 «Об утверждении Правил присвоения, изменения и аннулирования адресов» Администрация Усть-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 xml:space="preserve">Беловского 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сельсовета Краснощёковского района Алтайского края ПОСТАНОВЛЯЕТ: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1. В рамках проведения инвентаризации государственного адресного реестра 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 xml:space="preserve"> присвоить адреса  и 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внести в федеральную информационную адресную систему (ФИАС) следующие объекты адрес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с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ации: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З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дание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: Усть-Беловская основная общеобразовательная школа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, расположенн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ая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 адресу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: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>- Российская Федерация, Алтайский край,  Краснощёковский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 xml:space="preserve"> район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, сел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о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Усть-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Белое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, улица Школьная, 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дом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10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 xml:space="preserve"> кадастровый номер 22:21:0400101:75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</w:pP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З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дание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: Почта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расположенн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ая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по адресу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: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>- Российская Федерация, Алтайский край,  Краснощёковский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 xml:space="preserve"> район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, сел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о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Усть-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Белое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, улица 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Набережная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, 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дом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5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 xml:space="preserve"> кадастровый номер 22:21:040009:60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</w:rPr>
        <w:t>2. Контроль исполнения настоящего постановления оставляю за собой.</w:t>
      </w: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</w:rPr>
      </w:pPr>
    </w:p>
    <w:p>
      <w:pPr>
        <w:pStyle w:val="a5"/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И.О.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Глава Администрации </w:t>
      </w:r>
    </w:p>
    <w:p>
      <w:pPr>
        <w:pStyle w:val="a5"/>
        <w:rPr>
          <w:rFonts w:ascii="Arial" w:hAnsi="Arial" w:cs="Arial"/>
          <w:sz w:val="28"/>
          <w:szCs w:val="28"/>
          <w:rtl w:val="off"/>
        </w:rPr>
      </w:pP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У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>сть-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Беловского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сельсовета              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 xml:space="preserve">                  Медведева</w:t>
      </w:r>
      <w:r>
        <w:rPr>
          <w:rFonts w:ascii="Times New Roman" w:eastAsia="Arial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Arial" w:hAnsi="Times New Roman" w:cs="Times New Roman"/>
          <w:color w:val="000000"/>
          <w:sz w:val="28"/>
          <w:szCs w:val="28"/>
          <w:rtl w:val="off"/>
        </w:rPr>
        <w:t>И.Ф</w:t>
      </w: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notTrueType w:val="true"/>
    <w:sig w:usb0="E0002EFF" w:usb1="C000785B" w:usb2="00000009" w:usb3="00000001" w:csb0="400001FF" w:csb1="FFFF0000"/>
  </w:font>
  <w:font w:name="Arial">
    <w:panose1 w:val="020B0604020202020204"/>
    <w:notTrueType w:val="true"/>
    <w:sig w:usb0="E0002EFF" w:usb1="C000785B" w:usb2="00000009" w:usb3="00000001" w:csb0="400001FF" w:csb1="FFFF0000"/>
  </w:font>
  <w:font w:name="맑은 고딕">
    <w:panose1 w:val="020B0503020000020004"/>
    <w:notTrueType w:val="true"/>
    <w:sig w:usb0="9000002F" w:usb1="29D77CFB" w:usb2="00000012" w:usb3="00000001" w:csb0="00080001" w:csb1="00000001"/>
  </w:font>
  <w:font w:name="Calibri">
    <w:panose1 w:val="020F0502020204030204"/>
    <w:notTrueType w:val="true"/>
    <w:sig w:usb0="E4002EFF" w:usb1="C000247B" w:usb2="00000009" w:usb3="00000001" w:csb0="2000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/>
        <w:rFonts w:ascii="Calibri" w:eastAsia="Calibri" w:hAnsi="Calibri" w:hint="default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</w:style>
  <w:style w:type="paragraph" w:styleId="a5">
    <w:name w:val="No Spacing"/>
    <w:qFormat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2024-04-09T03:23:36Z</dcterms:modified>
  <cp:lastPrinted>2024-04-09T03:22:31Z</cp:lastPrinted>
  <cp:version>0900.0000.01</cp:version>
</cp:coreProperties>
</file>