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widowControl w:val="off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АДМИНИСТРАЦИЯ  </w:t>
      </w:r>
      <w:r>
        <w:rPr>
          <w:rFonts w:ascii="Arial" w:hAnsi="Arial" w:cs="Arial"/>
          <w:rtl w:val="off"/>
        </w:rPr>
        <w:t xml:space="preserve">УСТЬ-БЕЛОВСКОГО </w:t>
      </w:r>
      <w:r>
        <w:rPr>
          <w:rFonts w:ascii="Arial" w:hAnsi="Arial" w:cs="Arial"/>
        </w:rPr>
        <w:t xml:space="preserve"> СЕЛЬСОВЕТА</w:t>
      </w:r>
    </w:p>
    <w:p>
      <w:pPr>
        <w:widowControl w:val="off"/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>
      <w:pPr>
        <w:ind w:left="3600"/>
        <w:widowControl w:val="off"/>
        <w:rPr>
          <w:rFonts w:ascii="Arial" w:hAnsi="Arial" w:cs="Arial"/>
        </w:rPr>
      </w:pPr>
    </w:p>
    <w:p>
      <w:pPr>
        <w:widowControl w:val="off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ПОСТАНОВЛЕНИЕ </w:t>
      </w:r>
    </w:p>
    <w:p>
      <w:pPr>
        <w:widowControl w:val="off"/>
        <w:rPr>
          <w:rFonts w:ascii="Arial" w:hAnsi="Arial" w:cs="Arial"/>
          <w:b/>
        </w:rPr>
      </w:pPr>
    </w:p>
    <w:p>
      <w:pPr>
        <w:widowControl w:val="off"/>
        <w:rPr>
          <w:rFonts w:ascii="Arial" w:hAnsi="Arial" w:cs="Arial"/>
        </w:rPr>
      </w:pPr>
      <w:r>
        <w:rPr>
          <w:rFonts w:ascii="Arial" w:hAnsi="Arial" w:cs="Arial"/>
        </w:rPr>
        <w:t xml:space="preserve">от  </w:t>
      </w:r>
      <w:r>
        <w:rPr>
          <w:rFonts w:ascii="Arial" w:hAnsi="Arial" w:cs="Arial"/>
          <w:rtl w:val="off"/>
        </w:rPr>
        <w:t>28 февраля 2024</w:t>
      </w:r>
      <w:r>
        <w:rPr>
          <w:rFonts w:ascii="Arial" w:hAnsi="Arial" w:cs="Arial"/>
        </w:rPr>
        <w:t xml:space="preserve"> года № </w:t>
      </w:r>
      <w:r>
        <w:rPr>
          <w:rFonts w:ascii="Arial" w:hAnsi="Arial" w:cs="Arial"/>
          <w:rtl w:val="off"/>
        </w:rPr>
        <w:t>6</w:t>
      </w:r>
      <w:r>
        <w:rPr>
          <w:rFonts w:ascii="Arial" w:hAnsi="Arial" w:cs="Arial"/>
        </w:rPr>
        <w:t xml:space="preserve">                                            с.</w:t>
      </w:r>
      <w:r>
        <w:rPr>
          <w:rFonts w:ascii="Arial" w:hAnsi="Arial" w:cs="Arial"/>
          <w:rtl w:val="off"/>
        </w:rPr>
        <w:t>Усть-Белое</w:t>
      </w:r>
    </w:p>
    <w:p>
      <w:pPr>
        <w:widowControl w:val="off"/>
        <w:jc w:val="both"/>
        <w:tabs>
          <w:tab w:val="left" w:pos="4253"/>
        </w:tabs>
        <w:rPr>
          <w:rFonts w:ascii="Arial" w:hAnsi="Arial" w:cs="Arial"/>
        </w:rPr>
      </w:pPr>
    </w:p>
    <w:p>
      <w:pPr>
        <w:adjustRightInd/>
        <w:ind w:right="5034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 внесении изменений в Порядок использования юридическими лицами и населением объектов спорта, находящихся в муниципальной собственности, утвержденный постановлением Администрации </w:t>
      </w:r>
      <w:r>
        <w:rPr>
          <w:rFonts w:ascii="Arial" w:hAnsi="Arial" w:cs="Arial"/>
          <w:rtl w:val="off"/>
        </w:rPr>
        <w:t>Усть-Беловского</w:t>
      </w:r>
      <w:r>
        <w:rPr>
          <w:rFonts w:ascii="Arial" w:hAnsi="Arial" w:cs="Arial"/>
        </w:rPr>
        <w:t xml:space="preserve"> сельсовета от 1</w:t>
      </w:r>
      <w:r>
        <w:rPr>
          <w:rFonts w:ascii="Arial" w:hAnsi="Arial" w:cs="Arial"/>
          <w:rtl w:val="off"/>
        </w:rPr>
        <w:t>2</w:t>
      </w:r>
      <w:r>
        <w:rPr>
          <w:rFonts w:ascii="Arial" w:hAnsi="Arial" w:cs="Arial"/>
        </w:rPr>
        <w:t xml:space="preserve">.11.2020 № </w:t>
      </w:r>
      <w:r>
        <w:rPr>
          <w:rFonts w:ascii="Arial" w:hAnsi="Arial" w:cs="Arial"/>
          <w:rtl w:val="off"/>
        </w:rPr>
        <w:t>15</w:t>
      </w:r>
      <w:r>
        <w:rPr>
          <w:rFonts w:ascii="Arial" w:hAnsi="Arial" w:cs="Arial"/>
        </w:rPr>
        <w:t>.</w:t>
      </w:r>
    </w:p>
    <w:p>
      <w:pPr>
        <w:ind w:right="3969"/>
        <w:widowControl w:val="off"/>
        <w:jc w:val="both"/>
        <w:tabs>
          <w:tab w:val="left" w:pos="5387"/>
        </w:tabs>
        <w:spacing w:line="240" w:lineRule="exact"/>
        <w:rPr>
          <w:rFonts w:ascii="Arial" w:hAnsi="Arial" w:cs="Arial"/>
          <w:b/>
        </w:rPr>
      </w:pPr>
    </w:p>
    <w:p>
      <w:pPr>
        <w:ind w:right="3969"/>
        <w:widowControl w:val="off"/>
        <w:jc w:val="both"/>
        <w:tabs>
          <w:tab w:val="left" w:pos="5387"/>
        </w:tabs>
        <w:rPr>
          <w:rFonts w:ascii="Arial" w:hAnsi="Arial" w:cs="Arial"/>
          <w:b/>
        </w:rPr>
      </w:pPr>
    </w:p>
    <w:p>
      <w:pPr>
        <w:adjustRightInd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>В соответствии с Постановлениями Правительства Алтайского края от 10.02.2021 № 34 «О внесении изменений в Постановление Правительства Алтайского края от 24.09.2020  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>
      <w:pPr>
        <w:adjustRightInd/>
        <w:autoSpaceDE w:val="off"/>
        <w:autoSpaceDN w:val="off"/>
        <w:jc w:val="both"/>
        <w:rPr>
          <w:rFonts w:ascii="Arial" w:hAnsi="Arial" w:cs="Arial"/>
        </w:rPr>
      </w:pPr>
    </w:p>
    <w:p>
      <w:pPr>
        <w:adjustRightInd/>
        <w:autoSpaceDE w:val="off"/>
        <w:autoSpaceDN w:val="off"/>
        <w:jc w:val="center"/>
        <w:rPr>
          <w:rFonts w:ascii="Arial" w:hAnsi="Arial" w:cs="Arial"/>
        </w:rPr>
      </w:pPr>
      <w:r>
        <w:rPr>
          <w:rFonts w:ascii="Arial" w:hAnsi="Arial" w:cs="Arial"/>
        </w:rPr>
        <w:t>ПОСТАНОВЛЯЮ:</w:t>
      </w:r>
    </w:p>
    <w:p>
      <w:pPr>
        <w:adjustRightInd/>
        <w:autoSpaceDE w:val="off"/>
        <w:autoSpaceDN w:val="off"/>
        <w:jc w:val="center"/>
        <w:rPr>
          <w:rFonts w:ascii="Arial" w:hAnsi="Arial" w:cs="Arial"/>
        </w:rPr>
      </w:pPr>
    </w:p>
    <w:p>
      <w:pPr>
        <w:adjustRightInd/>
        <w:pStyle w:val="af3"/>
        <w:ind w:left="0" w:firstLine="709"/>
        <w:autoSpaceDE w:val="off"/>
        <w:autoSpaceDN w:val="off"/>
        <w:jc w:val="bot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Внести следующие изменения в 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r>
        <w:rPr>
          <w:rFonts w:ascii="Arial" w:hAnsi="Arial" w:cs="Arial"/>
          <w:rtl w:val="off"/>
        </w:rPr>
        <w:t>Усть-Беловский</w:t>
      </w:r>
      <w:r>
        <w:rPr>
          <w:rFonts w:ascii="Arial" w:hAnsi="Arial" w:cs="Arial"/>
        </w:rPr>
        <w:t xml:space="preserve"> сельсовет Краснощёковского района Алтайского края, утвержденный постановлением Администрации Верх-Камышенского сельсовета от 1</w:t>
      </w:r>
      <w:r>
        <w:rPr>
          <w:rFonts w:ascii="Arial" w:hAnsi="Arial" w:cs="Arial"/>
          <w:rtl w:val="off"/>
        </w:rPr>
        <w:t>2</w:t>
      </w:r>
      <w:r>
        <w:rPr>
          <w:rFonts w:ascii="Arial" w:hAnsi="Arial" w:cs="Arial"/>
        </w:rPr>
        <w:t xml:space="preserve">.11.2020 № </w:t>
      </w:r>
      <w:r>
        <w:rPr>
          <w:rFonts w:ascii="Arial" w:hAnsi="Arial" w:cs="Arial"/>
          <w:rtl w:val="off"/>
        </w:rPr>
        <w:t>15</w:t>
      </w:r>
      <w:r>
        <w:rPr>
          <w:rFonts w:ascii="Arial" w:hAnsi="Arial" w:cs="Arial"/>
        </w:rPr>
        <w:t>: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пункт 1 Порядка изложить в следующей редакции: «Настоящий Порядокрегулирует вопросы предоставления юридическим лицам и 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–«объекты спорта»), находящихся в муниципальной собственности муниципального образования </w:t>
      </w:r>
      <w:r>
        <w:rPr>
          <w:rFonts w:ascii="Arial" w:hAnsi="Arial" w:cs="Arial"/>
          <w:rtl w:val="off"/>
        </w:rPr>
        <w:t>Усть-Беловский</w:t>
      </w:r>
      <w:r>
        <w:rPr>
          <w:rFonts w:ascii="Arial" w:hAnsi="Arial" w:cs="Arial"/>
        </w:rPr>
        <w:t xml:space="preserve"> сельсовет Краснощёковского района Алтайского края, в целях удовлетворения потребностей в поддержании и укреплении здоровья, физической реабилитации и проведения физкультурно-оздоровительного и спортивного досуга».;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использование физкультурно-оздоровительных и спортивных сооружений для оздоровительного отдыха;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использование спортивного оборудования (тренажеров, снарядов и других устройств и предметов, предназначенных для занятия физической культурой и спортом)».;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Заявление рассматривается в течение 5 рабочих дней с даты его регистрации.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 результатам рассмотрения заявления учреждение принимает решение о </w:t>
      </w:r>
      <w:r>
        <w:rPr>
          <w:rFonts w:ascii="Arial" w:hAnsi="Arial" w:cs="Arial"/>
          <w:color w:val="FF0000"/>
        </w:rPr>
        <w:t>возможном</w:t>
      </w:r>
      <w:r>
        <w:rPr>
          <w:rFonts w:ascii="Arial" w:hAnsi="Arial" w:cs="Arial"/>
        </w:rPr>
        <w:t xml:space="preserve"> 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конкуренции».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>
      <w:pPr>
        <w:ind w:firstLine="709"/>
        <w:widowControl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2. Обнародовать настоящее постановление в установленном порядке</w:t>
      </w:r>
    </w:p>
    <w:p>
      <w:pPr>
        <w:adjustRightInd/>
        <w:ind w:firstLine="709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>3.Контроль за исполнением настоящего постановления оставляю за собой.</w:t>
      </w:r>
    </w:p>
    <w:p>
      <w:pPr>
        <w:ind w:firstLine="709"/>
        <w:widowControl w:val="off"/>
        <w:jc w:val="both"/>
        <w:rPr>
          <w:rFonts w:ascii="Arial" w:hAnsi="Arial" w:cs="Arial"/>
        </w:rPr>
      </w:pPr>
    </w:p>
    <w:p>
      <w:pPr>
        <w:ind w:firstLine="709"/>
        <w:widowControl w:val="off"/>
        <w:jc w:val="both"/>
        <w:rPr>
          <w:rFonts w:ascii="Arial" w:hAnsi="Arial" w:cs="Arial"/>
        </w:rPr>
      </w:pPr>
    </w:p>
    <w:p>
      <w:pPr>
        <w:ind w:firstLine="709"/>
        <w:widowControl w:val="off"/>
        <w:jc w:val="both"/>
        <w:rPr>
          <w:rFonts w:ascii="Arial" w:hAnsi="Arial" w:cs="Arial"/>
        </w:rPr>
      </w:pPr>
    </w:p>
    <w:p>
      <w:pPr>
        <w:ind w:firstLine="709"/>
        <w:widowControl w:val="off"/>
        <w:jc w:val="both"/>
        <w:rPr>
          <w:rFonts w:ascii="Arial" w:hAnsi="Arial" w:cs="Arial"/>
        </w:rPr>
      </w:pPr>
    </w:p>
    <w:p>
      <w:pPr>
        <w:widowControl w:val="off"/>
        <w:rPr>
          <w:rFonts w:ascii="Arial" w:hAnsi="Arial" w:cs="Arial"/>
        </w:rPr>
      </w:pPr>
    </w:p>
    <w:p>
      <w:pPr>
        <w:widowControl w:val="off"/>
        <w:rPr>
          <w:rFonts w:ascii="Arial" w:hAnsi="Arial" w:cs="Arial"/>
        </w:rPr>
      </w:pPr>
    </w:p>
    <w:p>
      <w:pPr>
        <w:widowControl w:val="off"/>
        <w:rPr>
          <w:rFonts w:ascii="Arial" w:hAnsi="Arial" w:cs="Arial"/>
        </w:rPr>
      </w:pPr>
      <w:r>
        <w:rPr>
          <w:rFonts w:ascii="Arial" w:hAnsi="Arial" w:cs="Arial"/>
        </w:rPr>
        <w:t>Глава   Администрации</w:t>
      </w:r>
    </w:p>
    <w:p>
      <w:pPr>
        <w:widowControl w:val="off"/>
        <w:rPr>
          <w:rFonts w:ascii="Arial" w:hAnsi="Arial" w:cs="Arial"/>
        </w:rPr>
      </w:pPr>
      <w:r>
        <w:rPr>
          <w:rFonts w:ascii="Arial" w:hAnsi="Arial" w:cs="Arial"/>
          <w:rtl w:val="off"/>
        </w:rPr>
        <w:t>Усть-Беловского</w:t>
      </w:r>
      <w:r>
        <w:rPr>
          <w:rFonts w:ascii="Arial" w:hAnsi="Arial" w:cs="Arial"/>
        </w:rPr>
        <w:t xml:space="preserve"> сельсовета                                               </w:t>
      </w:r>
      <w:r>
        <w:rPr>
          <w:rFonts w:ascii="Arial" w:hAnsi="Arial" w:cs="Arial"/>
          <w:rtl w:val="off"/>
        </w:rPr>
        <w:t>И.Ф.Медведева</w:t>
      </w:r>
    </w:p>
    <w:p>
      <w:pPr>
        <w:ind w:left="5664"/>
        <w:widowControl w:val="off"/>
        <w:rPr>
          <w:rFonts w:ascii="Arial" w:hAnsi="Arial" w:cs="Arial"/>
        </w:rPr>
        <w:sectPr>
          <w:pgSz w:w="11906" w:h="16838" w:code="9"/>
          <w:pgMar w:top="1134" w:right="851" w:bottom="1134" w:left="1701" w:header="709" w:footer="709" w:gutter="0"/>
          <w:cols w:space="708"/>
          <w:docGrid w:linePitch="360"/>
          <w:headerReference w:type="default" r:id="rId1"/>
          <w:headerReference w:type="first" r:id="rId2"/>
          <w:titlePg/>
        </w:sectPr>
      </w:pPr>
    </w:p>
    <w:p>
      <w:pPr>
        <w:adjustRightInd/>
        <w:ind w:firstLine="540"/>
        <w:autoSpaceDE w:val="off"/>
        <w:autoSpaceDN w:val="off"/>
        <w:jc w:val="both"/>
        <w:rPr>
          <w:rFonts w:ascii="Arial" w:hAnsi="Arial" w:cs="Arial"/>
          <w:i/>
        </w:rPr>
      </w:pPr>
    </w:p>
    <w:p>
      <w:pPr>
        <w:adjustRightInd/>
        <w:ind w:firstLine="540"/>
        <w:autoSpaceDE w:val="off"/>
        <w:autoSpaceDN w:val="off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framePr w:wrap="around" w:vAnchor="text" w:xAlign="right" w:y="1" w:hRule="auto"/>
      <w:rPr>
        <w:rStyle w:val="affc"/>
      </w:rPr>
    </w:pPr>
    <w:r>
      <w:rPr>
        <w:rStyle w:val="affc"/>
      </w:rPr>
      <w:fldChar w:fldCharType="begin"/>
    </w:r>
    <w:r>
      <w:rPr>
        <w:rStyle w:val="affc"/>
      </w:rPr>
      <w:instrText xml:space="preserve">PAGE  </w:instrText>
    </w:r>
    <w:r>
      <w:rPr>
        <w:rStyle w:val="affc"/>
      </w:rPr>
      <w:fldChar w:fldCharType="separate"/>
    </w:r>
    <w:r>
      <w:rPr>
        <w:rStyle w:val="affc"/>
        <w:noProof/>
      </w:rPr>
      <w:t>2</w:t>
    </w:r>
    <w:r>
      <w:rPr>
        <w:rStyle w:val="affc"/>
      </w:rPr>
      <w:fldChar w:fldCharType="end"/>
    </w:r>
  </w:p>
  <w:p>
    <w:pPr>
      <w:pStyle w:val="af8"/>
      <w:ind w:right="360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right"/>
    </w:pPr>
  </w:p>
  <w:p>
    <w:pPr>
      <w:pStyle w:val="af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entative="on" w:tplc="4190019">
      <w:start w:val="1"/>
      <w:numFmt w:val="lowerLetter"/>
      <w:lvlText w:val="%2."/>
      <w:lvlJc w:val="left"/>
      <w:pPr>
        <w:ind w:left="1785" w:hanging="360"/>
      </w:pPr>
    </w:lvl>
    <w:lvl w:ilvl="2" w:tentative="on" w:tplc="419001b">
      <w:start w:val="1"/>
      <w:numFmt w:val="lowerRoman"/>
      <w:lvlText w:val="%3."/>
      <w:lvlJc w:val="right"/>
      <w:pPr>
        <w:ind w:left="2505" w:hanging="180"/>
      </w:pPr>
    </w:lvl>
    <w:lvl w:ilvl="3" w:tentative="on" w:tplc="419000f">
      <w:start w:val="1"/>
      <w:lvlText w:val="%4."/>
      <w:lvlJc w:val="left"/>
      <w:pPr>
        <w:ind w:left="3225" w:hanging="360"/>
      </w:pPr>
    </w:lvl>
    <w:lvl w:ilvl="4" w:tentative="on" w:tplc="4190019">
      <w:start w:val="1"/>
      <w:numFmt w:val="lowerLetter"/>
      <w:lvlText w:val="%5."/>
      <w:lvlJc w:val="left"/>
      <w:pPr>
        <w:ind w:left="3945" w:hanging="360"/>
      </w:pPr>
    </w:lvl>
    <w:lvl w:ilvl="5" w:tentative="on" w:tplc="419001b">
      <w:start w:val="1"/>
      <w:numFmt w:val="lowerRoman"/>
      <w:lvlText w:val="%6."/>
      <w:lvlJc w:val="right"/>
      <w:pPr>
        <w:ind w:left="4665" w:hanging="180"/>
      </w:pPr>
    </w:lvl>
    <w:lvl w:ilvl="6" w:tentative="on" w:tplc="419000f">
      <w:start w:val="1"/>
      <w:lvlText w:val="%7."/>
      <w:lvlJc w:val="left"/>
      <w:pPr>
        <w:ind w:left="5385" w:hanging="360"/>
      </w:pPr>
    </w:lvl>
    <w:lvl w:ilvl="7" w:tentative="on" w:tplc="4190019">
      <w:start w:val="1"/>
      <w:numFmt w:val="lowerLetter"/>
      <w:lvlText w:val="%8."/>
      <w:lvlJc w:val="left"/>
      <w:pPr>
        <w:ind w:left="6105" w:hanging="360"/>
      </w:pPr>
    </w:lvl>
    <w:lvl w:ilvl="8" w:tentative="on" w:tplc="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af9">
    <w:name w:val="Верхний колонтитул Знак"/>
    <w:basedOn w:val="a2"/>
    <w:link w:val="header"/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f8">
    <w:name w:val="header"/>
    <w:basedOn w:val="a1"/>
    <w:link w:val="Верхний колонтитул Знак"/>
    <w:pPr>
      <w:tabs>
        <w:tab w:val="center" w:pos="4677"/>
        <w:tab w:val="right" w:pos="9355"/>
      </w:tabs>
    </w:pPr>
  </w:style>
  <w:style w:type="character" w:styleId="affc">
    <w:name w:val="page number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mvideo</cp:lastModifiedBy>
  <cp:revision>1</cp:revision>
  <dcterms:created xsi:type="dcterms:W3CDTF">2024-02-13T09:43:00Z</dcterms:created>
  <dcterms:modified xsi:type="dcterms:W3CDTF">2024-04-02T06:01:59Z</dcterms:modified>
  <cp:version>0900.0000.01</cp:version>
</cp:coreProperties>
</file>