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 w:val="off"/>
        </w:rPr>
        <w:t xml:space="preserve">        </w:t>
      </w:r>
      <w:r>
        <w:rPr>
          <w:b/>
          <w:bCs/>
          <w:sz w:val="28"/>
          <w:szCs w:val="28"/>
        </w:rPr>
        <w:t>СОВЕТ ДЕПУТАТОВ УСТЬ-БЕЛОВСКОГО СЕЛЬСОВЕТА</w:t>
      </w:r>
    </w:p>
    <w:p>
      <w:pPr>
        <w:pStyle w:val="a5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 xml:space="preserve">           </w:t>
      </w:r>
      <w:r>
        <w:rPr>
          <w:b/>
          <w:bCs/>
          <w:sz w:val="28"/>
          <w:szCs w:val="28"/>
        </w:rPr>
        <w:t>КРАСНОЩЁКОВСКОГО РАЙОНА АЛТАЙСКОГО КРА</w:t>
      </w:r>
      <w:r>
        <w:rPr>
          <w:b/>
          <w:bCs/>
          <w:sz w:val="28"/>
          <w:szCs w:val="28"/>
          <w:rtl w:val="off"/>
        </w:rPr>
        <w:t xml:space="preserve">Я </w:t>
      </w:r>
    </w:p>
    <w:p>
      <w:pPr>
        <w:pStyle w:val="a5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 xml:space="preserve"> </w:t>
      </w:r>
    </w:p>
    <w:p>
      <w:pPr>
        <w:pStyle w:val="a5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  <w:rtl w:val="off"/>
        </w:rPr>
        <w:t xml:space="preserve">                                                  РЕШЕНИЕ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</w:p>
    <w:p>
      <w:pPr>
        <w:pStyle w:val="a5"/>
        <w:rPr>
          <w:b/>
          <w:bCs/>
          <w:sz w:val="28"/>
          <w:szCs w:val="28"/>
        </w:rPr>
      </w:pPr>
    </w:p>
    <w:p>
      <w:pPr>
        <w:pStyle w:val="a5"/>
        <w:rPr>
          <w:b/>
          <w:bCs/>
          <w:sz w:val="28"/>
          <w:szCs w:val="28"/>
          <w:rtl w:val="off"/>
        </w:rPr>
      </w:pPr>
      <w:r>
        <w:rPr>
          <w:b/>
          <w:bCs/>
          <w:sz w:val="28"/>
          <w:szCs w:val="28"/>
        </w:rPr>
        <w:t xml:space="preserve">   29 сентября  2023г № 8                 </w:t>
      </w:r>
      <w:r>
        <w:rPr>
          <w:b/>
          <w:bCs/>
          <w:sz w:val="28"/>
          <w:szCs w:val="28"/>
          <w:rtl w:val="off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с.Усть-Белое</w:t>
      </w:r>
    </w:p>
    <w:p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«О внесении изменений в Решение Совета депутатов  Усть-Беловского сельсовета Краснощёковского  района Алтайского края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№  22 от 29.12.2022г.«О бюджете муниципального образования Усть-Беловский сельсовет  Краснощёковского районаАлтайского края  на 2023г.»</w:t>
      </w:r>
    </w:p>
    <w:p>
      <w:pPr>
        <w:adjustRightInd/>
        <w:ind w:firstLine="709"/>
        <w:autoSpaceDE/>
        <w:autoSpaceDN/>
        <w:bidi w:val="off"/>
        <w:widowControl w:val="off"/>
        <w:outlineLvl w:val="0"/>
        <w:jc w:val="both"/>
        <w:spacing w:after="200" w:line="240"/>
        <w:textAlignment w:val="auto"/>
        <w:rPr>
          <w:lang w:val="ru-RU" w:eastAsia="ru-RU" w:bidi="ar-SA"/>
          <w:rFonts w:ascii="Times New Roman" w:eastAsia="Times New Roman" w:hAnsi="Times New Roman" w:cs="Times New Roman"/>
          <w:sz w:val="28"/>
          <w:szCs w:val="28"/>
          <w:snapToGrid/>
          <w:rtl w:val="off"/>
        </w:rPr>
      </w:pPr>
      <w:r>
        <w:rPr>
          <w:lang w:val="ru-RU" w:eastAsia="ru-RU" w:bidi="ar-SA"/>
          <w:rFonts w:ascii="Times New Roman" w:eastAsia="Times New Roman" w:hAnsi="Times New Roman" w:cs="Times New Roman"/>
          <w:sz w:val="28"/>
          <w:szCs w:val="28"/>
          <w:snapToGrid/>
          <w:rtl w:val="off"/>
        </w:rPr>
        <w:t xml:space="preserve">Внести в решение Совета  депутатов  Усть-Беловского сельсовета Краснощёковского района Алтайского края № 22 от 29 декабря 2022 года «О бюджете муниципального образования Усть-Беловский сельсовет Краснощёковского района Алтайского края  на 2023 год» </w:t>
      </w:r>
      <w:r>
        <w:rPr>
          <w:lang w:val="ru-RU" w:eastAsia="ru-RU" w:bidi="ar-SA"/>
          <w:rFonts w:ascii="Times New Roman" w:eastAsia="Times New Roman" w:hAnsi="Times New Roman" w:cs="Times New Roman"/>
          <w:bCs/>
          <w:sz w:val="26"/>
          <w:szCs w:val="26"/>
          <w:snapToGrid/>
          <w:rtl w:val="off"/>
        </w:rPr>
        <w:t xml:space="preserve"> </w:t>
      </w:r>
      <w:r>
        <w:rPr>
          <w:lang w:val="ru-RU" w:eastAsia="ru-RU" w:bidi="ar-SA"/>
          <w:rFonts w:ascii="Times New Roman" w:eastAsia="Times New Roman" w:hAnsi="Times New Roman" w:cs="Times New Roman"/>
          <w:sz w:val="28"/>
          <w:szCs w:val="28"/>
          <w:snapToGrid/>
          <w:rtl w:val="off"/>
        </w:rPr>
        <w:t xml:space="preserve">следующие изменения: </w:t>
      </w:r>
      <w:r>
        <w:rPr>
          <w:sz w:val="28"/>
          <w:szCs w:val="28"/>
        </w:rPr>
        <w:t xml:space="preserve">Статья 1. Основные характеристики  бюджета муниципального образования Усть-Беловский сельсовет Краснощёковского района Алтайского края на 2023год </w:t>
      </w:r>
      <w:r>
        <w:rPr>
          <w:sz w:val="28"/>
          <w:szCs w:val="28"/>
          <w:rtl w:val="off"/>
        </w:rPr>
        <w:t>.</w:t>
      </w:r>
      <w:r>
        <w:rPr>
          <w:lang w:val="ru-RU" w:eastAsia="ru-RU" w:bidi="ar-SA"/>
          <w:rFonts w:ascii="Times New Roman" w:eastAsia="Times New Roman" w:hAnsi="Times New Roman" w:cs="Times New Roman"/>
          <w:sz w:val="28"/>
          <w:szCs w:val="28"/>
          <w:snapToGrid/>
          <w:rtl w:val="off"/>
        </w:rPr>
        <w:t>Утвердить основные характеристики местного бюджета на 2023 год:</w:t>
      </w: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1) прогнозируемый общий объем доходов местного бюджета – 1637,1тыс.рублей, в том числе объем межбюджетных трансфертов, получаемых из других бюджетов, ‑ 1243,1 тыс. рублей;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2) общий объем расходов районного бюджета –1637,1 тыс. рублей;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  <w:rtl w:val="off"/>
        </w:rPr>
      </w:pPr>
      <w:r>
        <w:rPr>
          <w:sz w:val="28"/>
          <w:szCs w:val="28"/>
        </w:rPr>
        <w:t>3) дефицит бюджета Муниципального образования Усть-Беловский сельсовет Краснощёковского района Алтайского края – 0 рублей.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4)общий объём бюджетных ассигнований, направляемых на исполнение публичных нормативных обязательств – 0 рублей.</w:t>
      </w:r>
    </w:p>
    <w:p>
      <w:pPr>
        <w:adjustRightInd/>
        <w:ind w:firstLine="709"/>
        <w:autoSpaceDE/>
        <w:autoSpaceDN/>
        <w:bidi w:val="off"/>
        <w:widowControl w:val="off"/>
        <w:jc w:val="both"/>
        <w:spacing w:after="200" w:line="276" w:lineRule="auto"/>
        <w:textAlignment w:val="auto"/>
        <w:rPr>
          <w:lang w:val="ru-RU" w:eastAsia="ru-RU" w:bidi="ar-SA"/>
          <w:rFonts w:ascii="Times New Roman" w:eastAsia="Times New Roman" w:hAnsi="Times New Roman" w:cs="Times New Roman"/>
          <w:sz w:val="26"/>
          <w:szCs w:val="26"/>
          <w:snapToGrid/>
          <w:rtl w:val="off"/>
        </w:rPr>
      </w:pPr>
      <w:r>
        <w:rPr>
          <w:lang w:val="ru-RU" w:eastAsia="ru-RU" w:bidi="ar-SA"/>
          <w:rFonts w:ascii="Times New Roman" w:eastAsia="Times New Roman" w:hAnsi="Times New Roman" w:cs="Times New Roman"/>
          <w:sz w:val="28"/>
          <w:szCs w:val="28"/>
          <w:snapToGrid/>
          <w:rtl w:val="off"/>
        </w:rPr>
        <w:t>5) верхний предел муниципального внутреннего долга Муниципального образования Усть-Беловский сельсовет Краснощёковского района Алтайского края на 1 января 2023 года в сумме  0 рублей, в том числе предельный объем обязательств по муниципальным гарантиям Муниципального образования Усть-Беловский сельсовет Краснощёковского района Алтайского края – 0  рублей.</w:t>
      </w:r>
    </w:p>
    <w:p>
      <w:pPr>
        <w:adjustRightInd/>
        <w:ind w:firstLine="709"/>
        <w:autoSpaceDE/>
        <w:autoSpaceDN/>
        <w:bidi w:val="off"/>
        <w:widowControl w:val="off"/>
        <w:jc w:val="both"/>
        <w:spacing w:after="200" w:line="276" w:lineRule="auto"/>
        <w:textAlignment w:val="auto"/>
        <w:rPr>
          <w:lang w:val="ru-RU" w:eastAsia="ru-RU" w:bidi="ar-SA"/>
          <w:rFonts w:ascii="Times New Roman" w:eastAsia="Times New Roman" w:hAnsi="Times New Roman" w:cs="Times New Roman"/>
          <w:sz w:val="26"/>
          <w:szCs w:val="26"/>
          <w:snapToGrid/>
          <w:rtl w:val="off"/>
        </w:rPr>
      </w:pPr>
      <w:r>
        <w:rPr>
          <w:lang w:val="ru-RU" w:eastAsia="ru-RU" w:bidi="ar-SA"/>
          <w:rFonts w:ascii="Times New Roman" w:eastAsia="Times New Roman" w:hAnsi="Times New Roman" w:cs="Times New Roman"/>
          <w:sz w:val="26"/>
          <w:szCs w:val="26"/>
          <w:snapToGrid/>
          <w:rtl w:val="off"/>
        </w:rPr>
        <w:t xml:space="preserve">Глава  Усть-Беловского сельсовета:                           Т.И.Дмитриева                   </w:t>
      </w:r>
    </w:p>
    <w:tbl>
      <w:tblPr>
        <w:tblStyle w:val=""/>
        <w:tblW w:w="9781" w:type="dxa"/>
        <w:tblInd w:w="0" w:type="dxa"/>
      </w:tblPr>
      <w:tblGrid>
        <w:gridCol w:w="2500"/>
        <w:gridCol w:w="7281"/>
      </w:tblGrid>
      <w:tr>
        <w:trPr>
          <w:trHeight w:val="1" w:hRule="atLeast"/>
        </w:trPr>
        <w:tc>
          <w:tcPr>
            <w:tcW w:w="2500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</w:p>
        </w:tc>
        <w:tc>
          <w:tcPr>
            <w:tcW w:w="7281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right"/>
              <w:spacing w:after="40" w:line="240"/>
              <w:textAlignment w:val="auto"/>
              <w:rPr>
                <w:rFonts w:ascii="Times New Roman CYR" w:eastAsia="Times New Roman CYR" w:hAnsi="Times New Roman CYR" w:cs="Times New Roman CYR"/>
                <w:sz w:val="28"/>
                <w:szCs w:val="28"/>
                <w:rtl w:val="off"/>
              </w:rPr>
            </w:pPr>
          </w:p>
          <w:p>
            <w:pPr>
              <w:bidi w:val="off"/>
              <w:widowControl w:val="off"/>
              <w:jc w:val="right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rtl w:val="off"/>
              </w:rPr>
              <w:t>ПРИЛОЖЕНИЕ 2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</w:p>
        </w:tc>
        <w:tc>
          <w:tcPr>
            <w:tcW w:w="7281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right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rtl w:val="off"/>
              </w:rPr>
              <w:t>к решению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</w:p>
        </w:tc>
        <w:tc>
          <w:tcPr>
            <w:tcW w:w="7281" w:type="dxa"/>
            <w:tcBorders>
              <w:top w:val="none"/>
              <w:left w:val="none"/>
              <w:bottom w:val="none"/>
              <w:right w:val="none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adjustRightInd/>
              <w:ind w:firstLine="709"/>
              <w:autoSpaceDE/>
              <w:autoSpaceDN/>
              <w:bidi w:val="off"/>
              <w:widowControl w:val="off"/>
              <w:outlineLvl w:val="0"/>
              <w:jc w:val="right"/>
              <w:spacing w:after="200" w:line="240"/>
              <w:textAlignment w:val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 w:val="o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rtl w:val="off"/>
              </w:rPr>
              <w:t>«О внесении изменений в Решение Совета депутатов Усть-Беловского Сельсовета Краснощёковского  района Алтайского края №22 от 29.12.2022г.«О бюджете муниципального образования Усть-Беловский сельсовет  Краснощёковского районаАлтайского края  на 2023г.»</w:t>
            </w:r>
          </w:p>
          <w:p>
            <w:pPr>
              <w:bidi w:val="off"/>
              <w:widowControl w:val="off"/>
              <w:jc w:val="right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rtl w:val="off"/>
              </w:rPr>
              <w:t>»</w:t>
            </w:r>
          </w:p>
        </w:tc>
      </w:tr>
    </w:tbl>
    <w:p>
      <w:pPr>
        <w:bidi w:val="off"/>
        <w:widowControl w:val="off"/>
        <w:jc w:val="both"/>
        <w:spacing w:after="40" w:line="240"/>
        <w:textAlignment w:val="auto"/>
        <w:rPr>
          <w:rFonts w:ascii="Arial" w:eastAsia="Arial" w:hAnsi="Arial" w:cs="Arial"/>
          <w:sz w:val="20"/>
          <w:szCs w:val="20"/>
          <w:rtl w:val="off"/>
        </w:rPr>
      </w:pPr>
    </w:p>
    <w:p>
      <w:pPr>
        <w:bidi w:val="off"/>
        <w:widowControl w:val="off"/>
        <w:jc w:val="both"/>
        <w:spacing w:after="40" w:line="240"/>
        <w:textAlignment w:val="auto"/>
        <w:rPr>
          <w:rFonts w:ascii="Arial" w:eastAsia="Arial" w:hAnsi="Arial" w:cs="Arial"/>
          <w:sz w:val="20"/>
          <w:szCs w:val="20"/>
          <w:rtl w:val="off"/>
        </w:rPr>
      </w:pPr>
    </w:p>
    <w:p>
      <w:pPr>
        <w:bidi w:val="off"/>
        <w:widowControl w:val="off"/>
        <w:jc w:val="center"/>
        <w:spacing w:after="40" w:line="240"/>
        <w:textAlignment w:val="auto"/>
        <w:rPr>
          <w:rFonts w:ascii="Arial CYR" w:eastAsia="Arial CYR" w:hAnsi="Arial CYR" w:cs="Arial CYR"/>
          <w:sz w:val="20"/>
          <w:szCs w:val="20"/>
          <w:rtl w:val="off"/>
        </w:rPr>
      </w:pPr>
      <w:r>
        <w:rPr>
          <w:rFonts w:ascii="Times New Roman CYR" w:eastAsia="Times New Roman CYR" w:hAnsi="Times New Roman CYR" w:cs="Times New Roman CYR"/>
          <w:sz w:val="28"/>
          <w:szCs w:val="28"/>
          <w:rtl w:val="off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>
      <w:pPr>
        <w:bidi w:val="off"/>
        <w:widowControl w:val="off"/>
        <w:jc w:val="both"/>
        <w:spacing w:after="40" w:line="240"/>
        <w:textAlignment w:val="auto"/>
        <w:rPr>
          <w:rFonts w:ascii="Arial" w:eastAsia="Arial" w:hAnsi="Arial" w:cs="Arial"/>
          <w:sz w:val="20"/>
          <w:szCs w:val="20"/>
          <w:rtl w:val="off"/>
        </w:rPr>
      </w:pPr>
    </w:p>
    <w:tbl>
      <w:tblPr>
        <w:tblStyle w:val=""/>
        <w:tblW w:w="0" w:type="auto"/>
        <w:tblInd w:w="3" w:type="dxa"/>
      </w:tblPr>
      <w:tblGrid>
        <w:gridCol w:w="6379"/>
        <w:gridCol w:w="1276"/>
        <w:gridCol w:w="1984"/>
      </w:tblGrid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Рз/Пр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3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01 00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1637,1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01 04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1602,1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01 13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01 11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02 00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32,0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02 03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32,0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03 00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03 10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8,0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03 14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04 00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764</w:t>
            </w: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Транспорт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04 08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4,0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04 09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760,0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04 12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05 00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32</w:t>
            </w: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Жилищное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05 01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05 02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21</w:t>
            </w: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05 03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10</w:t>
            </w: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,0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lang w:val="en-US" w:eastAsia="ru-RU"/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08 00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296,1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08 04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296,1</w:t>
            </w:r>
          </w:p>
        </w:tc>
      </w:tr>
      <w:tr>
        <w:trPr>
          <w:trHeight w:val="1" w:hRule="atLeast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both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  <w:rtl w:val="off"/>
              </w:rPr>
              <w:t>Администрация муниципального образования Усть-Беловский сельсовет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rFonts w:ascii="Calibri" w:eastAsia="Calibri" w:hAnsi="Calibri" w:cs="Calibri"/>
                <w:sz w:val="20"/>
                <w:szCs w:val="20"/>
                <w:rtl w:val="off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extDirection w:val="lrT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off"/>
              <w:widowControl w:val="off"/>
              <w:jc w:val="center"/>
              <w:spacing w:after="40" w:line="240"/>
              <w:textAlignment w:val="auto"/>
              <w:rPr>
                <w:lang w:val="en-US" w:eastAsia="ru-RU"/>
                <w:rFonts w:ascii="Calibri" w:eastAsia="Calibri" w:hAnsi="Times New Roman" w:cs="Calibri"/>
                <w:sz w:val="20"/>
                <w:szCs w:val="20"/>
                <w:rtl w:val="off"/>
              </w:rPr>
            </w:pPr>
            <w:r>
              <w:rPr>
                <w:lang w:val="en-US" w:eastAsia="ru-RU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  <w:t>1 637,1</w:t>
            </w:r>
          </w:p>
        </w:tc>
      </w:tr>
    </w:tbl>
    <w:p>
      <w:pPr>
        <w:adjustRightInd/>
        <w:ind w:firstLine="709"/>
        <w:autoSpaceDE/>
        <w:autoSpaceDN/>
        <w:bidi w:val="off"/>
        <w:widowControl w:val="off"/>
        <w:jc w:val="both"/>
        <w:spacing w:after="200" w:line="276" w:lineRule="auto"/>
        <w:textAlignment w:val="auto"/>
        <w:rPr>
          <w:lang w:val="ru-RU" w:eastAsia="ru-RU" w:bidi="ar-SA"/>
          <w:rFonts w:ascii="Times New Roman" w:eastAsia="Times New Roman" w:hAnsi="Times New Roman" w:cs="Times New Roman"/>
          <w:sz w:val="26"/>
          <w:szCs w:val="26"/>
          <w:snapToGrid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Times New Roman CYR">
    <w:notTrueType w:val="false"/>
    <w:pitch w:val="variable"/>
  </w:font>
  <w:font w:name="Arial">
    <w:panose1 w:val="020B0604020202020204"/>
    <w:notTrueType w:val="true"/>
    <w:sig w:usb0="E0002EFF" w:usb1="C000785B" w:usb2="00000009" w:usb3="00000001" w:csb0="400001FF" w:csb1="FFFF0000"/>
  </w:font>
  <w:font w:name="Arial CYR">
    <w:notTrueType w:val="false"/>
    <w:pitch w:val="variable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Calibri" w:cs="Times New Roman"/>
        <w:sz w:val="22"/>
        <w:szCs w:val="22"/>
        <w:rtl w:val="off"/>
      </w:rPr>
    </w:rPrDefault>
    <w:pPrDefault>
      <w:pPr>
        <w:jc w:val="left"/>
        <w:spacing w:line="240" w:lineRule="auto"/>
        <w:rPr>
          <w:lang w:val="ru-RU" w:eastAsia="ru-RU" w:bidi="ar-SA"/>
          <w:rFonts w:hint="default"/>
          <w:color w:val="auto"/>
          <w:sz w:val="24"/>
          <w:szCs w:val="22"/>
          <w:rtl w:val="off"/>
        </w:rPr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  <w:rPr>
        <w:lang w:val="ru-RU" w:eastAsia="ru-RU" w:bidi="ar-SA"/>
        <w:rFonts w:hint="default"/>
        <w:color w:val="auto"/>
        <w:sz w:val="24"/>
        <w:szCs w:val="22"/>
        <w:rtl w:val="off"/>
      </w:rPr>
    </w:pPr>
  </w:style>
  <w:style w:type="table" w:customStyle="1">
    <w:name w:val="Normal Table;"/>
    <w:pPr>
      <w:adjustRightInd/>
      <w:autoSpaceDE/>
      <w:autoSpaceDN/>
      <w:widowControl/>
      <w:jc w:val="left"/>
      <w:spacing w:after="200" w:line="276" w:lineRule="auto"/>
      <w:textAlignment w:val="auto"/>
    </w:pPr>
    <w:rPr>
      <w:sz w:val="22"/>
      <w:szCs w:val="22"/>
      <w:rtl w:val="off"/>
    </w:rPr>
    <w:tblPr>
      <w:tblInd w:w="0" w:type="dxa"/>
    </w:tblPr>
    <w:trPr/>
    <w:tcPr>
      <w:tcBorders>
        <w:top w:val="none"/>
        <w:left w:val="none"/>
        <w:bottom w:val="none"/>
        <w:right w:val="none"/>
        <w:insideH w:val="none"/>
        <w:insideV w:val="none"/>
        <w:tl2br w:val="none"/>
        <w:tr2bl w:val="none"/>
      </w:tcBorders>
      <w:shd w:val="clear" w:color="auto" w:fill="auto"/>
    </w:tc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2023-11-01T03:31:05Z</dcterms:modified>
  <cp:version>0900.0000.01</cp:version>
</cp:coreProperties>
</file>