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Ind w:w="0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48"/>
      </w:tblGrid>
      <w:tr>
        <w:trPr>
          <w:gridBefore w:val="0"/>
          <w:trHeight w:val="2010" w:hRule="atLeast"/>
        </w:trPr>
        <w:tc>
          <w:tcPr>
            <w:tcW w:w="1004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ind w:firstLine="709"/>
              <w:jc w:val="both"/>
              <w:rPr>
                <w:rFonts w:ascii="Arial" w:hAnsi="Arial"/>
                <w:b/>
              </w:rPr>
            </w:pPr>
          </w:p>
          <w:p>
            <w:pPr>
              <w:pStyle w:val="a1"/>
              <w:jc w:val="center"/>
              <w:rPr>
                <w:rFonts w:ascii="Arial" w:hAnsi="Arial"/>
                <w:b/>
              </w:rPr>
            </w:pPr>
            <w:r>
              <w:rPr>
                <w:lang w:val="ru-RU" w:eastAsia="ru-RU" w:bidi="ar-SA"/>
                <w:rFonts w:ascii="Arial" w:eastAsia="Times New Roman" w:hAnsi="Arial" w:cs="Arial" w:hint="default"/>
                <w:b/>
                <w:sz w:val="24"/>
                <w:szCs w:val="24"/>
                <w:rtl w:val="off"/>
              </w:rPr>
              <w:t>АДМИНИСТРАЦИЯ УСТЬ-БЕЛОВСКОГО СЕЛЬСОВЕТА</w:t>
            </w:r>
          </w:p>
          <w:p>
            <w:pPr>
              <w:pStyle w:val="a1"/>
              <w:jc w:val="center"/>
              <w:rPr>
                <w:rFonts w:ascii="Arial" w:hAnsi="Arial"/>
                <w:b/>
              </w:rPr>
            </w:pPr>
            <w:r>
              <w:rPr>
                <w:lang w:val="ru-RU" w:eastAsia="ru-RU" w:bidi="ar-SA"/>
                <w:rFonts w:ascii="Arial" w:eastAsia="Times New Roman" w:hAnsi="Arial" w:cs="Arial" w:hint="default"/>
                <w:b/>
                <w:sz w:val="24"/>
                <w:szCs w:val="24"/>
              </w:rPr>
              <w:t>КРАСНОЩЕКОВСКИЙ РАЙОН</w:t>
            </w:r>
            <w:r>
              <w:rPr>
                <w:lang w:val="ru-RU" w:eastAsia="ru-RU" w:bidi="ar-SA"/>
                <w:rFonts w:ascii="Arial" w:eastAsia="Times New Roman" w:hAnsi="Arial" w:cs="Arial" w:hint="default"/>
                <w:b/>
                <w:sz w:val="24"/>
                <w:szCs w:val="24"/>
                <w:rtl w:val="off"/>
              </w:rPr>
              <w:t xml:space="preserve"> АЛТАЙСКОГО КРАЯ</w:t>
            </w:r>
          </w:p>
          <w:p>
            <w:pPr>
              <w:pStyle w:val="a1"/>
              <w:jc w:val="center"/>
              <w:rPr>
                <w:rFonts w:ascii="Arial" w:hAnsi="Arial"/>
                <w:b/>
              </w:rPr>
            </w:pPr>
          </w:p>
          <w:p>
            <w:pPr>
              <w:pStyle w:val="a1"/>
              <w:jc w:val="center"/>
              <w:rPr>
                <w:rFonts w:ascii="Arial" w:hAnsi="Arial"/>
                <w:b/>
              </w:rPr>
            </w:pPr>
          </w:p>
          <w:p>
            <w:pPr>
              <w:pStyle w:val="a1"/>
              <w:jc w:val="center"/>
              <w:rPr>
                <w:rFonts w:ascii="Arial" w:hAnsi="Arial"/>
                <w:b/>
              </w:rPr>
            </w:pPr>
            <w:r>
              <w:rPr>
                <w:lang w:val="ru-RU" w:eastAsia="ru-RU" w:bidi="ar-SA"/>
                <w:rFonts w:ascii="Arial" w:eastAsia="Times New Roman" w:hAnsi="Arial" w:cs="Arial" w:hint="default"/>
                <w:b/>
                <w:sz w:val="24"/>
                <w:szCs w:val="24"/>
              </w:rPr>
              <w:t>ПОСТАНОВЛЕНИЕ</w:t>
            </w:r>
          </w:p>
          <w:p>
            <w:pPr>
              <w:pStyle w:val="a1"/>
              <w:jc w:val="center"/>
              <w:rPr>
                <w:rFonts w:ascii="Arial" w:hAnsi="Arial"/>
                <w:b/>
              </w:rPr>
            </w:pPr>
          </w:p>
          <w:p>
            <w:pPr>
              <w:pStyle w:val="a1"/>
              <w:jc w:val="center"/>
              <w:rPr>
                <w:rFonts w:ascii="Arial" w:hAnsi="Arial"/>
                <w:b/>
              </w:rPr>
            </w:pPr>
          </w:p>
          <w:p>
            <w:pPr>
              <w:pStyle w:val="a1"/>
              <w:tabs>
                <w:tab w:val="center" w:pos="4916"/>
              </w:tabs>
              <w:rPr>
                <w:rFonts w:ascii="Arial" w:hAnsi="Arial"/>
                <w:b/>
              </w:rPr>
            </w:pPr>
            <w:r>
              <w:rPr>
                <w:lang w:val="ru-RU" w:eastAsia="ru-RU" w:bidi="ar-SA"/>
                <w:rFonts w:ascii="Arial" w:eastAsia="Times New Roman" w:hAnsi="Arial" w:cs="Arial" w:hint="default"/>
                <w:b/>
                <w:sz w:val="24"/>
                <w:szCs w:val="24"/>
              </w:rPr>
              <w:t>2</w:t>
            </w:r>
            <w:r>
              <w:rPr>
                <w:lang w:val="ru-RU" w:eastAsia="ru-RU" w:bidi="ar-SA"/>
                <w:rFonts w:ascii="Arial" w:eastAsia="Times New Roman" w:hAnsi="Arial" w:cs="Arial" w:hint="default"/>
                <w:b/>
                <w:sz w:val="24"/>
                <w:szCs w:val="24"/>
                <w:rtl w:val="off"/>
              </w:rPr>
              <w:t>0.02.2024</w:t>
            </w:r>
            <w:r>
              <w:rPr>
                <w:lang w:val="ru-RU" w:eastAsia="ru-RU" w:bidi="ar-SA"/>
                <w:rFonts w:ascii="Arial" w:eastAsia="Times New Roman" w:hAnsi="Arial" w:cs="Arial" w:hint="default"/>
                <w:b/>
                <w:sz w:val="24"/>
                <w:szCs w:val="24"/>
              </w:rPr>
              <w:t xml:space="preserve">                                                                                                              №</w:t>
            </w:r>
            <w:r>
              <w:rPr>
                <w:lang w:val="ru-RU" w:eastAsia="ru-RU" w:bidi="ar-SA"/>
                <w:rFonts w:ascii="Arial" w:eastAsia="Times New Roman" w:hAnsi="Arial" w:cs="Arial" w:hint="default"/>
                <w:b/>
                <w:sz w:val="24"/>
                <w:szCs w:val="24"/>
                <w:rtl w:val="off"/>
              </w:rPr>
              <w:t>5</w:t>
            </w:r>
          </w:p>
          <w:p>
            <w:pPr>
              <w:pStyle w:val="a1"/>
              <w:jc w:val="both"/>
              <w:rPr>
                <w:rFonts w:ascii="Arial" w:hAnsi="Arial"/>
                <w:b/>
              </w:rPr>
            </w:pPr>
          </w:p>
          <w:p>
            <w:pPr>
              <w:pStyle w:val="a1"/>
              <w:jc w:val="both"/>
              <w:rPr>
                <w:rFonts w:ascii="Arial" w:hAnsi="Arial"/>
                <w:b/>
              </w:rPr>
            </w:pPr>
          </w:p>
          <w:p>
            <w:pPr>
              <w:pStyle w:val="a1"/>
              <w:jc w:val="center"/>
              <w:rPr>
                <w:rFonts w:ascii="Arial" w:hAnsi="Arial"/>
                <w:b/>
              </w:rPr>
            </w:pPr>
            <w:r>
              <w:rPr>
                <w:lang w:val="ru-RU" w:eastAsia="ru-RU" w:bidi="ar-SA"/>
                <w:rFonts w:ascii="Arial" w:eastAsia="Times New Roman" w:hAnsi="Arial" w:cs="Arial" w:hint="default"/>
                <w:b/>
                <w:sz w:val="24"/>
                <w:szCs w:val="24"/>
              </w:rPr>
              <w:t>с.Усть-Белое</w:t>
            </w:r>
          </w:p>
          <w:p>
            <w:pPr>
              <w:pStyle w:val="a1"/>
              <w:jc w:val="both"/>
              <w:rPr>
                <w:rFonts w:ascii="Arial" w:hAnsi="Arial"/>
                <w:b/>
              </w:rPr>
            </w:pPr>
          </w:p>
          <w:p>
            <w:pPr>
              <w:pStyle w:val="a1"/>
              <w:jc w:val="both"/>
              <w:rPr>
                <w:rFonts w:ascii="Arial" w:hAnsi="Arial"/>
                <w:b/>
              </w:rPr>
            </w:pPr>
          </w:p>
        </w:tc>
      </w:tr>
    </w:tbl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О создании патрульных, патрульно-маневренных,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маневренных групп на территории села Усть-Белое</w:t>
      </w:r>
    </w:p>
    <w:p>
      <w:pPr>
        <w:rPr>
          <w:sz w:val="28"/>
          <w:szCs w:val="28"/>
        </w:rPr>
      </w:pPr>
    </w:p>
    <w:p>
      <w:pPr>
        <w:pStyle w:val="a1"/>
        <w:ind w:right="4675"/>
        <w:rPr>
          <w:sz w:val="28"/>
          <w:szCs w:val="28"/>
        </w:rPr>
      </w:pP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В целях предупреждения и тушения ландшафтных пожаров, усиления мер по обеспечению пожарной безопасности на территории муниципального образования Усть-Беловский сельсовет Краснощёковского района, в пожароопасный период, а также достижения высокого уровня готовности и слаженности к оперативному реагированию на природные загорания, эффективным действиям по их тушению на начальном этапе и недопущению перехода пожаров на населённые пункты, а также в лесной фонд.</w:t>
      </w:r>
    </w:p>
    <w:p>
      <w:pPr>
        <w:pStyle w:val="a1"/>
        <w:rPr>
          <w:sz w:val="28"/>
          <w:szCs w:val="28"/>
          <w:spacing w:val="-4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pacing w:val="-4"/>
        </w:rPr>
        <w:t>ПОСТАНОВЛЯЮ: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1.Создать на территории села Усть-Белое патрульные, патрульно-маневренные, маневренные группы.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  <w:spacing w:val="1"/>
        </w:rPr>
        <w:t>2. Утвердить список патрульных (Приложение №1), патрульно-маневренных групп (Приложение №2),  маневренных групп  (Приложение №3)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  оставляю за собой.</w:t>
      </w:r>
    </w:p>
    <w:p>
      <w:pPr>
        <w:pStyle w:val="a1"/>
        <w:rPr>
          <w:sz w:val="28"/>
          <w:szCs w:val="28"/>
        </w:rPr>
      </w:pPr>
    </w:p>
    <w:p>
      <w:pPr>
        <w:pStyle w:val="a1"/>
        <w:rPr>
          <w:sz w:val="28"/>
          <w:szCs w:val="28"/>
        </w:rPr>
      </w:pP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И.О.Главы Администрации</w:t>
      </w:r>
    </w:p>
    <w:p>
      <w:pPr>
        <w:pStyle w:val="a1"/>
        <w:rPr>
          <w:w w:val="101"/>
          <w:sz w:val="28"/>
          <w:szCs w:val="28"/>
          <w:spacing w:val="-4"/>
        </w:rPr>
      </w:pPr>
      <w:r>
        <w:rPr>
          <w:sz w:val="28"/>
          <w:szCs w:val="28"/>
        </w:rPr>
        <w:t xml:space="preserve"> Усть-Беловского сельсовета  </w:t>
      </w:r>
      <w:r>
        <w:rPr>
          <w:sz w:val="28"/>
          <w:szCs w:val="28"/>
          <w:rtl w:val="off"/>
        </w:rPr>
        <w:t xml:space="preserve">                                 </w:t>
      </w:r>
      <w:r>
        <w:rPr>
          <w:sz w:val="28"/>
          <w:szCs w:val="28"/>
        </w:rPr>
        <w:t xml:space="preserve">И.Ф.Медведева          </w:t>
      </w:r>
    </w:p>
    <w:p>
      <w:pPr>
        <w:pStyle w:val="a1"/>
        <w:rPr>
          <w:w w:val="101"/>
          <w:sz w:val="28"/>
          <w:szCs w:val="28"/>
          <w:spacing w:val="-4"/>
        </w:rPr>
      </w:pPr>
    </w:p>
    <w:p>
      <w:pPr>
        <w:pStyle w:val="a1"/>
        <w:jc w:val="both"/>
        <w:rPr>
          <w:rFonts w:ascii="Cambria" w:hAnsi="Cambria"/>
          <w:color w:val="000000"/>
          <w:w w:val="101"/>
          <w:spacing w:val="-4"/>
        </w:rPr>
      </w:pPr>
    </w:p>
    <w:p>
      <w:pPr>
        <w:pStyle w:val="a1"/>
        <w:jc w:val="both"/>
        <w:rPr>
          <w:rFonts w:ascii="Cambria" w:hAnsi="Cambria"/>
          <w:color w:val="000000"/>
          <w:w w:val="101"/>
          <w:spacing w:val="-4"/>
        </w:rPr>
      </w:pPr>
    </w:p>
    <w:p>
      <w:pPr>
        <w:pStyle w:val="a1"/>
        <w:jc w:val="both"/>
        <w:rPr>
          <w:rFonts w:ascii="Cambria" w:hAnsi="Cambria"/>
          <w:color w:val="000000"/>
          <w:w w:val="101"/>
          <w:spacing w:val="-4"/>
        </w:rPr>
      </w:pPr>
    </w:p>
    <w:p>
      <w:pPr>
        <w:pStyle w:val="a1"/>
        <w:jc w:val="both"/>
        <w:rPr>
          <w:rFonts w:ascii="Cambria" w:hAnsi="Cambria"/>
          <w:color w:val="000000"/>
          <w:w w:val="101"/>
          <w:spacing w:val="-4"/>
        </w:rPr>
      </w:pPr>
      <w:r>
        <w:rPr/>
        <w:br w:type="page"/>
      </w:r>
    </w:p>
    <w:tbl>
      <w:tblPr>
        <w:tblW w:w="9585" w:type="dxa"/>
        <w:tblInd w:w="96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"/>
        <w:gridCol w:w="1437"/>
        <w:gridCol w:w="738"/>
        <w:gridCol w:w="1955"/>
        <w:gridCol w:w="871"/>
        <w:gridCol w:w="1539"/>
        <w:gridCol w:w="2485"/>
      </w:tblGrid>
      <w:tr>
        <w:trPr>
          <w:gridAfter w:val="0"/>
          <w:gridBefore w:val="0"/>
          <w:trHeight w:val="375" w:hRule="atLeast"/>
        </w:trPr>
        <w:tc>
          <w:tcPr>
            <w:tcW w:w="56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2175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2826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1539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2485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jc w:val="right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Приложение №1</w:t>
            </w:r>
          </w:p>
        </w:tc>
      </w:tr>
      <w:tr>
        <w:trPr>
          <w:gridAfter w:val="0"/>
          <w:gridBefore w:val="0"/>
          <w:trHeight w:val="300" w:hRule="atLeast"/>
        </w:trPr>
        <w:tc>
          <w:tcPr>
            <w:tcW w:w="56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2175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2826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1539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2485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</w:tr>
      <w:tr>
        <w:trPr>
          <w:gridBefore w:val="0"/>
          <w:trHeight w:val="765" w:hRule="atLeast"/>
        </w:trPr>
        <w:tc>
          <w:tcPr>
            <w:tcW w:w="9585" w:type="dxa"/>
            <w:gridSpan w:val="7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Список патрульных групп на территории Усть-Беловского сельсовета Краснощековского района</w:t>
            </w:r>
          </w:p>
        </w:tc>
      </w:tr>
      <w:tr>
        <w:trPr>
          <w:gridAfter w:val="0"/>
          <w:gridBefore w:val="0"/>
          <w:trHeight w:val="300" w:hRule="atLeast"/>
        </w:trPr>
        <w:tc>
          <w:tcPr>
            <w:tcW w:w="56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1437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2693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2410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2485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</w:tr>
      <w:tr>
        <w:trPr>
          <w:gridAfter w:val="0"/>
          <w:gridBefore w:val="0"/>
          <w:trHeight w:val="930" w:hRule="atLeast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№ п\п</w:t>
            </w:r>
          </w:p>
        </w:tc>
        <w:tc>
          <w:tcPr>
            <w:tcW w:w="1437" w:type="dxa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Численный состав группы (кол-во людей)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Руководитель группы (ФИО, должностная категория, тел.)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Состав группы (ФИО, тел)</w:t>
            </w:r>
          </w:p>
        </w:tc>
        <w:tc>
          <w:tcPr>
            <w:tcW w:w="2485" w:type="dxa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Район ответственности                                     ( наименование населенных пунктов)</w:t>
            </w:r>
          </w:p>
        </w:tc>
      </w:tr>
      <w:tr>
        <w:trPr>
          <w:gridAfter w:val="0"/>
          <w:gridBefore w:val="0"/>
        </w:trPr>
        <w:tc>
          <w:tcPr>
            <w:tcW w:w="560" w:type="dxa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lrTb"/>
            <w:vAlign w:val="center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</w:tc>
      </w:tr>
      <w:tr>
        <w:trPr>
          <w:gridAfter w:val="0"/>
          <w:gridBefore w:val="0"/>
          <w:trHeight w:val="896" w:hRule="atLeast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none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7" w:type="dxa"/>
            <w:vMerge w:val="restart"/>
            <w:tcBorders>
              <w:top w:val="single" w:sz="4" w:space="0" w:color="000000"/>
              <w:left w:val="single" w:sz="4" w:space="0" w:color="000000"/>
              <w:bottom w:val="none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none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none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Березовиков Юрий Петрович</w:t>
            </w: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23-9-87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none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</w:tc>
      </w:tr>
      <w:tr>
        <w:trPr>
          <w:gridAfter w:val="0"/>
          <w:gridBefore w:val="0"/>
          <w:trHeight w:val="818" w:hRule="atLeast"/>
        </w:trPr>
        <w:tc>
          <w:tcPr>
            <w:tcW w:w="560" w:type="dxa"/>
            <w:vMerge w:val="continue"/>
            <w:tcBorders>
              <w:left w:val="single" w:sz="4" w:space="0" w:color="000000"/>
              <w:bottom w:val="none"/>
              <w:right w:val="single" w:sz="4" w:space="0" w:color="000000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</w:tc>
        <w:tc>
          <w:tcPr>
            <w:tcW w:w="1437" w:type="dxa"/>
            <w:vMerge w:val="continue"/>
            <w:tcBorders>
              <w:left w:val="single" w:sz="4" w:space="0" w:color="000000"/>
              <w:bottom w:val="none"/>
              <w:right w:val="single" w:sz="4" w:space="0" w:color="000000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</w:tc>
        <w:tc>
          <w:tcPr>
            <w:tcW w:w="2693" w:type="dxa"/>
            <w:gridSpan w:val="2"/>
            <w:vMerge w:val="restart"/>
            <w:tcBorders>
              <w:top w:val="none"/>
              <w:left w:val="single" w:sz="4" w:space="0" w:color="000000"/>
              <w:bottom w:val="none"/>
              <w:right w:val="single" w:sz="4" w:space="0" w:color="000000"/>
            </w:tcBorders>
            <w:shd w:val="clear" w:color="000000" w:fill="FFFFFF"/>
            <w:textDirection w:val="lrTb"/>
            <w:vAlign w:val="center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  <w:rtl w:val="off"/>
              </w:rPr>
              <w:t>М</w:t>
            </w: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 xml:space="preserve">едведева Ирина Федоровна, </w:t>
            </w: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 xml:space="preserve">глава администрации сельсовета, </w:t>
            </w: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т. 23-9-17</w:t>
            </w: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8 960 9480740</w:t>
            </w:r>
          </w:p>
        </w:tc>
        <w:tc>
          <w:tcPr>
            <w:tcW w:w="2410" w:type="dxa"/>
            <w:gridSpan w:val="2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  <w:rtl w:val="off"/>
              </w:rPr>
              <w:t>89130841449</w:t>
            </w:r>
          </w:p>
        </w:tc>
        <w:tc>
          <w:tcPr>
            <w:tcW w:w="2485" w:type="dxa"/>
            <w:vMerge w:val="restart"/>
            <w:tcBorders>
              <w:top w:val="none"/>
              <w:left w:val="single" w:sz="4" w:space="0" w:color="000000"/>
              <w:bottom w:val="none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</w:tc>
      </w:tr>
      <w:tr>
        <w:trPr>
          <w:gridAfter w:val="0"/>
          <w:gridBefore w:val="0"/>
          <w:trHeight w:val="818" w:hRule="atLeast"/>
        </w:trPr>
        <w:tc>
          <w:tcPr>
            <w:tcW w:w="56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143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2693" w:type="dxa"/>
            <w:gridSpan w:val="2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2410" w:type="dxa"/>
            <w:gridSpan w:val="2"/>
            <w:tcBorders>
              <w:top w:val="none"/>
              <w:left w:val="single" w:sz="4" w:space="0" w:color="000000"/>
              <w:bottom w:val="none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 xml:space="preserve">Дмитриев Сергей Николаевич </w:t>
            </w:r>
          </w:p>
        </w:tc>
        <w:tc>
          <w:tcPr>
            <w:tcW w:w="2485" w:type="dxa"/>
            <w:vMerge w:val="continue"/>
            <w:tcBorders>
              <w:top w:val="none"/>
              <w:left w:val="single" w:sz="4" w:space="0" w:color="000000"/>
              <w:bottom w:val="none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</w:tr>
      <w:tr>
        <w:trPr>
          <w:gridAfter w:val="0"/>
          <w:gridBefore w:val="0"/>
          <w:trHeight w:val="818" w:hRule="atLeast"/>
        </w:trPr>
        <w:tc>
          <w:tcPr>
            <w:tcW w:w="56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143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2693" w:type="dxa"/>
            <w:gridSpan w:val="2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2410" w:type="dxa"/>
            <w:gridSpan w:val="2"/>
            <w:tcBorders>
              <w:top w:val="none"/>
              <w:left w:val="single" w:sz="4" w:space="0" w:color="000000"/>
              <w:bottom w:val="none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  <w:rtl w:val="off"/>
              </w:rPr>
              <w:t>89339321395</w:t>
            </w:r>
          </w:p>
        </w:tc>
        <w:tc>
          <w:tcPr>
            <w:tcW w:w="2485" w:type="dxa"/>
            <w:vMerge w:val="continue"/>
            <w:tcBorders>
              <w:top w:val="none"/>
              <w:left w:val="single" w:sz="4" w:space="0" w:color="000000"/>
              <w:bottom w:val="none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</w:tr>
      <w:tr>
        <w:trPr>
          <w:gridAfter w:val="0"/>
          <w:gridBefore w:val="0"/>
          <w:trHeight w:val="3994" w:hRule="atLeast"/>
        </w:trPr>
        <w:tc>
          <w:tcPr>
            <w:tcW w:w="560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1437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2693" w:type="dxa"/>
            <w:gridSpan w:val="2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2410" w:type="dxa"/>
            <w:gridSpan w:val="2"/>
            <w:vMerge w:val="restart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  <w:r>
              <w:rPr>
                <w:rFonts w:ascii="Cambria" w:hAnsi="Cambria"/>
                <w:color w:val="000000"/>
                <w:rtl w:val="off"/>
              </w:rPr>
              <w:t>Зазулин Александр Валерьевич</w:t>
            </w: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  <w:r>
              <w:rPr>
                <w:rFonts w:ascii="Cambria" w:hAnsi="Cambria"/>
                <w:color w:val="000000"/>
                <w:rtl w:val="off"/>
              </w:rPr>
              <w:t>89612390717</w:t>
            </w: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2485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</w:tr>
      <w:tr>
        <w:trPr>
          <w:gridAfter w:val="0"/>
          <w:gridBefore w:val="0"/>
          <w:trHeight w:val="371" w:hRule="atLeast"/>
        </w:trPr>
        <w:tc>
          <w:tcPr>
            <w:tcW w:w="560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1437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2693" w:type="dxa"/>
            <w:gridSpan w:val="2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2410" w:type="dxa"/>
            <w:gridSpan w:val="2"/>
            <w:vMerge w:val="restart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2485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</w:tr>
    </w:tbl>
    <w:p>
      <w:pPr>
        <w:pStyle w:val="a1"/>
        <w:rPr>
          <w:rFonts w:ascii="Cambria" w:hAnsi="Cambria"/>
        </w:rPr>
      </w:pPr>
    </w:p>
    <w:p>
      <w:pPr>
        <w:pStyle w:val="a1"/>
        <w:rPr>
          <w:rFonts w:ascii="Cambria" w:hAnsi="Cambria"/>
        </w:rPr>
      </w:pPr>
    </w:p>
    <w:p>
      <w:pPr>
        <w:pStyle w:val="a1"/>
        <w:jc w:val="both"/>
        <w:rPr>
          <w:rFonts w:ascii="Cambria" w:hAnsi="Cambria"/>
          <w:color w:val="000000"/>
          <w:w w:val="101"/>
          <w:spacing w:val="-4"/>
        </w:rPr>
      </w:pPr>
    </w:p>
    <w:p>
      <w:pPr>
        <w:pStyle w:val="a1"/>
        <w:jc w:val="both"/>
        <w:rPr>
          <w:rFonts w:ascii="Cambria" w:hAnsi="Cambria"/>
          <w:color w:val="000000"/>
          <w:w w:val="101"/>
          <w:spacing w:val="-4"/>
        </w:rPr>
      </w:pPr>
    </w:p>
    <w:p>
      <w:pPr>
        <w:pStyle w:val="a1"/>
        <w:jc w:val="both"/>
        <w:rPr>
          <w:rFonts w:ascii="Cambria" w:hAnsi="Cambria"/>
          <w:color w:val="000000"/>
          <w:w w:val="101"/>
          <w:spacing w:val="-4"/>
        </w:rPr>
      </w:pPr>
    </w:p>
    <w:p>
      <w:pPr>
        <w:pStyle w:val="a1"/>
        <w:jc w:val="both"/>
        <w:rPr>
          <w:rFonts w:ascii="Cambria" w:hAnsi="Cambria"/>
          <w:color w:val="000000"/>
          <w:w w:val="101"/>
          <w:spacing w:val="-4"/>
        </w:rPr>
      </w:pPr>
    </w:p>
    <w:p>
      <w:pPr>
        <w:pStyle w:val="a1"/>
        <w:rPr/>
      </w:pPr>
      <w:r>
        <w:rPr/>
        <w:br w:type="page"/>
      </w:r>
    </w:p>
    <w:tbl>
      <w:tblPr>
        <w:tblW w:w="9240" w:type="dxa"/>
        <w:tblInd w:w="96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1"/>
        <w:gridCol w:w="1436"/>
        <w:gridCol w:w="2408"/>
        <w:gridCol w:w="2549"/>
        <w:gridCol w:w="2286"/>
      </w:tblGrid>
      <w:tr>
        <w:trPr>
          <w:gridAfter w:val="0"/>
          <w:gridBefore w:val="0"/>
          <w:trHeight w:val="375" w:hRule="atLeast"/>
        </w:trPr>
        <w:tc>
          <w:tcPr>
            <w:tcW w:w="561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436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408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549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286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Приложение № 2</w:t>
            </w:r>
          </w:p>
        </w:tc>
      </w:tr>
      <w:tr>
        <w:trPr>
          <w:gridAfter w:val="0"/>
          <w:gridBefore w:val="0"/>
          <w:trHeight w:val="300" w:hRule="atLeast"/>
        </w:trPr>
        <w:tc>
          <w:tcPr>
            <w:tcW w:w="561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436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08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549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286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line="276" w:lineRule="auto"/>
              <w:rPr/>
            </w:pPr>
          </w:p>
        </w:tc>
      </w:tr>
      <w:tr>
        <w:trPr>
          <w:gridBefore w:val="0"/>
          <w:trHeight w:val="765" w:hRule="atLeast"/>
        </w:trPr>
        <w:tc>
          <w:tcPr>
            <w:tcW w:w="9240" w:type="dxa"/>
            <w:gridSpan w:val="5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Список патрульно-маневренных групп на территории Администрации Усть-Беловского сельсовета Краснощековского района</w:t>
            </w:r>
          </w:p>
        </w:tc>
      </w:tr>
      <w:tr>
        <w:trPr>
          <w:gridAfter w:val="0"/>
          <w:gridBefore w:val="0"/>
          <w:trHeight w:val="300" w:hRule="atLeast"/>
        </w:trPr>
        <w:tc>
          <w:tcPr>
            <w:tcW w:w="561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436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08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549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286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line="276" w:lineRule="auto"/>
              <w:rPr/>
            </w:pPr>
          </w:p>
        </w:tc>
      </w:tr>
      <w:tr>
        <w:trPr>
          <w:gridAfter w:val="0"/>
          <w:gridBefore w:val="0"/>
          <w:trHeight w:val="930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№ п\п</w:t>
            </w:r>
          </w:p>
        </w:tc>
        <w:tc>
          <w:tcPr>
            <w:tcW w:w="1436" w:type="dxa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Численный состав группы (кол-во людей)</w:t>
            </w:r>
          </w:p>
        </w:tc>
        <w:tc>
          <w:tcPr>
            <w:tcW w:w="2408" w:type="dxa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Руководитель группы (ФИО, должностная категория, тел.)</w:t>
            </w:r>
          </w:p>
        </w:tc>
        <w:tc>
          <w:tcPr>
            <w:tcW w:w="2549" w:type="dxa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 xml:space="preserve">Состав группы 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(ФИО, тел)</w:t>
            </w:r>
          </w:p>
        </w:tc>
        <w:tc>
          <w:tcPr>
            <w:tcW w:w="2286" w:type="dxa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Район ответственности (наименование населенных пунктов)</w:t>
            </w:r>
          </w:p>
        </w:tc>
      </w:tr>
      <w:tr>
        <w:trPr>
          <w:gridBefore w:val="0"/>
          <w:trHeight w:val="330" w:hRule="atLeast"/>
        </w:trPr>
        <w:tc>
          <w:tcPr>
            <w:tcW w:w="92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Администрация Усть-Беловского сельсовета Краснощёковский район</w:t>
            </w:r>
          </w:p>
        </w:tc>
      </w:tr>
      <w:tr>
        <w:trPr>
          <w:gridAfter w:val="0"/>
          <w:gridBefore w:val="0"/>
          <w:trHeight w:val="630" w:hRule="atLeast"/>
        </w:trPr>
        <w:tc>
          <w:tcPr>
            <w:tcW w:w="561" w:type="dxa"/>
            <w:vMerge w:val="restart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6" w:type="dxa"/>
            <w:vMerge w:val="restart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lrTb"/>
            <w:vAlign w:val="bottom"/>
          </w:tcPr>
          <w:p>
            <w:pPr>
              <w:pStyle w:val="a1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08" w:type="dxa"/>
            <w:vMerge w:val="restart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Медведева Ирина Федоровна,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 xml:space="preserve"> глава Администрации сельсовета,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 xml:space="preserve"> т. 23-9-17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т: 89609480740</w:t>
            </w:r>
          </w:p>
        </w:tc>
        <w:tc>
          <w:tcPr>
            <w:tcW w:w="2549" w:type="dxa"/>
            <w:tcBorders>
              <w:top w:val="none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lrTb"/>
            <w:vAlign w:val="bottom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Березовиков Юрий Петрович, Автомобиль УАЗ 220695 подвоз рабочих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 xml:space="preserve"> т. 23-9-87</w:t>
            </w:r>
          </w:p>
        </w:tc>
        <w:tc>
          <w:tcPr>
            <w:tcW w:w="2286" w:type="dxa"/>
            <w:vMerge w:val="restart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lrTb"/>
            <w:vAlign w:val="bottom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с. Усть-Белое</w:t>
            </w:r>
          </w:p>
        </w:tc>
      </w:tr>
      <w:tr>
        <w:trPr>
          <w:gridAfter w:val="0"/>
          <w:gridBefore w:val="0"/>
          <w:trHeight w:val="630" w:hRule="atLeast"/>
        </w:trPr>
        <w:tc>
          <w:tcPr>
            <w:tcW w:w="561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1436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2408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2549" w:type="dxa"/>
            <w:tcBorders>
              <w:top w:val="none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lrTb"/>
            <w:vAlign w:val="bottom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Дмитриев Сергей Николаевич Трактор МТЗ по согласованию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т.23-9-30</w:t>
            </w:r>
          </w:p>
        </w:tc>
        <w:tc>
          <w:tcPr>
            <w:tcW w:w="2286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</w:tr>
      <w:tr>
        <w:trPr>
          <w:gridAfter w:val="0"/>
          <w:gridBefore w:val="0"/>
          <w:trHeight w:val="630" w:hRule="atLeast"/>
        </w:trPr>
        <w:tc>
          <w:tcPr>
            <w:tcW w:w="561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1436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2408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2549" w:type="dxa"/>
            <w:tcBorders>
              <w:top w:val="none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lrTb"/>
            <w:vAlign w:val="bottom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Зазулин Александр Валерьевич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т. 23-9-24 слесарь водопровода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Баркалов Виталий Николаевич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Т.23-9-05 по согласование автомобиль УАЗ с бочкой.</w:t>
            </w:r>
          </w:p>
        </w:tc>
        <w:tc>
          <w:tcPr>
            <w:tcW w:w="2286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</w:tr>
    </w:tbl>
    <w:p>
      <w:pPr>
        <w:pStyle w:val="a1"/>
        <w:rPr>
          <w:rFonts w:ascii="Calibri" w:hAnsi="Calibri"/>
          <w:sz w:val="22"/>
          <w:szCs w:val="22"/>
        </w:rPr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tbl>
      <w:tblPr>
        <w:tblW w:w="10597" w:type="dxa"/>
        <w:tblInd w:w="-708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1380"/>
        <w:gridCol w:w="2634"/>
        <w:gridCol w:w="2930"/>
        <w:gridCol w:w="2693"/>
      </w:tblGrid>
      <w:tr>
        <w:trPr>
          <w:gridAfter w:val="0"/>
          <w:gridBefore w:val="0"/>
          <w:trHeight w:val="375" w:hRule="atLeast"/>
        </w:trPr>
        <w:tc>
          <w:tcPr>
            <w:tcW w:w="96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8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34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93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3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Приложение № 3</w:t>
            </w:r>
          </w:p>
        </w:tc>
      </w:tr>
      <w:tr>
        <w:trPr>
          <w:gridAfter w:val="0"/>
          <w:gridBefore w:val="0"/>
          <w:trHeight w:val="300" w:hRule="atLeast"/>
        </w:trPr>
        <w:tc>
          <w:tcPr>
            <w:tcW w:w="96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8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34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93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3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</w:tr>
      <w:tr>
        <w:trPr>
          <w:gridBefore w:val="0"/>
          <w:trHeight w:val="840" w:hRule="atLeast"/>
        </w:trPr>
        <w:tc>
          <w:tcPr>
            <w:tcW w:w="10597" w:type="dxa"/>
            <w:gridSpan w:val="5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Список маневренных групп на территории села Усть-Белое</w:t>
            </w:r>
          </w:p>
        </w:tc>
      </w:tr>
      <w:tr>
        <w:trPr>
          <w:gridAfter w:val="0"/>
          <w:gridBefore w:val="0"/>
          <w:trHeight w:val="300" w:hRule="atLeast"/>
        </w:trPr>
        <w:tc>
          <w:tcPr>
            <w:tcW w:w="96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8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34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93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3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</w:tr>
      <w:tr>
        <w:trPr>
          <w:gridAfter w:val="0"/>
          <w:gridBefore w:val="0"/>
          <w:trHeight w:val="1578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№ п\п</w:t>
            </w:r>
          </w:p>
        </w:tc>
        <w:tc>
          <w:tcPr>
            <w:tcW w:w="1380" w:type="dxa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Численный состав группы (кол-во людей)</w:t>
            </w:r>
          </w:p>
        </w:tc>
        <w:tc>
          <w:tcPr>
            <w:tcW w:w="2634" w:type="dxa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Руководитель группы (ФИО, должностная категория, тел.)</w:t>
            </w:r>
          </w:p>
        </w:tc>
        <w:tc>
          <w:tcPr>
            <w:tcW w:w="2930" w:type="dxa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ind w:right="415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 xml:space="preserve">Состав группы </w:t>
            </w:r>
          </w:p>
          <w:p>
            <w:pPr>
              <w:pStyle w:val="a1"/>
              <w:ind w:right="415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(ФИО, тел)</w:t>
            </w:r>
          </w:p>
        </w:tc>
        <w:tc>
          <w:tcPr>
            <w:tcW w:w="2693" w:type="dxa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Район ответственности                                     (наименование населенных пунктов)</w:t>
            </w:r>
          </w:p>
        </w:tc>
      </w:tr>
      <w:tr>
        <w:trPr>
          <w:gridBefore w:val="0"/>
          <w:trHeight w:val="300" w:hRule="atLeast"/>
        </w:trPr>
        <w:tc>
          <w:tcPr>
            <w:tcW w:w="105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Краснощёковский район</w:t>
            </w:r>
          </w:p>
        </w:tc>
      </w:tr>
      <w:tr>
        <w:trPr>
          <w:gridAfter w:val="0"/>
          <w:gridBefore w:val="0"/>
          <w:trHeight w:val="360" w:hRule="atLeast"/>
        </w:trPr>
        <w:tc>
          <w:tcPr>
            <w:tcW w:w="960" w:type="dxa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1380" w:type="dxa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2634" w:type="dxa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</w:tr>
      <w:tr>
        <w:trPr>
          <w:gridAfter w:val="0"/>
          <w:gridBefore w:val="0"/>
          <w:trHeight w:val="630" w:hRule="atLeast"/>
        </w:trPr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Медведева Ирина Федоровна,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 xml:space="preserve"> глава Администрации сельсовета,</w:t>
            </w:r>
          </w:p>
          <w:p>
            <w:pPr>
              <w:pStyle w:val="a1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 xml:space="preserve">           т. 23-9-17</w:t>
            </w:r>
          </w:p>
        </w:tc>
        <w:tc>
          <w:tcPr>
            <w:tcW w:w="2930" w:type="dxa"/>
            <w:tcBorders>
              <w:top w:val="none"/>
              <w:left w:val="none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 xml:space="preserve">Березовиков Юрий Петрович, 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 xml:space="preserve"> т. 23-9-87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С. Усть-Белое</w:t>
            </w:r>
          </w:p>
        </w:tc>
      </w:tr>
      <w:tr>
        <w:trPr>
          <w:gridAfter w:val="0"/>
          <w:gridBefore w:val="0"/>
          <w:trHeight w:val="1597" w:hRule="atLeast"/>
        </w:trPr>
        <w:tc>
          <w:tcPr>
            <w:tcW w:w="96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138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2634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2930" w:type="dxa"/>
            <w:tcBorders>
              <w:top w:val="none"/>
              <w:left w:val="none"/>
              <w:bottom w:val="none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Дмитриев Сергей Николаевич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т.23-9-30</w:t>
            </w:r>
          </w:p>
        </w:tc>
        <w:tc>
          <w:tcPr>
            <w:tcW w:w="269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</w:tr>
      <w:tr>
        <w:trPr>
          <w:gridAfter w:val="0"/>
          <w:gridBefore w:val="0"/>
          <w:trHeight w:val="1597" w:hRule="atLeast"/>
        </w:trPr>
        <w:tc>
          <w:tcPr>
            <w:tcW w:w="96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138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263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2930" w:type="dxa"/>
            <w:tcBorders>
              <w:top w:val="none"/>
              <w:left w:val="none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Зазулин Александр Валерьевич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 xml:space="preserve">т. 23-9-24 </w:t>
            </w:r>
          </w:p>
          <w:p>
            <w:pPr>
              <w:pStyle w:val="a1"/>
              <w:jc w:val="center"/>
              <w:rPr>
                <w:color w:val="000000"/>
              </w:rPr>
            </w:pP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 xml:space="preserve">Баркалов Виталий Николаевич 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По согласованию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23-9-05-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Автомобиль УАЗ с бочкой</w:t>
            </w:r>
          </w:p>
        </w:tc>
        <w:tc>
          <w:tcPr>
            <w:tcW w:w="269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</w:tr>
    </w:tbl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notTrueType w:val="true"/>
    <w:sig w:usb0="E0002EFF" w:usb1="C000785B" w:usb2="00000009" w:usb3="00000001" w:csb0="400001FF" w:csb1="FFFF0000"/>
  </w:font>
  <w:font w:name="Times New Roman">
    <w:panose1 w:val="02020603050405020304"/>
    <w:notTrueType w:val="true"/>
    <w:sig w:usb0="E0002EFF" w:usb1="C000785B" w:usb2="00000009" w:usb3="00000001" w:csb0="400001FF" w:csb1="FFFF0000"/>
  </w:font>
  <w:font w:name="Cambria">
    <w:panose1 w:val="02040503050406030204"/>
    <w:notTrueType w:val="true"/>
    <w:sig w:usb0="E00006FF" w:usb1="420024FF" w:usb2="02000000" w:usb3="00000001" w:csb0="2000019F" w:csb1="00000001"/>
  </w:font>
  <w:font w:name="Calibri">
    <w:panose1 w:val="020F0502020204030204"/>
    <w:notTrueType w:val="true"/>
    <w:sig w:usb0="E4002EFF" w:usb1="C000247B" w:usb2="00000009" w:usb3="00000001" w:csb0="200001FF" w:csb1="00000001"/>
  </w:font>
  <w:font w:name="맑은 고딕">
    <w:panose1 w:val="020B0503020000020004"/>
    <w:notTrueType w:val="tru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/>
        <w:rFonts w:ascii="Times New Roman" w:eastAsia="Times New Roman" w:hAnsi="Times New Roman" w:hint="default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2024-02-22T04:48:39Z</dcterms:modified>
  <cp:lastPrinted>2024-02-22T04:42:30Z</cp:lastPrinted>
  <cp:version>0900.0000.01</cp:version>
</cp:coreProperties>
</file>