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A4D35">
        <w:rPr>
          <w:rFonts w:ascii="Times New Roman" w:hAnsi="Times New Roman" w:cs="Times New Roman"/>
          <w:sz w:val="28"/>
          <w:szCs w:val="28"/>
        </w:rPr>
        <w:t>ЧИНЕТИНСКОГО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C9275F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.11</w:t>
      </w:r>
      <w:r w:rsidR="00612975">
        <w:rPr>
          <w:rFonts w:ascii="Times New Roman" w:hAnsi="Times New Roman" w:cs="Times New Roman"/>
          <w:sz w:val="28"/>
          <w:szCs w:val="28"/>
        </w:rPr>
        <w:t>.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575667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5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854C16" w:rsidRDefault="00704F4B" w:rsidP="004217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FA4D35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421762" w:rsidRDefault="00421762" w:rsidP="004217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4217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EF347C" w:rsidRDefault="00E61A81" w:rsidP="004217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>на единый счет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="00FA4D35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F347C" w:rsidRDefault="00612975" w:rsidP="004217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FA4D3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E61A81" w:rsidRDefault="00612975" w:rsidP="004217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E61A81" w:rsidRDefault="00E61A81" w:rsidP="004217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Pr="00421762" w:rsidRDefault="00E61A81" w:rsidP="00421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421762" w:rsidRDefault="00421762" w:rsidP="00612975">
      <w:pPr>
        <w:pStyle w:val="ConsPlusNormal"/>
        <w:ind w:firstLine="709"/>
        <w:jc w:val="center"/>
      </w:pPr>
    </w:p>
    <w:p w:rsidR="00902BE4" w:rsidRPr="00C00D06" w:rsidRDefault="00421762" w:rsidP="00612975">
      <w:pPr>
        <w:pStyle w:val="ConsPlusNormal"/>
        <w:ind w:firstLine="709"/>
        <w:jc w:val="center"/>
      </w:pPr>
      <w:r>
        <w:t>постановляю</w:t>
      </w:r>
      <w:r w:rsidR="00902BE4" w:rsidRPr="00C00D06">
        <w:t>:</w:t>
      </w:r>
    </w:p>
    <w:p w:rsidR="00421762" w:rsidRDefault="00421762" w:rsidP="0042176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E61A81" w:rsidRDefault="00E61A81" w:rsidP="004217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</w:t>
      </w:r>
      <w:r w:rsidR="00FA4D35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2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D3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</w:t>
      </w:r>
      <w:r w:rsidR="00612975">
        <w:rPr>
          <w:rFonts w:ascii="Times New Roman" w:hAnsi="Times New Roman" w:cs="Times New Roman"/>
          <w:sz w:val="28"/>
          <w:szCs w:val="28"/>
        </w:rPr>
        <w:t xml:space="preserve">ьсовет </w:t>
      </w:r>
      <w:proofErr w:type="spellStart"/>
      <w:r w:rsidR="00612975"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612975" w:rsidRPr="009D4C19" w:rsidRDefault="00612975" w:rsidP="004217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="00FA4D3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от</w:t>
      </w:r>
      <w:r w:rsidR="00FA4D35">
        <w:rPr>
          <w:rFonts w:ascii="Times New Roman" w:hAnsi="Times New Roman" w:cs="Times New Roman"/>
          <w:sz w:val="28"/>
          <w:szCs w:val="28"/>
        </w:rPr>
        <w:t xml:space="preserve"> 17.01.2023 № 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на единый счет </w:t>
      </w:r>
      <w:r w:rsidR="00FA4D35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A4D3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FA4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средств».</w:t>
      </w:r>
    </w:p>
    <w:p w:rsidR="00E61A81" w:rsidRPr="009D4C19" w:rsidRDefault="00612975" w:rsidP="004217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A81" w:rsidRPr="009D4C19">
        <w:rPr>
          <w:rFonts w:ascii="Times New Roman" w:hAnsi="Times New Roman" w:cs="Times New Roman"/>
          <w:sz w:val="28"/>
          <w:szCs w:val="28"/>
        </w:rPr>
        <w:t>.</w:t>
      </w:r>
      <w:r w:rsidR="00421762">
        <w:rPr>
          <w:rFonts w:ascii="Times New Roman" w:hAnsi="Times New Roman" w:cs="Times New Roman"/>
          <w:sz w:val="28"/>
          <w:szCs w:val="28"/>
        </w:rPr>
        <w:t>Опубликовать 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 Сборнике муниципальных правовых</w:t>
      </w:r>
      <w:r w:rsidR="00FA4D35">
        <w:rPr>
          <w:rFonts w:ascii="Times New Roman" w:hAnsi="Times New Roman" w:cs="Times New Roman"/>
          <w:sz w:val="28"/>
          <w:szCs w:val="28"/>
        </w:rPr>
        <w:t xml:space="preserve"> актов Краснощёковского района А</w:t>
      </w:r>
      <w:r>
        <w:rPr>
          <w:rFonts w:ascii="Times New Roman" w:hAnsi="Times New Roman" w:cs="Times New Roman"/>
          <w:sz w:val="28"/>
          <w:szCs w:val="28"/>
        </w:rPr>
        <w:t xml:space="preserve">лтайского края и обнародовать на официальном сайте Администрации </w:t>
      </w:r>
      <w:proofErr w:type="spellStart"/>
      <w:r w:rsidR="00FA4D3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6B2205" w:rsidRPr="007040ED" w:rsidRDefault="00E61A81" w:rsidP="00421762">
      <w:pPr>
        <w:pStyle w:val="ConsPlusNormal"/>
        <w:ind w:firstLine="709"/>
        <w:rPr>
          <w:color w:val="FF0000"/>
        </w:rPr>
      </w:pPr>
      <w:r>
        <w:t>3</w:t>
      </w:r>
      <w:r w:rsidR="006B2205" w:rsidRPr="007040ED">
        <w:t>. </w:t>
      </w:r>
      <w:proofErr w:type="gramStart"/>
      <w:r w:rsidR="006B2205" w:rsidRPr="007040ED">
        <w:t>Контроль за</w:t>
      </w:r>
      <w:proofErr w:type="gramEnd"/>
      <w:r w:rsidR="006B2205" w:rsidRPr="007040ED">
        <w:t xml:space="preserve"> исполнением настоящего </w:t>
      </w:r>
      <w:r w:rsidR="00CE51E6"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C9275F" w:rsidP="00421762">
      <w:pPr>
        <w:tabs>
          <w:tab w:val="left" w:pos="71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127F87">
        <w:rPr>
          <w:rFonts w:ascii="Times New Roman" w:hAnsi="Times New Roman" w:cs="Times New Roman"/>
          <w:sz w:val="28"/>
          <w:szCs w:val="28"/>
        </w:rPr>
        <w:t>лавы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 w:rsidR="00FA4D35">
        <w:rPr>
          <w:rFonts w:ascii="Times New Roman" w:hAnsi="Times New Roman" w:cs="Times New Roman"/>
          <w:sz w:val="28"/>
          <w:szCs w:val="28"/>
        </w:rPr>
        <w:t>Лунева Л.А.</w:t>
      </w:r>
    </w:p>
    <w:p w:rsidR="00C9275F" w:rsidRDefault="00C9275F" w:rsidP="00FA4D35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C9275F" w:rsidRDefault="00C9275F" w:rsidP="00FA4D35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C9275F" w:rsidRDefault="00FA4D35" w:rsidP="00FA4D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</w:p>
    <w:p w:rsidR="00FA4D35" w:rsidRDefault="00FA4D35" w:rsidP="00C9275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</w:p>
    <w:p w:rsidR="00FA4D35" w:rsidRPr="002E313C" w:rsidRDefault="00FA4D35" w:rsidP="00C9275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  <w:r w:rsidR="00C9275F">
        <w:rPr>
          <w:rFonts w:ascii="Times New Roman" w:hAnsi="Times New Roman" w:cs="Times New Roman"/>
          <w:b w:val="0"/>
          <w:sz w:val="28"/>
          <w:szCs w:val="28"/>
        </w:rPr>
        <w:t>от 28.11.2023   № 35</w:t>
      </w:r>
    </w:p>
    <w:p w:rsidR="00C9275F" w:rsidRDefault="00C9275F" w:rsidP="00FA4D3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A4D35" w:rsidRPr="00BA532E" w:rsidRDefault="00FA4D35" w:rsidP="00FA4D3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FA4D35" w:rsidRPr="00BA532E" w:rsidRDefault="00FA4D35" w:rsidP="00FA4D3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FA4D35" w:rsidRPr="002F7546" w:rsidRDefault="00FA4D35" w:rsidP="00FA4D35">
      <w:pPr>
        <w:pStyle w:val="ConsPlusNormal"/>
        <w:jc w:val="both"/>
      </w:pPr>
    </w:p>
    <w:p w:rsidR="00FA4D35" w:rsidRPr="00C9275F" w:rsidRDefault="00FA4D35" w:rsidP="00C9275F">
      <w:pPr>
        <w:pStyle w:val="ConsPlusTitle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FA4D35" w:rsidRDefault="00FA4D35" w:rsidP="00FA4D35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Настоящий Порядок устанавливает условия и порядок привлечения финансовым органом Бюджета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(далее – Финансовый орган) на единый счет Бюджета</w:t>
      </w:r>
      <w:r w:rsidRPr="00471A24">
        <w:t xml:space="preserve"> </w:t>
      </w:r>
      <w:r>
        <w:t xml:space="preserve">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(далее – Бюджет) остатков средств </w:t>
      </w:r>
      <w:proofErr w:type="gramStart"/>
      <w:r>
        <w:t>на</w:t>
      </w:r>
      <w:proofErr w:type="gramEnd"/>
      <w:r>
        <w:t>:</w:t>
      </w:r>
    </w:p>
    <w:p w:rsidR="00CE51E6" w:rsidRDefault="00CE51E6" w:rsidP="00CE51E6">
      <w:pPr>
        <w:pStyle w:val="ConsPlusNormal"/>
        <w:widowControl w:val="0"/>
        <w:adjustRightInd/>
        <w:jc w:val="both"/>
      </w:pPr>
      <w:r>
        <w:t xml:space="preserve"> </w:t>
      </w:r>
      <w:proofErr w:type="gramStart"/>
      <w:r>
        <w:t xml:space="preserve">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>Бюджета № 03232</w:t>
      </w:r>
      <w:r w:rsidR="00EB305E">
        <w:t>64301620</w:t>
      </w:r>
      <w:r w:rsidR="00C41D95">
        <w:t>492</w:t>
      </w:r>
      <w:r w:rsidR="00EB305E">
        <w:t>1700</w:t>
      </w:r>
      <w:r>
        <w:t xml:space="preserve"> (далее - казначейские счета), </w:t>
      </w:r>
      <w:r w:rsidRPr="002278AD">
        <w:t xml:space="preserve">открытых Финансовому органу в Управлении Федерального казначейства по алтайскому краю (далее </w:t>
      </w:r>
      <w:r>
        <w:t xml:space="preserve">- </w:t>
      </w:r>
      <w:r w:rsidRPr="002278AD">
        <w:t>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  <w:proofErr w:type="gramEnd"/>
    </w:p>
    <w:p w:rsidR="00FA4D35" w:rsidRPr="00EC4565" w:rsidRDefault="00FA4D35" w:rsidP="00FA4D35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EC4565"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</w:t>
      </w:r>
      <w:r>
        <w:t>твления перечислений из бюджета, а также в качестве дополнительного источника финансирования дефицита бюджета</w:t>
      </w:r>
    </w:p>
    <w:p w:rsidR="00FA4D35" w:rsidRDefault="00FA4D35" w:rsidP="00FA4D35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, осуществляются в срок не позднее второго рабочего дня, следующего за днем </w:t>
      </w:r>
      <w:r>
        <w:rPr>
          <w:rFonts w:ascii="Times New Roman" w:hAnsi="Times New Roman" w:cs="Times New Roman"/>
          <w:sz w:val="28"/>
          <w:szCs w:val="28"/>
        </w:rPr>
        <w:t>приема к исполнению</w:t>
      </w:r>
      <w:r w:rsidRPr="00E84EDB">
        <w:rPr>
          <w:rFonts w:ascii="Times New Roman" w:hAnsi="Times New Roman" w:cs="Times New Roman"/>
          <w:sz w:val="28"/>
          <w:szCs w:val="28"/>
        </w:rPr>
        <w:t xml:space="preserve"> распоряжений о совершении казначейских платежей.</w:t>
      </w:r>
    </w:p>
    <w:p w:rsidR="00FA4D35" w:rsidRDefault="00FA4D35" w:rsidP="00FA4D35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ч</w:t>
      </w:r>
      <w:proofErr w:type="gramEnd"/>
      <w:r>
        <w:rPr>
          <w:rFonts w:ascii="Times New Roman" w:hAnsi="Times New Roman" w:cs="Times New Roman"/>
          <w:sz w:val="28"/>
          <w:szCs w:val="28"/>
        </w:rPr>
        <w:t>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FA4D35" w:rsidRPr="00E84EDB" w:rsidRDefault="00FA4D35" w:rsidP="00FA4D35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>
        <w:rPr>
          <w:rFonts w:ascii="Times New Roman" w:hAnsi="Times New Roman" w:cs="Times New Roman"/>
          <w:sz w:val="28"/>
          <w:szCs w:val="28"/>
        </w:rPr>
        <w:t>оответствии со статьей 220.2 Бюджетного кодекса Российской Федерации.</w:t>
      </w:r>
    </w:p>
    <w:p w:rsidR="00FA4D35" w:rsidRDefault="00FA4D35" w:rsidP="00FA4D35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4D35" w:rsidRPr="00CE51E6" w:rsidRDefault="00FA4D35" w:rsidP="00FA4D35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1E6"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FA4D35" w:rsidRDefault="00FA4D35" w:rsidP="00C9275F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 xml:space="preserve">При возникновении потребности в привлечении остатков на единый счет Бюджета Финансовый орган направляет </w:t>
      </w:r>
      <w:proofErr w:type="gramStart"/>
      <w:r>
        <w:t xml:space="preserve">в Управление обращение о </w:t>
      </w:r>
      <w:r>
        <w:lastRenderedPageBreak/>
        <w:t>привлечении остатков средств на единый счет Бюджета за счет средств на казначейских счетах</w:t>
      </w:r>
      <w:proofErr w:type="gramEnd"/>
      <w:r>
        <w:t xml:space="preserve">  не позднее  трех рабочих дней до даты начала привлечения средств.</w:t>
      </w:r>
    </w:p>
    <w:p w:rsidR="00FA4D35" w:rsidRDefault="00FA4D35" w:rsidP="00FA4D35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>
        <w:t>дств дл</w:t>
      </w:r>
      <w:proofErr w:type="gramEnd"/>
      <w: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FA4D35" w:rsidRDefault="00FA4D35" w:rsidP="00FA4D35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</w:t>
      </w:r>
      <w:proofErr w:type="gramStart"/>
      <w:r>
        <w:t>м-</w:t>
      </w:r>
      <w:proofErr w:type="gramEnd"/>
      <w:r>
        <w:t xml:space="preserve"> до 15 часов местного времени) текущего дня.</w:t>
      </w:r>
    </w:p>
    <w:p w:rsidR="00FA4D35" w:rsidRDefault="00FA4D35" w:rsidP="00FA4D35">
      <w:pPr>
        <w:pStyle w:val="ConsPlusNormal"/>
        <w:widowControl w:val="0"/>
        <w:adjustRightInd/>
        <w:jc w:val="both"/>
      </w:pPr>
    </w:p>
    <w:p w:rsidR="00FA4D35" w:rsidRDefault="00FA4D35" w:rsidP="00FA4D35">
      <w:pPr>
        <w:pStyle w:val="ConsPlusNormal"/>
        <w:widowControl w:val="0"/>
        <w:numPr>
          <w:ilvl w:val="0"/>
          <w:numId w:val="3"/>
        </w:numPr>
        <w:adjustRightInd/>
        <w:jc w:val="center"/>
      </w:pPr>
      <w:r>
        <w:t>Условия и порядок возврата привлеченных средств</w:t>
      </w:r>
    </w:p>
    <w:p w:rsidR="00FA4D35" w:rsidRDefault="00FA4D35" w:rsidP="00FA4D35">
      <w:pPr>
        <w:pStyle w:val="ConsPlusNormal"/>
        <w:widowControl w:val="0"/>
        <w:adjustRightInd/>
        <w:jc w:val="both"/>
      </w:pPr>
      <w:r>
        <w:t>3.1 Условием для возврата остатков</w:t>
      </w:r>
      <w:r w:rsidR="00686E94">
        <w:t xml:space="preserve"> средств</w:t>
      </w:r>
      <w:r>
        <w:t xml:space="preserve">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FA4D35" w:rsidRPr="00E26915" w:rsidRDefault="00FA4D35" w:rsidP="00FA4D35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FA4D35" w:rsidRPr="00D811DB" w:rsidRDefault="00FA4D35" w:rsidP="00FA4D35">
      <w:pPr>
        <w:pStyle w:val="ConsPlusNormal"/>
        <w:widowControl w:val="0"/>
        <w:adjustRightInd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</w:t>
      </w:r>
      <w:r w:rsidR="00225666">
        <w:t>ания, установленного в пункте 3.</w:t>
      </w:r>
      <w:r>
        <w:t>4 Порядка.</w:t>
      </w:r>
    </w:p>
    <w:p w:rsidR="00FA4D35" w:rsidRDefault="00FA4D35" w:rsidP="00FA4D35">
      <w:pPr>
        <w:pStyle w:val="ConsPlusNormal"/>
        <w:widowControl w:val="0"/>
        <w:adjustRightInd/>
        <w:jc w:val="both"/>
      </w:pPr>
      <w:r>
        <w:t xml:space="preserve">3.4 Перечисление </w:t>
      </w:r>
      <w:r w:rsidRPr="00BE7AC1">
        <w:t xml:space="preserve">средств с единого счета </w:t>
      </w:r>
      <w:r>
        <w:t>Бюджета на соответствующий казначейский</w:t>
      </w:r>
      <w:r w:rsidRPr="00BE7AC1">
        <w:t xml:space="preserve"> счет, </w:t>
      </w:r>
      <w:r>
        <w:t xml:space="preserve">осуществляется в пределах </w:t>
      </w:r>
      <w:proofErr w:type="gramStart"/>
      <w:r>
        <w:t>суммы</w:t>
      </w:r>
      <w:proofErr w:type="gramEnd"/>
      <w:r>
        <w:t xml:space="preserve"> не превышающей</w:t>
      </w:r>
      <w:r w:rsidR="00225666">
        <w:t xml:space="preserve"> разницу между  объемом средств</w:t>
      </w:r>
      <w:r>
        <w:t xml:space="preserve">,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CE51E6" w:rsidRDefault="00CE51E6" w:rsidP="00CE51E6"/>
    <w:p w:rsidR="00CE6B72" w:rsidRDefault="00CE6B72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FA4D35">
      <w:pPr>
        <w:pStyle w:val="ConsPlusTitle"/>
        <w:outlineLvl w:val="1"/>
      </w:pPr>
    </w:p>
    <w:p w:rsidR="00225666" w:rsidRDefault="00225666" w:rsidP="00FA4D35">
      <w:pPr>
        <w:pStyle w:val="ConsPlusTitle"/>
        <w:outlineLvl w:val="1"/>
      </w:pPr>
    </w:p>
    <w:p w:rsidR="00225666" w:rsidRDefault="00225666" w:rsidP="00225666">
      <w:pPr>
        <w:framePr w:w="5086" w:h="3676" w:hSpace="180" w:wrap="around" w:vAnchor="text" w:hAnchor="page" w:x="856" w:y="1"/>
        <w:spacing w:after="0"/>
        <w:rPr>
          <w:rFonts w:ascii="Times New Roman" w:hAnsi="Times New Roman" w:cs="Times New Roman"/>
          <w:i/>
          <w:sz w:val="24"/>
          <w:u w:val="single"/>
        </w:rPr>
      </w:pPr>
    </w:p>
    <w:p w:rsidR="0069519D" w:rsidRDefault="0069519D" w:rsidP="0069519D">
      <w:pPr>
        <w:pStyle w:val="ad"/>
        <w:framePr w:w="5086" w:h="3676" w:wrap="around" w:x="856" w:y="1"/>
        <w:rPr>
          <w:sz w:val="20"/>
        </w:rPr>
      </w:pPr>
      <w:r>
        <w:rPr>
          <w:sz w:val="20"/>
        </w:rPr>
        <w:t>АДМИНИСТРАЦИЯ  ЧИНЕТИНСКОГО СЕЛЬСОВЕТА КРАСНОЩЁКОВСКОГО РАЙОНА</w:t>
      </w:r>
    </w:p>
    <w:p w:rsidR="0069519D" w:rsidRDefault="0069519D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АЛТАЙСКОГО КРАЯ</w:t>
      </w:r>
    </w:p>
    <w:p w:rsidR="0069519D" w:rsidRDefault="0069519D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b/>
          <w:sz w:val="26"/>
        </w:rPr>
      </w:pPr>
    </w:p>
    <w:p w:rsidR="0069519D" w:rsidRDefault="0069519D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6"/>
        </w:rPr>
      </w:pPr>
    </w:p>
    <w:p w:rsidR="0069519D" w:rsidRDefault="0069519D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658352, с. </w:t>
      </w:r>
      <w:proofErr w:type="spellStart"/>
      <w:r>
        <w:rPr>
          <w:rFonts w:ascii="Times New Roman" w:hAnsi="Times New Roman" w:cs="Times New Roman"/>
          <w:sz w:val="18"/>
        </w:rPr>
        <w:t>Чинета</w:t>
      </w:r>
      <w:proofErr w:type="spellEnd"/>
      <w:r>
        <w:rPr>
          <w:rFonts w:ascii="Times New Roman" w:hAnsi="Times New Roman" w:cs="Times New Roman"/>
          <w:sz w:val="18"/>
        </w:rPr>
        <w:t>, ул. Новая 12</w:t>
      </w:r>
    </w:p>
    <w:p w:rsidR="0069519D" w:rsidRDefault="0069519D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8"/>
        </w:rPr>
        <w:t>Телефон: 8 385 75 23543</w:t>
      </w:r>
    </w:p>
    <w:p w:rsidR="0069519D" w:rsidRDefault="00C9275F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i/>
          <w:sz w:val="24"/>
          <w:u w:val="single"/>
        </w:rPr>
        <w:t>№</w:t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  <w:t xml:space="preserve"> 312  от_ 28</w:t>
      </w:r>
      <w:r w:rsidR="0069519D">
        <w:rPr>
          <w:rFonts w:ascii="Times New Roman" w:hAnsi="Times New Roman" w:cs="Times New Roman"/>
          <w:i/>
          <w:sz w:val="24"/>
          <w:u w:val="single"/>
        </w:rPr>
        <w:t>.11.2023 г.</w:t>
      </w:r>
    </w:p>
    <w:p w:rsidR="0069519D" w:rsidRDefault="0069519D" w:rsidP="0069519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i/>
          <w:sz w:val="24"/>
          <w:u w:val="single"/>
        </w:rPr>
      </w:pPr>
    </w:p>
    <w:p w:rsidR="00C9275F" w:rsidRDefault="00C9275F" w:rsidP="00C927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C927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666" w:rsidRDefault="00225666" w:rsidP="0022566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казначейства по Алтайскому краю</w:t>
      </w:r>
    </w:p>
    <w:p w:rsidR="00225666" w:rsidRDefault="00225666" w:rsidP="002256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6E94" w:rsidRDefault="00686E94" w:rsidP="00686E9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направляет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   «Об утверждении Порядка привлечения остатков средств на единый счет Бюджета муниципального образования Чинетинский сельсовет Краснощёковского района Алтайского края и возврата привлеченных средств».</w:t>
      </w:r>
    </w:p>
    <w:p w:rsidR="00225666" w:rsidRDefault="00225666" w:rsidP="002256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5666" w:rsidRDefault="00C9275F" w:rsidP="0022566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225666">
        <w:rPr>
          <w:rFonts w:ascii="Times New Roman" w:hAnsi="Times New Roman" w:cs="Times New Roman"/>
          <w:sz w:val="28"/>
          <w:szCs w:val="28"/>
        </w:rPr>
        <w:t xml:space="preserve">лавы Администрации  сельсовета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5666">
        <w:rPr>
          <w:rFonts w:ascii="Times New Roman" w:hAnsi="Times New Roman" w:cs="Times New Roman"/>
          <w:sz w:val="28"/>
          <w:szCs w:val="28"/>
        </w:rPr>
        <w:t>Лунева Л.А.</w:t>
      </w:r>
    </w:p>
    <w:p w:rsidR="00225666" w:rsidRDefault="00225666" w:rsidP="002256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5666" w:rsidRDefault="00225666" w:rsidP="00225666">
      <w:pPr>
        <w:pStyle w:val="ConsPlusTitle"/>
        <w:ind w:left="1080"/>
        <w:outlineLvl w:val="1"/>
      </w:pPr>
    </w:p>
    <w:p w:rsidR="00225666" w:rsidRDefault="00225666" w:rsidP="00225666">
      <w:pPr>
        <w:pStyle w:val="ConsPlusTitle"/>
        <w:outlineLvl w:val="1"/>
      </w:pPr>
    </w:p>
    <w:p w:rsidR="00225666" w:rsidRDefault="00225666" w:rsidP="00FA4D35">
      <w:pPr>
        <w:pStyle w:val="ConsPlusTitle"/>
        <w:outlineLvl w:val="1"/>
      </w:pPr>
    </w:p>
    <w:sectPr w:rsidR="00225666" w:rsidSect="00C9275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154CB"/>
    <w:rsid w:val="00085F44"/>
    <w:rsid w:val="000B7FEC"/>
    <w:rsid w:val="0012308B"/>
    <w:rsid w:val="0012502C"/>
    <w:rsid w:val="00127AF8"/>
    <w:rsid w:val="00127F87"/>
    <w:rsid w:val="00164732"/>
    <w:rsid w:val="0019604D"/>
    <w:rsid w:val="001A059F"/>
    <w:rsid w:val="001A7705"/>
    <w:rsid w:val="001B49C0"/>
    <w:rsid w:val="001C3BCE"/>
    <w:rsid w:val="001D4D81"/>
    <w:rsid w:val="001F0F50"/>
    <w:rsid w:val="001F1740"/>
    <w:rsid w:val="001F7441"/>
    <w:rsid w:val="00225666"/>
    <w:rsid w:val="002376E4"/>
    <w:rsid w:val="00284F21"/>
    <w:rsid w:val="00296FF6"/>
    <w:rsid w:val="002A3D43"/>
    <w:rsid w:val="002D294E"/>
    <w:rsid w:val="002D2C82"/>
    <w:rsid w:val="002E313C"/>
    <w:rsid w:val="002F4D2D"/>
    <w:rsid w:val="003003F8"/>
    <w:rsid w:val="00312FC4"/>
    <w:rsid w:val="00321183"/>
    <w:rsid w:val="00322F04"/>
    <w:rsid w:val="0033193D"/>
    <w:rsid w:val="00347726"/>
    <w:rsid w:val="003D4E20"/>
    <w:rsid w:val="00416F5A"/>
    <w:rsid w:val="00417EFC"/>
    <w:rsid w:val="00421762"/>
    <w:rsid w:val="00436431"/>
    <w:rsid w:val="00466CBD"/>
    <w:rsid w:val="0047438C"/>
    <w:rsid w:val="0047679C"/>
    <w:rsid w:val="00480A6C"/>
    <w:rsid w:val="004B435D"/>
    <w:rsid w:val="00512538"/>
    <w:rsid w:val="00516C2F"/>
    <w:rsid w:val="005206A2"/>
    <w:rsid w:val="0057107D"/>
    <w:rsid w:val="00575667"/>
    <w:rsid w:val="005C2724"/>
    <w:rsid w:val="005D01B1"/>
    <w:rsid w:val="00612975"/>
    <w:rsid w:val="006410D7"/>
    <w:rsid w:val="00646A44"/>
    <w:rsid w:val="00686E94"/>
    <w:rsid w:val="0068767B"/>
    <w:rsid w:val="0069519D"/>
    <w:rsid w:val="006A1675"/>
    <w:rsid w:val="006B2205"/>
    <w:rsid w:val="006B2C9B"/>
    <w:rsid w:val="00704F4B"/>
    <w:rsid w:val="0073351F"/>
    <w:rsid w:val="00763B1B"/>
    <w:rsid w:val="00773CFF"/>
    <w:rsid w:val="00782566"/>
    <w:rsid w:val="007829FB"/>
    <w:rsid w:val="00792DD3"/>
    <w:rsid w:val="00816991"/>
    <w:rsid w:val="00854C16"/>
    <w:rsid w:val="008C744E"/>
    <w:rsid w:val="008E7C85"/>
    <w:rsid w:val="00902BE4"/>
    <w:rsid w:val="00960EFC"/>
    <w:rsid w:val="009733CA"/>
    <w:rsid w:val="009813D1"/>
    <w:rsid w:val="009857B5"/>
    <w:rsid w:val="00A2371B"/>
    <w:rsid w:val="00A30AE2"/>
    <w:rsid w:val="00A4151A"/>
    <w:rsid w:val="00A47443"/>
    <w:rsid w:val="00A653D0"/>
    <w:rsid w:val="00A658FF"/>
    <w:rsid w:val="00A71B41"/>
    <w:rsid w:val="00A82FF2"/>
    <w:rsid w:val="00AB732A"/>
    <w:rsid w:val="00AC602E"/>
    <w:rsid w:val="00AE38D3"/>
    <w:rsid w:val="00B07D77"/>
    <w:rsid w:val="00B333C0"/>
    <w:rsid w:val="00B90099"/>
    <w:rsid w:val="00BD6D9F"/>
    <w:rsid w:val="00C00D06"/>
    <w:rsid w:val="00C41D95"/>
    <w:rsid w:val="00C529CE"/>
    <w:rsid w:val="00C60B65"/>
    <w:rsid w:val="00C9275F"/>
    <w:rsid w:val="00CA6F97"/>
    <w:rsid w:val="00CD1AF2"/>
    <w:rsid w:val="00CE020B"/>
    <w:rsid w:val="00CE51E6"/>
    <w:rsid w:val="00CE6B72"/>
    <w:rsid w:val="00D02BFC"/>
    <w:rsid w:val="00D4291D"/>
    <w:rsid w:val="00D637D1"/>
    <w:rsid w:val="00D80125"/>
    <w:rsid w:val="00DC541B"/>
    <w:rsid w:val="00DD0E68"/>
    <w:rsid w:val="00DE182E"/>
    <w:rsid w:val="00E12D31"/>
    <w:rsid w:val="00E36CC0"/>
    <w:rsid w:val="00E61A81"/>
    <w:rsid w:val="00E66E29"/>
    <w:rsid w:val="00E67EC7"/>
    <w:rsid w:val="00E748FC"/>
    <w:rsid w:val="00EB2618"/>
    <w:rsid w:val="00EB305E"/>
    <w:rsid w:val="00EB67C7"/>
    <w:rsid w:val="00EB7C8D"/>
    <w:rsid w:val="00EC1611"/>
    <w:rsid w:val="00ED1B08"/>
    <w:rsid w:val="00EE19A2"/>
    <w:rsid w:val="00EF347C"/>
    <w:rsid w:val="00F26031"/>
    <w:rsid w:val="00FA4D35"/>
    <w:rsid w:val="00FC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225666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A4CFE-7224-42C9-836A-05F136A1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69</cp:revision>
  <cp:lastPrinted>2023-11-21T02:37:00Z</cp:lastPrinted>
  <dcterms:created xsi:type="dcterms:W3CDTF">2020-01-14T04:28:00Z</dcterms:created>
  <dcterms:modified xsi:type="dcterms:W3CDTF">2023-11-30T12:25:00Z</dcterms:modified>
</cp:coreProperties>
</file>