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jc w:val="center"/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   УСТЬ-БЕЛОВСКОГО    СЕЛЬСОВЕТА </w:t>
      </w:r>
    </w:p>
    <w:p>
      <w:pPr>
        <w:jc w:val="center"/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 w:val="off"/>
        </w:rPr>
        <w:t>КРАСНОЩЕКОВСКОГО РАЙОНА АЛТАЙСКОГО КРАЯ</w:t>
      </w:r>
    </w:p>
    <w:p>
      <w:pPr>
        <w:tabs>
          <w:tab w:val="left" w:pos="75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jc w:val="center"/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Распоряжение</w:t>
      </w:r>
    </w:p>
    <w:p>
      <w:pPr>
        <w:jc w:val="center"/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 xml:space="preserve">18.12.2023 № 7                                                                     с.Усть-Белое    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rtl w:val="off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outlineLvl w:val="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порядка завершения операций </w:t>
      </w:r>
    </w:p>
    <w:p>
      <w:pPr>
        <w:outlineLvl w:val="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исполнению бюджета в текущем финансовом году</w:t>
      </w:r>
    </w:p>
    <w:p>
      <w:pPr>
        <w:outlineLvl w:val="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>
      <w:pPr>
        <w:ind w:left="360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20"/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реализации статьи 242 Бюджетного кодекса Российской Федерации:</w:t>
      </w:r>
    </w:p>
    <w:p>
      <w:pPr>
        <w:ind w:firstLine="720"/>
        <w:jc w:val="both"/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"http://www.vlc.ru/budget/2008/fin_upr_34.htm" \l "pr1" </w:instrTex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sz w:val="28"/>
        </w:rPr>
        <w:t>Порядок завершения операций по исполнению бюджета Усть-Беловкого сельсовета Краснощёковского района Алтайского края в текущем финансовом году</w:t>
      </w:r>
      <w:r>
        <w:rPr>
          <w:rFonts w:ascii="Times New Roman" w:eastAsia="Times New Roman" w:hAnsi="Times New Roman" w:cs="Times New Roman"/>
          <w:sz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ind w:firstLine="720"/>
        <w:jc w:val="both"/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Ведущему  бухгалтеру (Латкиной Л.А.) завершить операции по исполнению бюджета </w:t>
      </w:r>
      <w:r>
        <w:rPr>
          <w:rFonts w:ascii="Times New Roman" w:eastAsia="Times New Roman" w:hAnsi="Times New Roman" w:cs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сельсовета текущего года в соответствии с утвержденным Порядком (прилагается).</w:t>
      </w:r>
    </w:p>
    <w:p>
      <w:pPr>
        <w:ind w:firstLine="720"/>
        <w:jc w:val="both"/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Распоряжение от </w:t>
      </w:r>
      <w:r>
        <w:rPr>
          <w:rFonts w:ascii="Times New Roman" w:eastAsia="Times New Roman" w:hAnsi="Times New Roman" w:cs="Times New Roman"/>
          <w:sz w:val="28"/>
          <w:szCs w:val="28"/>
          <w:rtl w:val="off"/>
        </w:rPr>
        <w:t>9 декабря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признать утратившим силу.</w:t>
      </w:r>
    </w:p>
    <w:p>
      <w:pPr>
        <w:ind w:firstLine="720"/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 Контроль за исполнением настоящего распоряжения оставляю за собой.</w:t>
      </w:r>
    </w:p>
    <w:p>
      <w:pPr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Усть-Беловского  сельсовета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Медведева И.Ф.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pStyle w:val="a1"/>
        <w:ind w:left="4930"/>
        <w:shd w:val="clear" w:color="auto" w:fill="FFFFFF"/>
        <w:spacing w:line="322" w:lineRule="exact"/>
        <w:rPr/>
      </w:pPr>
      <w:r>
        <w:rPr>
          <w:color w:val="000000"/>
          <w:sz w:val="28"/>
          <w:szCs w:val="28"/>
          <w:spacing w:val="-1"/>
        </w:rPr>
        <w:t>УТВЕРЖДЕН</w:t>
      </w:r>
    </w:p>
    <w:p>
      <w:pPr>
        <w:pStyle w:val="a1"/>
        <w:ind w:left="4925"/>
        <w:shd w:val="clear" w:color="auto" w:fill="FFFFFF"/>
        <w:spacing w:line="322" w:lineRule="exact"/>
        <w:rPr>
          <w:sz w:val="28"/>
          <w:szCs w:val="28"/>
          <w:spacing w:val="2"/>
        </w:rPr>
      </w:pPr>
      <w:r>
        <w:rPr>
          <w:color w:val="000000"/>
          <w:sz w:val="28"/>
          <w:szCs w:val="28"/>
          <w:spacing w:val="-2"/>
        </w:rPr>
        <w:t xml:space="preserve">распоряжением        Администрации </w:t>
      </w:r>
      <w:r>
        <w:rPr>
          <w:color w:val="000000"/>
          <w:sz w:val="28"/>
          <w:szCs w:val="28"/>
        </w:rPr>
        <w:t>Усть-Беловского  сельсовета   Краснощёковского</w:t>
      </w:r>
      <w:r>
        <w:rPr>
          <w:color w:val="000000"/>
          <w:sz w:val="28"/>
          <w:szCs w:val="28"/>
          <w:spacing w:val="-1"/>
        </w:rPr>
        <w:t xml:space="preserve">  района Алтайского края </w:t>
      </w:r>
      <w:r>
        <w:rPr>
          <w:color w:val="000000"/>
          <w:sz w:val="28"/>
          <w:szCs w:val="28"/>
          <w:spacing w:val="2"/>
        </w:rPr>
        <w:t xml:space="preserve">от </w:t>
      </w:r>
      <w:r>
        <w:rPr>
          <w:sz w:val="28"/>
          <w:szCs w:val="28"/>
          <w:spacing w:val="2"/>
        </w:rPr>
        <w:t xml:space="preserve">18 декабря 2023 года  </w:t>
      </w:r>
      <w:r>
        <w:rPr>
          <w:sz w:val="28"/>
          <w:szCs w:val="28"/>
          <w:spacing w:val="11"/>
        </w:rPr>
        <w:t>№7</w:t>
      </w:r>
    </w:p>
    <w:p>
      <w:pPr>
        <w:pStyle w:val="a1"/>
        <w:ind w:right="53"/>
        <w:jc w:val="center"/>
        <w:shd w:val="clear" w:color="auto" w:fill="FFFFFF"/>
        <w:spacing w:before="955"/>
        <w:rPr/>
      </w:pPr>
      <w:r>
        <w:rPr>
          <w:color w:val="000000"/>
          <w:sz w:val="28"/>
          <w:szCs w:val="28"/>
          <w:spacing w:val="-2"/>
        </w:rPr>
        <w:t>ПОРЯДОК</w:t>
      </w:r>
    </w:p>
    <w:p>
      <w:pPr>
        <w:pStyle w:val="a1"/>
        <w:ind w:left="2981" w:right="1037" w:hanging="1853"/>
        <w:shd w:val="clear" w:color="auto" w:fill="FFFFFF"/>
        <w:spacing w:before="10" w:line="317" w:lineRule="exact"/>
        <w:rPr/>
      </w:pPr>
      <w:r>
        <w:rPr>
          <w:color w:val="000000"/>
          <w:sz w:val="28"/>
          <w:szCs w:val="28"/>
        </w:rPr>
        <w:t xml:space="preserve">завершения операций по исполнению бюджета сельсовета </w:t>
      </w:r>
      <w:r>
        <w:rPr>
          <w:color w:val="000000"/>
          <w:sz w:val="28"/>
          <w:szCs w:val="28"/>
          <w:spacing w:val="-1"/>
        </w:rPr>
        <w:t>в текущем финансовом году</w:t>
      </w:r>
    </w:p>
    <w:p>
      <w:pPr>
        <w:pStyle w:val="a1"/>
        <w:ind w:firstLine="725"/>
        <w:jc w:val="both"/>
        <w:shd w:val="clear" w:color="auto" w:fill="FFFFFF"/>
        <w:tabs>
          <w:tab w:val="left" w:pos="998"/>
        </w:tabs>
        <w:spacing w:before="312" w:line="322" w:lineRule="exact"/>
        <w:rPr/>
      </w:pPr>
      <w:r>
        <w:rPr>
          <w:color w:val="000000"/>
          <w:sz w:val="28"/>
          <w:szCs w:val="28"/>
          <w:spacing w:val="-27"/>
        </w:rPr>
        <w:t>1.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 соответствии со статьей 242 Бюджетного кодекса Российской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pacing w:val="4"/>
        </w:rPr>
        <w:t>Федерации исполнение   бюджета сельсовета в текущем финансовом году за</w:t>
      </w:r>
      <w:r>
        <w:rPr>
          <w:color w:val="000000"/>
          <w:sz w:val="28"/>
          <w:szCs w:val="28"/>
          <w:spacing w:val="-2"/>
        </w:rPr>
        <w:t>вершается в части:</w:t>
      </w:r>
    </w:p>
    <w:p>
      <w:pPr>
        <w:pStyle w:val="a1"/>
        <w:ind w:right="43" w:firstLine="696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  <w:spacing w:val="-1"/>
        </w:rPr>
        <w:t xml:space="preserve">кассовых операций по расходам бюджета сельсовета и источникам </w:t>
      </w:r>
      <w:r>
        <w:rPr>
          <w:color w:val="000000"/>
          <w:sz w:val="28"/>
          <w:szCs w:val="28"/>
        </w:rPr>
        <w:t xml:space="preserve">финансирования дефицита бюджета сельсовета - в последний рабочий день </w:t>
      </w:r>
      <w:r>
        <w:rPr>
          <w:color w:val="000000"/>
          <w:sz w:val="28"/>
          <w:szCs w:val="28"/>
          <w:spacing w:val="2"/>
        </w:rPr>
        <w:t>текущего финансового года;</w:t>
      </w:r>
    </w:p>
    <w:p>
      <w:pPr>
        <w:pStyle w:val="a1"/>
        <w:ind w:left="10" w:right="34" w:firstLine="691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  <w:spacing w:val="-1"/>
        </w:rPr>
        <w:t>зачисления в бюджет сельсовета поступлений завершенного финансо</w:t>
      </w:r>
      <w:r>
        <w:rPr>
          <w:color w:val="000000"/>
          <w:sz w:val="28"/>
          <w:szCs w:val="28"/>
          <w:spacing w:val="-1"/>
        </w:rPr>
        <w:softHyphen/>
      </w:r>
      <w:r>
        <w:rPr>
          <w:color w:val="000000"/>
          <w:sz w:val="28"/>
          <w:szCs w:val="28"/>
        </w:rPr>
        <w:t>вого года, распределенных в установленном порядке Управлением Феде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  <w:spacing w:val="-3"/>
        </w:rPr>
        <w:t>рального казначейства по Алтайскому краю (далее — «УФК») между бюдже</w:t>
      </w:r>
      <w:r>
        <w:rPr>
          <w:color w:val="000000"/>
          <w:sz w:val="28"/>
          <w:szCs w:val="28"/>
          <w:spacing w:val="-3"/>
        </w:rPr>
        <w:softHyphen/>
      </w:r>
      <w:r>
        <w:rPr>
          <w:color w:val="000000"/>
          <w:sz w:val="28"/>
          <w:szCs w:val="28"/>
          <w:spacing w:val="-1"/>
        </w:rPr>
        <w:t>тами бюджетной системы Российской Федерации, и их отражения в отчетно</w:t>
      </w:r>
      <w:r>
        <w:rPr>
          <w:color w:val="000000"/>
          <w:sz w:val="28"/>
          <w:szCs w:val="28"/>
          <w:spacing w:val="-3"/>
        </w:rPr>
        <w:t xml:space="preserve">сти об исполнении бюджета сельсовета завершенного финансового года — в </w:t>
      </w:r>
      <w:r>
        <w:rPr>
          <w:color w:val="000000"/>
          <w:sz w:val="28"/>
          <w:szCs w:val="28"/>
          <w:spacing w:val="-1"/>
        </w:rPr>
        <w:t>первые пять рабочих дней очередного финансового года.</w:t>
      </w:r>
    </w:p>
    <w:p>
      <w:pPr>
        <w:pStyle w:val="a1"/>
        <w:ind w:firstLine="725"/>
        <w:jc w:val="both"/>
        <w:shd w:val="clear" w:color="auto" w:fill="FFFFFF"/>
        <w:tabs>
          <w:tab w:val="left" w:pos="998"/>
        </w:tabs>
        <w:spacing w:line="317" w:lineRule="exact"/>
        <w:rPr/>
      </w:pPr>
      <w:r>
        <w:rPr>
          <w:color w:val="000000"/>
          <w:sz w:val="28"/>
          <w:szCs w:val="28"/>
          <w:spacing w:val="-17"/>
        </w:rPr>
        <w:t>2.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spacing w:val="3"/>
        </w:rPr>
        <w:t>В целях завершения операций по расходам   бюджета сельсовета и</w:t>
      </w:r>
      <w:r>
        <w:rPr>
          <w:color w:val="000000"/>
          <w:sz w:val="28"/>
          <w:szCs w:val="28"/>
          <w:spacing w:val="3"/>
        </w:rPr>
        <w:br/>
      </w:r>
      <w:r>
        <w:rPr>
          <w:color w:val="000000"/>
          <w:sz w:val="28"/>
          <w:szCs w:val="28"/>
          <w:spacing w:val="5"/>
        </w:rPr>
        <w:t xml:space="preserve">источникам финансирования дефицита    бюджета сельсовета </w:t>
      </w:r>
      <w:r>
        <w:rPr>
          <w:color w:val="000000"/>
          <w:sz w:val="28"/>
          <w:szCs w:val="28"/>
          <w:spacing w:val="5"/>
        </w:rPr>
        <w:br/>
      </w:r>
      <w:r>
        <w:rPr>
          <w:color w:val="000000"/>
          <w:sz w:val="28"/>
          <w:szCs w:val="28"/>
          <w:spacing w:val="4"/>
        </w:rPr>
        <w:t xml:space="preserve">Управление Федерального казначейства по Алтайскому краю (далее - </w:t>
      </w:r>
      <w:r>
        <w:rPr>
          <w:color w:val="000000"/>
          <w:sz w:val="28"/>
          <w:szCs w:val="28"/>
          <w:spacing w:val="4"/>
        </w:rPr>
        <w:br/>
      </w:r>
      <w:r>
        <w:rPr>
          <w:color w:val="000000"/>
          <w:sz w:val="28"/>
          <w:szCs w:val="28"/>
          <w:spacing w:val="6"/>
        </w:rPr>
        <w:t xml:space="preserve">«Управление») принимает от главных распорядителей средств бюджета сельсовета </w:t>
      </w:r>
      <w:r>
        <w:rPr>
          <w:color w:val="000000"/>
          <w:sz w:val="28"/>
          <w:szCs w:val="28"/>
          <w:spacing w:val="-1"/>
        </w:rPr>
        <w:t xml:space="preserve">(главных администраторов источников финансирования дефицита районного бюджета) не позднее, чем: </w:t>
      </w:r>
      <w:r>
        <w:rPr>
          <w:color w:val="000000"/>
          <w:sz w:val="28"/>
          <w:szCs w:val="28"/>
          <w:spacing w:val="1"/>
        </w:rPr>
        <w:t xml:space="preserve">за три рабочих дня до окончания текущего финансового года  </w:t>
      </w:r>
      <w:r>
        <w:rPr>
          <w:color w:val="000000"/>
          <w:sz w:val="28"/>
          <w:szCs w:val="28"/>
          <w:spacing w:val="-1"/>
        </w:rPr>
        <w:t xml:space="preserve">платежные документы для доведения бюджетных данных до главных </w:t>
      </w:r>
      <w:r>
        <w:rPr>
          <w:color w:val="000000"/>
          <w:sz w:val="28"/>
          <w:szCs w:val="28"/>
          <w:spacing w:val="1"/>
        </w:rPr>
        <w:t xml:space="preserve">распорядителей средств бюджета сельсовета (главных </w:t>
      </w:r>
      <w:r>
        <w:rPr>
          <w:color w:val="000000"/>
          <w:sz w:val="28"/>
          <w:szCs w:val="28"/>
          <w:spacing w:val="-1"/>
        </w:rPr>
        <w:t xml:space="preserve">администраторов источников </w:t>
      </w:r>
      <w:r>
        <w:rPr>
          <w:color w:val="000000"/>
          <w:sz w:val="28"/>
          <w:szCs w:val="28"/>
          <w:spacing w:val="1"/>
        </w:rPr>
        <w:t xml:space="preserve">финансирования дефицита бюджета сельсовета); </w:t>
      </w:r>
      <w:r>
        <w:rPr>
          <w:color w:val="000000"/>
          <w:sz w:val="28"/>
          <w:szCs w:val="28"/>
        </w:rPr>
        <w:t xml:space="preserve">за два рабочих дня до окончания текущего финансового года </w:t>
      </w:r>
      <w:r>
        <w:rPr>
          <w:color w:val="000000"/>
          <w:sz w:val="28"/>
          <w:szCs w:val="28"/>
          <w:spacing w:val="3"/>
        </w:rPr>
        <w:t xml:space="preserve">- платежные документы для доведения бюджетных данных главными </w:t>
      </w:r>
      <w:r>
        <w:rPr>
          <w:color w:val="000000"/>
          <w:sz w:val="28"/>
          <w:szCs w:val="28"/>
          <w:spacing w:val="1"/>
        </w:rPr>
        <w:t>распорядителями средств бюджета сельсовета (главными администраторами источников финансирования дефицита бюджета сельсовета) до получателей средств бюджета сельсовета;</w:t>
      </w:r>
    </w:p>
    <w:p>
      <w:pPr>
        <w:pStyle w:val="a1"/>
        <w:ind w:right="58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  <w:spacing w:val="1"/>
        </w:rPr>
        <w:t>В случае необходимости осуществления выплаты заработной платы, со</w:t>
      </w:r>
      <w:r>
        <w:rPr>
          <w:color w:val="000000"/>
          <w:sz w:val="28"/>
          <w:szCs w:val="28"/>
          <w:spacing w:val="4"/>
        </w:rPr>
        <w:t>циальных выплат в соответствии с законодательством Российской Федерации</w:t>
      </w:r>
      <w:r>
        <w:rPr>
          <w:color w:val="000000"/>
          <w:sz w:val="28"/>
          <w:szCs w:val="28"/>
        </w:rPr>
        <w:t xml:space="preserve">  выплат за счет целевых безвозмездных поступлений в бюджет сельсо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  <w:spacing w:val="-1"/>
        </w:rPr>
        <w:t xml:space="preserve">вета, оплаты заключенных муниципальных контрактов на поставку товаров, выполнение работ, оказание услуг для обеспечения муниципальных нужд, подлежащих в соответствии с условиями этих контрактов оплате в текущем финансовом году, Управление принимает платежные документы для доведения </w:t>
      </w:r>
      <w:r>
        <w:rPr>
          <w:color w:val="000000"/>
          <w:sz w:val="28"/>
          <w:szCs w:val="28"/>
          <w:spacing w:val="1"/>
        </w:rPr>
        <w:t>бюджетных данных до главных распорядителей средств бюджета сельсове</w:t>
      </w:r>
      <w:r>
        <w:rPr>
          <w:color w:val="000000"/>
          <w:sz w:val="28"/>
          <w:szCs w:val="28"/>
        </w:rPr>
        <w:t xml:space="preserve">та, для доведения бюджетных данных главными распорядителями средств </w:t>
      </w:r>
      <w:r>
        <w:rPr>
          <w:color w:val="000000"/>
          <w:sz w:val="28"/>
          <w:szCs w:val="28"/>
          <w:spacing w:val="-1"/>
        </w:rPr>
        <w:t>бюджета сельсовета до получателей средств бюджета сельсовета не позднее, чем за один рабочий день до окончания текущего финансового года.</w:t>
      </w:r>
    </w:p>
    <w:p>
      <w:pPr>
        <w:adjustRightInd/>
        <w:pStyle w:val="a1"/>
        <w:autoSpaceDE w:val="off"/>
        <w:autoSpaceDN w:val="off"/>
        <w:widowControl w:val="off"/>
        <w:jc w:val="both"/>
        <w:shd w:val="clear" w:color="auto" w:fill="FFFFFF"/>
        <w:numPr>
          <w:ilvl w:val="0"/>
          <w:numId w:val="1"/>
        </w:numPr>
        <w:tabs>
          <w:tab w:val="left" w:pos="1027"/>
        </w:tabs>
        <w:spacing w:line="317" w:lineRule="exact"/>
        <w:rPr>
          <w:color w:val="000000"/>
          <w:sz w:val="28"/>
          <w:szCs w:val="28"/>
          <w:spacing w:val="-16"/>
        </w:rPr>
      </w:pPr>
      <w:r>
        <w:rPr>
          <w:color w:val="000000"/>
          <w:sz w:val="28"/>
          <w:szCs w:val="28"/>
          <w:spacing w:val="1"/>
        </w:rPr>
        <w:t>Получатели средств   бюджета сельсовета (администраторы источ</w:t>
      </w:r>
      <w:r>
        <w:rPr>
          <w:color w:val="000000"/>
          <w:sz w:val="28"/>
          <w:szCs w:val="28"/>
          <w:spacing w:val="1"/>
        </w:rPr>
        <w:softHyphen/>
      </w:r>
      <w:r>
        <w:rPr>
          <w:color w:val="000000"/>
          <w:sz w:val="28"/>
          <w:szCs w:val="28"/>
          <w:spacing w:val="1"/>
        </w:rPr>
        <w:t xml:space="preserve">ников финансирования дефицита бюджета сельсовета) обеспечивают </w:t>
      </w:r>
      <w:r>
        <w:rPr>
          <w:color w:val="000000"/>
          <w:sz w:val="28"/>
          <w:szCs w:val="28"/>
          <w:spacing w:val="1"/>
        </w:rPr>
        <w:br/>
      </w:r>
      <w:r>
        <w:rPr>
          <w:color w:val="000000"/>
          <w:sz w:val="28"/>
          <w:szCs w:val="28"/>
          <w:spacing w:val="6"/>
        </w:rPr>
        <w:t xml:space="preserve">представление в Управление платежных и иных документов, необходимых для </w:t>
      </w:r>
      <w:r>
        <w:rPr>
          <w:color w:val="000000"/>
          <w:sz w:val="28"/>
          <w:szCs w:val="28"/>
          <w:spacing w:val="1"/>
        </w:rPr>
        <w:t xml:space="preserve">подтверждения в установленном порядке принятых ими денежных обязательств и последующего осуществления кассовых выплат из бюджета сельсовета, не </w:t>
      </w:r>
      <w:r>
        <w:rPr>
          <w:color w:val="000000"/>
          <w:sz w:val="28"/>
          <w:szCs w:val="28"/>
          <w:spacing w:val="-1"/>
        </w:rPr>
        <w:t xml:space="preserve">позднее, чем за один рабочий день до окончания текущего финансового года, </w:t>
      </w:r>
      <w:r>
        <w:rPr>
          <w:color w:val="000000"/>
          <w:sz w:val="28"/>
          <w:szCs w:val="28"/>
          <w:spacing w:val="6"/>
        </w:rPr>
        <w:t xml:space="preserve">а для осуществления операций по выплатам за счет наличных денег — не </w:t>
      </w:r>
      <w:r>
        <w:rPr>
          <w:color w:val="000000"/>
          <w:sz w:val="28"/>
          <w:szCs w:val="28"/>
          <w:spacing w:val="3"/>
        </w:rPr>
        <w:t xml:space="preserve">позднее, чем за два рабочих дня до окончания текущего финансового года. </w:t>
      </w:r>
      <w:r>
        <w:rPr>
          <w:color w:val="000000"/>
          <w:sz w:val="28"/>
          <w:szCs w:val="28"/>
          <w:spacing w:val="2"/>
        </w:rPr>
        <w:t xml:space="preserve">При этом дата составления документа в поле «дата» платежного документа, </w:t>
      </w:r>
      <w:r>
        <w:rPr>
          <w:color w:val="000000"/>
          <w:sz w:val="28"/>
          <w:szCs w:val="28"/>
          <w:spacing w:val="3"/>
        </w:rPr>
        <w:t xml:space="preserve">не должна быть позднее даты,установленной настоящим пунктом для </w:t>
      </w:r>
      <w:r>
        <w:rPr>
          <w:color w:val="000000"/>
          <w:sz w:val="28"/>
          <w:szCs w:val="28"/>
          <w:spacing w:val="-1"/>
        </w:rPr>
        <w:t>предоставления данного платежного документа в Управление.</w:t>
      </w:r>
    </w:p>
    <w:p>
      <w:pPr>
        <w:adjustRightInd/>
        <w:pStyle w:val="a1"/>
        <w:autoSpaceDE w:val="off"/>
        <w:autoSpaceDN w:val="off"/>
        <w:widowControl w:val="off"/>
        <w:jc w:val="both"/>
        <w:shd w:val="clear" w:color="auto" w:fill="FFFFFF"/>
        <w:numPr>
          <w:ilvl w:val="0"/>
          <w:numId w:val="1"/>
        </w:numPr>
        <w:tabs>
          <w:tab w:val="left" w:pos="1027"/>
        </w:tabs>
        <w:spacing w:line="317" w:lineRule="exact"/>
        <w:rPr>
          <w:color w:val="000000"/>
          <w:sz w:val="28"/>
          <w:szCs w:val="28"/>
          <w:spacing w:val="-15"/>
        </w:rPr>
      </w:pPr>
      <w:r>
        <w:rPr>
          <w:color w:val="000000"/>
          <w:sz w:val="28"/>
          <w:szCs w:val="28"/>
          <w:spacing w:val="3"/>
        </w:rPr>
        <w:t>Управление на основании платежных документов, указанных в пункте 3</w:t>
      </w:r>
      <w:r>
        <w:rPr>
          <w:color w:val="000000"/>
          <w:sz w:val="28"/>
          <w:szCs w:val="28"/>
          <w:spacing w:val="1"/>
        </w:rPr>
        <w:t xml:space="preserve">настоящего Порядка, осуществляют кассовые выплаты из   бюджета </w:t>
      </w:r>
      <w:r>
        <w:rPr>
          <w:color w:val="000000"/>
          <w:sz w:val="28"/>
          <w:szCs w:val="28"/>
          <w:spacing w:val="1"/>
        </w:rPr>
        <w:br/>
      </w:r>
      <w:r>
        <w:rPr>
          <w:color w:val="000000"/>
          <w:sz w:val="28"/>
          <w:szCs w:val="28"/>
          <w:spacing w:val="-1"/>
        </w:rPr>
        <w:t>сельсовета до последнего рабочего дня текущего финансового года включительно.</w:t>
      </w:r>
    </w:p>
    <w:p>
      <w:pPr>
        <w:adjustRightInd/>
        <w:pStyle w:val="a1"/>
        <w:autoSpaceDE w:val="off"/>
        <w:autoSpaceDN w:val="off"/>
        <w:widowControl w:val="off"/>
        <w:jc w:val="both"/>
        <w:shd w:val="clear" w:color="auto" w:fill="FFFFFF"/>
        <w:numPr>
          <w:ilvl w:val="0"/>
          <w:numId w:val="1"/>
        </w:numPr>
        <w:tabs>
          <w:tab w:val="left" w:pos="1027"/>
        </w:tabs>
        <w:spacing w:line="317" w:lineRule="exact"/>
        <w:rPr>
          <w:color w:val="000000"/>
          <w:sz w:val="28"/>
          <w:szCs w:val="28"/>
          <w:spacing w:val="-19"/>
        </w:rPr>
      </w:pPr>
      <w:r>
        <w:rPr>
          <w:color w:val="000000"/>
          <w:sz w:val="28"/>
          <w:szCs w:val="28"/>
        </w:rPr>
        <w:t xml:space="preserve">Неиспользованные остатки средств на счетах, открытых в Управлении на балансовом счете № 40116«Средства для выплаты наличных денег и </w:t>
      </w:r>
      <w:r>
        <w:rPr>
          <w:color w:val="000000"/>
          <w:sz w:val="28"/>
          <w:szCs w:val="28"/>
          <w:spacing w:val="2"/>
        </w:rPr>
        <w:t xml:space="preserve">осуществления расчетов по отдельным операциям» (далее — «счет № 40116»), не </w:t>
      </w:r>
      <w:r>
        <w:rPr>
          <w:color w:val="000000"/>
          <w:sz w:val="28"/>
          <w:szCs w:val="28"/>
          <w:spacing w:val="5"/>
        </w:rPr>
        <w:t xml:space="preserve">позднее, чем за два рабочих дня до окончания текущего финансового года </w:t>
      </w:r>
      <w:r>
        <w:rPr>
          <w:color w:val="000000"/>
          <w:sz w:val="28"/>
          <w:szCs w:val="28"/>
          <w:spacing w:val="1"/>
        </w:rPr>
        <w:t>перечисляются платежными поручениями в части средств   бюджета сельсо</w:t>
      </w:r>
      <w:r>
        <w:rPr>
          <w:color w:val="000000"/>
          <w:sz w:val="28"/>
          <w:szCs w:val="28"/>
          <w:spacing w:val="1"/>
        </w:rPr>
        <w:softHyphen/>
      </w:r>
      <w:r>
        <w:rPr>
          <w:color w:val="000000"/>
          <w:sz w:val="28"/>
          <w:szCs w:val="28"/>
          <w:spacing w:val="1"/>
        </w:rPr>
        <w:t xml:space="preserve">вета на счета Управления, открытые на балансовом счете    № 03231 «Средства </w:t>
      </w:r>
      <w:r>
        <w:rPr>
          <w:color w:val="000000"/>
          <w:sz w:val="28"/>
          <w:szCs w:val="28"/>
          <w:spacing w:val="2"/>
        </w:rPr>
        <w:t>местного бюджета (далее - «счет № 03231»), за вычетом суммы средств, кото</w:t>
      </w:r>
      <w:r>
        <w:rPr>
          <w:color w:val="000000"/>
          <w:sz w:val="28"/>
          <w:szCs w:val="28"/>
          <w:spacing w:val="2"/>
        </w:rPr>
        <w:softHyphen/>
      </w:r>
      <w:r>
        <w:rPr>
          <w:color w:val="000000"/>
          <w:sz w:val="28"/>
          <w:szCs w:val="28"/>
          <w:spacing w:val="1"/>
        </w:rPr>
        <w:t>рая будет использована получателями средств бюджета сельсовета в три по</w:t>
      </w:r>
      <w:r>
        <w:rPr>
          <w:color w:val="000000"/>
          <w:sz w:val="28"/>
          <w:szCs w:val="28"/>
          <w:spacing w:val="4"/>
        </w:rPr>
        <w:t xml:space="preserve">следних рабочих дня текущего финансового года для получения наличных </w:t>
      </w:r>
      <w:r>
        <w:rPr>
          <w:color w:val="000000"/>
          <w:sz w:val="28"/>
          <w:szCs w:val="28"/>
          <w:spacing w:val="-1"/>
        </w:rPr>
        <w:t>денег со счета № 40116.</w:t>
      </w:r>
    </w:p>
    <w:p>
      <w:pPr>
        <w:pStyle w:val="a1"/>
        <w:ind w:left="53" w:right="5" w:firstLine="701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  <w:spacing w:val="-2"/>
        </w:rPr>
        <w:t>Управление в последний рабочий день текущего финансового года при нали</w:t>
      </w:r>
      <w:r>
        <w:rPr>
          <w:color w:val="000000"/>
          <w:sz w:val="28"/>
          <w:szCs w:val="28"/>
          <w:spacing w:val="-2"/>
        </w:rPr>
        <w:softHyphen/>
      </w:r>
      <w:r>
        <w:rPr>
          <w:color w:val="000000"/>
          <w:sz w:val="28"/>
          <w:szCs w:val="28"/>
          <w:spacing w:val="-1"/>
        </w:rPr>
        <w:t xml:space="preserve">чии неиспользованных остатков средств на счетах № 40116 перечисляет их </w:t>
      </w:r>
      <w:r>
        <w:rPr>
          <w:color w:val="000000"/>
          <w:sz w:val="28"/>
          <w:szCs w:val="28"/>
        </w:rPr>
        <w:t xml:space="preserve">платежными поручениями на лицевые счета получателей средств бюджета </w:t>
      </w:r>
      <w:r>
        <w:rPr>
          <w:color w:val="000000"/>
          <w:sz w:val="28"/>
          <w:szCs w:val="28"/>
          <w:spacing w:val="-1"/>
        </w:rPr>
        <w:t>сельсовета, открытые на счете № 03231.</w:t>
      </w:r>
    </w:p>
    <w:p>
      <w:pPr>
        <w:pStyle w:val="a1"/>
        <w:ind w:left="67" w:firstLine="686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  <w:spacing w:val="7"/>
        </w:rPr>
        <w:t xml:space="preserve">По состоянию на 1 января очередного финансового года остаток </w:t>
      </w:r>
      <w:r>
        <w:rPr>
          <w:color w:val="000000"/>
          <w:sz w:val="28"/>
          <w:szCs w:val="28"/>
        </w:rPr>
        <w:t>средств на счете № 40116 в части средств бюджета сельсовета не допускает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  <w:spacing w:val="-1"/>
        </w:rPr>
        <w:t>ся, за исключением случаев, установленных правилами обеспечения налич</w:t>
      </w:r>
      <w:r>
        <w:rPr>
          <w:color w:val="000000"/>
          <w:sz w:val="28"/>
          <w:szCs w:val="28"/>
          <w:spacing w:val="-1"/>
        </w:rPr>
        <w:softHyphen/>
      </w:r>
      <w:r>
        <w:rPr>
          <w:color w:val="000000"/>
          <w:sz w:val="28"/>
          <w:szCs w:val="28"/>
          <w:spacing w:val="-1"/>
        </w:rPr>
        <w:t>ными деньгами организаций, лицевые счета которым открыты в территори</w:t>
      </w:r>
      <w:r>
        <w:rPr>
          <w:color w:val="000000"/>
          <w:sz w:val="28"/>
          <w:szCs w:val="28"/>
          <w:spacing w:val="-1"/>
        </w:rPr>
        <w:softHyphen/>
      </w:r>
      <w:r>
        <w:rPr>
          <w:color w:val="000000"/>
          <w:sz w:val="28"/>
          <w:szCs w:val="28"/>
          <w:spacing w:val="-2"/>
        </w:rPr>
        <w:t xml:space="preserve">альных органах Федерального казначейства, утвержденными Министерством </w:t>
      </w:r>
      <w:r>
        <w:rPr>
          <w:color w:val="000000"/>
          <w:sz w:val="28"/>
          <w:szCs w:val="28"/>
          <w:spacing w:val="-1"/>
        </w:rPr>
        <w:t>финансов Российской Федерации.</w:t>
      </w:r>
    </w:p>
    <w:p>
      <w:pPr>
        <w:pStyle w:val="a1"/>
        <w:ind w:firstLine="542"/>
        <w:jc w:val="both"/>
        <w:shd w:val="clear" w:color="auto" w:fill="FFFFFF"/>
        <w:tabs>
          <w:tab w:val="left" w:pos="826"/>
        </w:tabs>
        <w:spacing w:line="317" w:lineRule="exact"/>
        <w:rPr/>
      </w:pPr>
      <w:r>
        <w:rPr>
          <w:color w:val="000000"/>
          <w:sz w:val="28"/>
          <w:szCs w:val="28"/>
          <w:spacing w:val="-17"/>
        </w:rPr>
        <w:t>6.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Получатели средств бюджета сельсовета, осуществляющие свою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pacing w:val="4"/>
        </w:rPr>
        <w:t xml:space="preserve">деятельность в нерабочие  праздничные дни в  Российской Федерации в январе </w:t>
      </w:r>
      <w:r>
        <w:rPr>
          <w:color w:val="000000"/>
          <w:sz w:val="28"/>
          <w:szCs w:val="28"/>
          <w:spacing w:val="2"/>
        </w:rPr>
        <w:t xml:space="preserve">очередного финансового года, в целях финансового обеспечения указанной </w:t>
      </w:r>
      <w:r>
        <w:rPr>
          <w:color w:val="000000"/>
          <w:sz w:val="28"/>
          <w:szCs w:val="28"/>
          <w:spacing w:val="3"/>
        </w:rPr>
        <w:t>деятельности вправе иметь в кассе остаток наличных денежных средств за</w:t>
      </w:r>
      <w:r>
        <w:rPr>
          <w:color w:val="000000"/>
          <w:sz w:val="28"/>
          <w:szCs w:val="28"/>
        </w:rPr>
        <w:t xml:space="preserve">вершенного финансового года в пределах установленной ими в соответствии </w:t>
      </w:r>
      <w:r>
        <w:rPr>
          <w:color w:val="000000"/>
          <w:sz w:val="28"/>
          <w:szCs w:val="28"/>
          <w:spacing w:val="6"/>
        </w:rPr>
        <w:t xml:space="preserve">с требованиями Центрального банка Российской Федерации максимально </w:t>
      </w:r>
      <w:r>
        <w:rPr>
          <w:color w:val="000000"/>
          <w:sz w:val="28"/>
          <w:szCs w:val="28"/>
          <w:spacing w:val="-1"/>
        </w:rPr>
        <w:t>допустимой суммы наличных денег, которая может храниться в кассе.</w:t>
      </w:r>
    </w:p>
    <w:p>
      <w:pPr>
        <w:pStyle w:val="a1"/>
        <w:ind w:left="10" w:right="14" w:firstLine="523"/>
        <w:jc w:val="both"/>
        <w:shd w:val="clear" w:color="auto" w:fill="FFFFFF"/>
        <w:spacing w:line="317" w:lineRule="exact"/>
        <w:rPr/>
      </w:pPr>
      <w:r>
        <w:rPr>
          <w:color w:val="000000"/>
          <w:sz w:val="28"/>
          <w:szCs w:val="28"/>
        </w:rPr>
        <w:t>Кассовые операции очередного финансового года за счет указанного в абзаце первом настоящего пункта остатка наличных денежных средств под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  <w:spacing w:val="-1"/>
        </w:rPr>
        <w:t xml:space="preserve">лежат отражению в бюджетном учете и бюджетной отчетности за очередной </w:t>
      </w:r>
      <w:r>
        <w:rPr>
          <w:color w:val="000000"/>
          <w:sz w:val="28"/>
          <w:szCs w:val="28"/>
          <w:spacing w:val="-3"/>
        </w:rPr>
        <w:t>финансовый год.</w:t>
      </w:r>
    </w:p>
    <w:p>
      <w:pPr>
        <w:pStyle w:val="a1"/>
        <w:ind w:firstLine="542"/>
        <w:jc w:val="both"/>
        <w:shd w:val="clear" w:color="auto" w:fill="FFFFFF"/>
        <w:tabs>
          <w:tab w:val="left" w:pos="826"/>
        </w:tabs>
        <w:spacing w:line="317" w:lineRule="exact"/>
        <w:rPr/>
      </w:pPr>
      <w:r>
        <w:rPr>
          <w:color w:val="000000"/>
          <w:sz w:val="28"/>
          <w:szCs w:val="28"/>
          <w:spacing w:val="-16"/>
        </w:rPr>
        <w:t>7.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spacing w:val="-2"/>
        </w:rPr>
        <w:t>После завершения операций по принятым бюджетным обязательствам</w:t>
      </w:r>
      <w:r>
        <w:rPr>
          <w:color w:val="000000"/>
          <w:sz w:val="28"/>
          <w:szCs w:val="28"/>
          <w:spacing w:val="-2"/>
        </w:rPr>
        <w:br/>
      </w:r>
      <w:r>
        <w:rPr>
          <w:color w:val="000000"/>
          <w:sz w:val="28"/>
          <w:szCs w:val="28"/>
          <w:spacing w:val="1"/>
        </w:rPr>
        <w:t>завершившегося года остаток средств на счете № 03231 бюджета сельсовета</w:t>
      </w:r>
      <w:r>
        <w:rPr>
          <w:color w:val="000000"/>
          <w:sz w:val="28"/>
          <w:szCs w:val="28"/>
          <w:spacing w:val="1"/>
        </w:rPr>
        <w:br/>
      </w:r>
      <w:r>
        <w:rPr>
          <w:color w:val="000000"/>
          <w:sz w:val="28"/>
          <w:szCs w:val="28"/>
        </w:rPr>
        <w:t>подлежит учету в качестве остатка средств на начало очередного финансово</w:t>
      </w:r>
      <w:r>
        <w:rPr>
          <w:color w:val="000000"/>
          <w:sz w:val="28"/>
          <w:szCs w:val="28"/>
          <w:spacing w:val="-5"/>
        </w:rPr>
        <w:t>го года.</w:t>
      </w:r>
    </w:p>
    <w:p>
      <w:pPr>
        <w:adjustRightInd/>
        <w:pStyle w:val="a1"/>
        <w:autoSpaceDE w:val="off"/>
        <w:autoSpaceDN w:val="off"/>
        <w:outlineLvl w:val="3"/>
        <w:jc w:val="both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</w:p>
    <w:p>
      <w:pPr>
        <w:pStyle w:val="a1"/>
        <w:rPr/>
      </w:pPr>
    </w:p>
    <w:p>
      <w:pPr>
        <w:pStyle w:val="a1"/>
        <w:ind w:left="4930"/>
        <w:shd w:val="clear" w:color="auto" w:fill="FFFFFF"/>
        <w:spacing w:line="322" w:lineRule="exact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fa33656"/>
    <w:multiLevelType w:val="singleLevel"/>
    <w:tmpl w:val="6e424a38"/>
    <w:styleLink w:val="1"/>
    <w:lvl w:ilvl="0">
      <w:start w:val="3"/>
      <w:lvlText w:val="%1."/>
      <w:lvlJc w:val="left"/>
      <w:pPr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2020-12-09T01:56:00Z</dcterms:created>
  <dcterms:modified xsi:type="dcterms:W3CDTF">2023-12-26T03:53:56Z</dcterms:modified>
  <cp:lastPrinted>2020-12-09T01:57:00Z</cp:lastPrinted>
  <cp:version>0900.0000.01</cp:version>
</cp:coreProperties>
</file>