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1FBF1" w14:textId="77777777" w:rsidR="002F2ECB" w:rsidRPr="002E2DB9" w:rsidRDefault="002F2ECB" w:rsidP="002F2E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14:paraId="636B02A6" w14:textId="77777777" w:rsidR="002F2ECB" w:rsidRPr="00EF4AB3" w:rsidRDefault="002F2ECB" w:rsidP="002F2ECB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1B5179B1" w14:textId="77777777" w:rsidR="002F2ECB" w:rsidRPr="00EF4AB3" w:rsidRDefault="002F2ECB" w:rsidP="002F2ECB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2F2ECB" w14:paraId="4047C503" w14:textId="77777777" w:rsidTr="00351EA6">
        <w:trPr>
          <w:trHeight w:val="425"/>
        </w:trPr>
        <w:tc>
          <w:tcPr>
            <w:tcW w:w="250" w:type="dxa"/>
          </w:tcPr>
          <w:p w14:paraId="1FB6378C" w14:textId="77777777" w:rsidR="002F2ECB" w:rsidRDefault="002F2ECB" w:rsidP="00351EA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14:paraId="2C7DAAD6" w14:textId="77777777" w:rsidR="002F2ECB" w:rsidRDefault="00BC1D55" w:rsidP="00351EA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0" w:type="dxa"/>
          </w:tcPr>
          <w:p w14:paraId="6C0F9753" w14:textId="77777777" w:rsidR="002F2ECB" w:rsidRDefault="002F2ECB" w:rsidP="00351EA6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14:paraId="2D2D4536" w14:textId="77777777" w:rsidR="002F2ECB" w:rsidRDefault="00BC1D55" w:rsidP="00351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14:paraId="3CC4FE69" w14:textId="77777777" w:rsidR="002F2ECB" w:rsidRDefault="002F2ECB" w:rsidP="00351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г.</w:t>
            </w:r>
          </w:p>
        </w:tc>
        <w:tc>
          <w:tcPr>
            <w:tcW w:w="4498" w:type="dxa"/>
            <w:gridSpan w:val="2"/>
          </w:tcPr>
          <w:p w14:paraId="6C60DB28" w14:textId="77777777" w:rsidR="002F2ECB" w:rsidRDefault="002F2ECB" w:rsidP="00351EA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14:paraId="5AC485A4" w14:textId="77777777" w:rsidR="002F2ECB" w:rsidRDefault="00BC1D55" w:rsidP="00BC1D5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</w:tr>
      <w:tr w:rsidR="002F2ECB" w14:paraId="56C77443" w14:textId="77777777" w:rsidTr="00351EA6">
        <w:trPr>
          <w:trHeight w:val="425"/>
        </w:trPr>
        <w:tc>
          <w:tcPr>
            <w:tcW w:w="9378" w:type="dxa"/>
            <w:gridSpan w:val="8"/>
          </w:tcPr>
          <w:p w14:paraId="1C5DD52A" w14:textId="77777777" w:rsidR="002F2ECB" w:rsidRDefault="002F2ECB" w:rsidP="00351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F2ECB" w:rsidRPr="00115CFC" w14:paraId="4AADD986" w14:textId="77777777" w:rsidTr="00351EA6">
        <w:trPr>
          <w:gridAfter w:val="2"/>
          <w:wAfter w:w="4842" w:type="dxa"/>
        </w:trPr>
        <w:tc>
          <w:tcPr>
            <w:tcW w:w="4536" w:type="dxa"/>
            <w:gridSpan w:val="6"/>
          </w:tcPr>
          <w:p w14:paraId="3CC41D89" w14:textId="77777777" w:rsidR="002F2ECB" w:rsidRPr="00022D91" w:rsidRDefault="002F2ECB" w:rsidP="00351EA6">
            <w:pPr>
              <w:spacing w:after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CFC">
              <w:rPr>
                <w:sz w:val="28"/>
                <w:szCs w:val="28"/>
              </w:rPr>
              <w:br w:type="page"/>
            </w:r>
            <w:r w:rsidRPr="00022D91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локальные нормативные правовые акты и в муниципальные нормативные правовые акты</w:t>
            </w:r>
          </w:p>
        </w:tc>
      </w:tr>
    </w:tbl>
    <w:p w14:paraId="0A7ED1D5" w14:textId="77777777" w:rsidR="002F2ECB" w:rsidRPr="00022D91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 w:rsidRPr="007F3E82">
        <w:rPr>
          <w:sz w:val="28"/>
          <w:szCs w:val="28"/>
        </w:rPr>
        <w:tab/>
      </w:r>
      <w:r w:rsidRPr="00022D91">
        <w:t xml:space="preserve">В соответствии с постановлением Конституционного Суда РФ от 27.06.2023 №35-П по делу о проверке конституционности положений </w:t>
      </w:r>
      <w:hyperlink r:id="rId4" w:history="1">
        <w:r w:rsidRPr="00022D91">
          <w:rPr>
            <w:rStyle w:val="a5"/>
            <w:color w:val="auto"/>
            <w:u w:val="none"/>
          </w:rPr>
          <w:t>части первой статьи 152</w:t>
        </w:r>
      </w:hyperlink>
      <w:r w:rsidRPr="00022D91">
        <w:t xml:space="preserve"> Трудового кодекса Российской Федерации и </w:t>
      </w:r>
      <w:hyperlink r:id="rId5" w:history="1">
        <w:r w:rsidRPr="00022D91">
          <w:rPr>
            <w:rStyle w:val="a5"/>
            <w:color w:val="auto"/>
            <w:u w:val="none"/>
          </w:rPr>
          <w:t>абзаца второго</w:t>
        </w:r>
      </w:hyperlink>
      <w:r w:rsidRPr="00022D91">
        <w:t xml:space="preserve"> Постановления Правительства Российской Федерации "О минимальном размере повышения оплаты труда за работу в ночное время", постановлением Конституционного Суда РФ от 15.06.2023 №32-П по делу о проверке конституционности </w:t>
      </w:r>
      <w:hyperlink r:id="rId6" w:history="1">
        <w:r w:rsidRPr="00022D91">
          <w:rPr>
            <w:rStyle w:val="a5"/>
            <w:color w:val="auto"/>
            <w:u w:val="none"/>
          </w:rPr>
          <w:t>части второй статьи 135</w:t>
        </w:r>
      </w:hyperlink>
      <w:r w:rsidRPr="00022D91">
        <w:t xml:space="preserve"> и </w:t>
      </w:r>
      <w:hyperlink r:id="rId7" w:history="1">
        <w:r w:rsidRPr="00022D91">
          <w:rPr>
            <w:rStyle w:val="a5"/>
            <w:color w:val="auto"/>
            <w:u w:val="none"/>
          </w:rPr>
          <w:t>части первой статьи 193</w:t>
        </w:r>
      </w:hyperlink>
      <w:r w:rsidRPr="00022D91">
        <w:t xml:space="preserve"> Трудового кодекса Российской Федерации, руководствуясь информацией, направленной прокуратурой Краснощёковского района Алтайского края в порядке ст.9 Федерального закона «О прокуратуре Российской Федерации»:</w:t>
      </w:r>
    </w:p>
    <w:p w14:paraId="3E449E4A" w14:textId="77777777" w:rsidR="002F2ECB" w:rsidRPr="00022D91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 w:rsidRPr="00022D91">
        <w:t>1. Руководителям муниципальных учреждений Краснощёковского района всех видов (автономных бюджетных, казенных), руководителю муниципального унитарного предприятия «Краснощёковские водопроводные сети» внести изменения, издав соответствующие приказы, в локальные нормативные правовые акты об оплате труда работников, касающиеся оплаты сверхурочной работы и премирования, скорректировав их в соответствии с указанными выше</w:t>
      </w:r>
      <w:r>
        <w:t xml:space="preserve"> постановлениями;</w:t>
      </w:r>
    </w:p>
    <w:p w14:paraId="6979426A" w14:textId="77777777" w:rsidR="002F2ECB" w:rsidRPr="00022D91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 w:rsidRPr="00022D91">
        <w:t>2. Начальнику отдела по труду</w:t>
      </w:r>
      <w:r>
        <w:t xml:space="preserve"> Администрации района </w:t>
      </w:r>
      <w:r w:rsidRPr="00022D91">
        <w:t xml:space="preserve"> (Кашкаров В.Г.)</w:t>
      </w:r>
      <w:r>
        <w:t xml:space="preserve"> до вести до сведения</w:t>
      </w:r>
      <w:r w:rsidRPr="00051540">
        <w:t xml:space="preserve"> </w:t>
      </w:r>
      <w:r>
        <w:t>руководителей</w:t>
      </w:r>
      <w:r w:rsidRPr="00022D91">
        <w:t xml:space="preserve"> муниципальных учреждений Краснощёковского района всех видов (автономных бюджетных, казенных), руководителю муниципального унитарного предприятия «Краснощёковские водопроводные сети» </w:t>
      </w:r>
      <w:r>
        <w:t xml:space="preserve">информацию, направленную прокуратурой Краснощёковского района, </w:t>
      </w:r>
      <w:r w:rsidRPr="00022D91">
        <w:t xml:space="preserve"> разработать и внести изменения </w:t>
      </w:r>
      <w:r>
        <w:t xml:space="preserve">в </w:t>
      </w:r>
      <w:r w:rsidRPr="00022D91">
        <w:t xml:space="preserve">муниципальные нормативные правовые акты об оплате труда работников, муниципальных служащих, касающиеся оплаты сверхурочной работы и премирования, скорректировав их в соответствии с указанными выше </w:t>
      </w:r>
      <w:r>
        <w:t>постановлениями;</w:t>
      </w:r>
    </w:p>
    <w:p w14:paraId="6BF5CBEC" w14:textId="77777777" w:rsidR="002F2ECB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 w:rsidRPr="00022D91">
        <w:t xml:space="preserve">3. </w:t>
      </w:r>
      <w:r>
        <w:t>Опубликовать данное распоряжение на официальном сайте Администрации Краснощёковского района в сети Интернет;</w:t>
      </w:r>
    </w:p>
    <w:p w14:paraId="4F9D20C2" w14:textId="77777777" w:rsidR="002F2ECB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>
        <w:t>4. Отделу по  труду Администрации района довести до сведения данное распоряжение всем заинтересованным лицам;</w:t>
      </w:r>
    </w:p>
    <w:p w14:paraId="59FE8E6A" w14:textId="77777777" w:rsidR="002F2ECB" w:rsidRPr="00022D91" w:rsidRDefault="002F2ECB" w:rsidP="002F2ECB">
      <w:pPr>
        <w:pStyle w:val="a4"/>
        <w:spacing w:before="0" w:beforeAutospacing="0" w:after="0" w:afterAutospacing="0" w:line="145" w:lineRule="atLeast"/>
        <w:ind w:firstLine="436"/>
        <w:jc w:val="both"/>
      </w:pPr>
      <w:r>
        <w:t xml:space="preserve">5. Контроль за исполнением настоящего распоряжения возложить на </w:t>
      </w:r>
      <w:proofErr w:type="spellStart"/>
      <w:r>
        <w:t>Заковряшину</w:t>
      </w:r>
      <w:proofErr w:type="spellEnd"/>
      <w:r>
        <w:t xml:space="preserve"> Т.Г., заместителя главы Администрации района.</w:t>
      </w:r>
    </w:p>
    <w:p w14:paraId="15AA4D7B" w14:textId="77777777" w:rsidR="002F2ECB" w:rsidRDefault="002F2ECB" w:rsidP="002F2ECB">
      <w:pPr>
        <w:tabs>
          <w:tab w:val="left" w:pos="720"/>
          <w:tab w:val="left" w:pos="9213"/>
        </w:tabs>
        <w:spacing w:after="720"/>
        <w:jc w:val="both"/>
        <w:rPr>
          <w:rFonts w:ascii="Times New Roman" w:hAnsi="Times New Roman" w:cs="Times New Roman"/>
          <w:sz w:val="28"/>
          <w:szCs w:val="28"/>
        </w:rPr>
      </w:pPr>
    </w:p>
    <w:p w14:paraId="416B1A69" w14:textId="77777777" w:rsidR="002F2ECB" w:rsidRPr="006D0CB8" w:rsidRDefault="002F2ECB" w:rsidP="002F2ECB">
      <w:pPr>
        <w:tabs>
          <w:tab w:val="left" w:pos="720"/>
          <w:tab w:val="left" w:pos="9213"/>
        </w:tabs>
        <w:spacing w:after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  А.Ю. Бобрышев</w:t>
      </w:r>
    </w:p>
    <w:p w14:paraId="44E106DC" w14:textId="77777777" w:rsidR="00C05DD8" w:rsidRDefault="00C05DD8"/>
    <w:sectPr w:rsidR="00C05DD8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B"/>
    <w:rsid w:val="002F2ECB"/>
    <w:rsid w:val="00363BF4"/>
    <w:rsid w:val="00527F9E"/>
    <w:rsid w:val="00653934"/>
    <w:rsid w:val="00BC1D55"/>
    <w:rsid w:val="00C05DD8"/>
    <w:rsid w:val="00C9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A95F"/>
  <w15:docId w15:val="{26471601-A13B-418B-A0CE-3F469E95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2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2E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2F2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F2E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33304&amp;dst=807&amp;field=134&amp;date=27.12.2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3304&amp;dst=657&amp;field=134&amp;date=27.12.2023" TargetMode="External"/><Relationship Id="rId5" Type="http://schemas.openxmlformats.org/officeDocument/2006/relationships/hyperlink" Target="https://login.consultant.ru/link/?req=doc&amp;base=LAW&amp;n=78659&amp;dst=100005&amp;field=134&amp;date=27.12.2023" TargetMode="External"/><Relationship Id="rId4" Type="http://schemas.openxmlformats.org/officeDocument/2006/relationships/hyperlink" Target="https://login.consultant.ru/link/?req=doc&amp;base=LAW&amp;n=433304&amp;dst=3031&amp;field=134&amp;date=27.12.20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2409</Characters>
  <Application>Microsoft Office Word</Application>
  <DocSecurity>0</DocSecurity>
  <Lines>20</Lines>
  <Paragraphs>5</Paragraphs>
  <ScaleCrop>false</ScaleCrop>
  <Company>Pirated Aliance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2</cp:revision>
  <dcterms:created xsi:type="dcterms:W3CDTF">2023-12-27T08:21:00Z</dcterms:created>
  <dcterms:modified xsi:type="dcterms:W3CDTF">2023-12-27T08:21:00Z</dcterms:modified>
</cp:coreProperties>
</file>