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УСТЬ-БЕЛОВСКОГО СЕЛЬСОВЕТА</w:t>
      </w:r>
    </w:p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№ </w:t>
      </w:r>
      <w:r>
        <w:rPr>
          <w:b/>
          <w:sz w:val="28"/>
          <w:szCs w:val="28"/>
          <w:rtl w:val="off"/>
        </w:rPr>
        <w:t xml:space="preserve"> 12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>29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rtl w:val="off"/>
        </w:rPr>
        <w:t xml:space="preserve">сентября </w:t>
      </w:r>
      <w:r>
        <w:rPr>
          <w:sz w:val="28"/>
          <w:szCs w:val="28"/>
        </w:rPr>
        <w:t>2023                                                                     с. Усть-</w:t>
      </w:r>
      <w:r>
        <w:rPr>
          <w:sz w:val="28"/>
          <w:szCs w:val="28"/>
          <w:rtl w:val="off"/>
        </w:rPr>
        <w:t>Белое</w:t>
      </w:r>
    </w:p>
    <w:p>
      <w:pPr>
        <w:tabs>
          <w:tab w:val="left" w:pos="9213"/>
        </w:tabs>
        <w:rPr>
          <w:sz w:val="28"/>
          <w:szCs w:val="28"/>
        </w:rPr>
      </w:pP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«О принятии Положения об оплате 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Администрации Усть-Беловского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Сельсовета Краснощёковского района  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Алтайского края»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 и  Устава муниципального образования Усть-Беловский сельсовет Краснощёковского района Алтайского края, Совет депутатов Усть-Беловского  сельсовета Краснощёковского района  Алтайского края 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1.     Принять Положение об оплате труда муниципальных служащих Администрации  Усть-Беловского  сельсовета Краснощёковского района Алтайского края ( Приложение 1).</w:t>
      </w: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  <w:r>
        <w:rPr>
          <w:sz w:val="28"/>
          <w:szCs w:val="28"/>
          <w:rtl w:val="off"/>
        </w:rPr>
        <w:t>2</w:t>
      </w:r>
      <w:r>
        <w:rPr>
          <w:sz w:val="28"/>
          <w:szCs w:val="28"/>
        </w:rPr>
        <w:t xml:space="preserve">.   </w:t>
      </w:r>
      <w:r>
        <w:rPr>
          <w:bCs/>
          <w:sz w:val="28"/>
          <w:szCs w:val="28"/>
        </w:rPr>
        <w:t>Распространить действие настоящего Положения на трудовые отношения, возникшие с 01.01.2023 года.</w:t>
      </w: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rtl w:val="off"/>
        </w:rPr>
        <w:t>Глава сельсовета                                    Т.И.Дмитриева</w:t>
      </w:r>
    </w:p>
    <w:p>
      <w:pPr>
        <w:ind w:right="-5"/>
        <w:autoSpaceDE w:val="off"/>
        <w:widowControl w:val="off"/>
        <w:jc w:val="both"/>
        <w:tabs>
          <w:tab w:val="left" w:pos="720"/>
          <w:tab w:val="left" w:pos="9213"/>
        </w:tabs>
        <w:rPr>
          <w:sz w:val="28"/>
          <w:szCs w:val="28"/>
        </w:rPr>
      </w:pPr>
    </w:p>
    <w:p>
      <w:pPr>
        <w:ind w:right="-5"/>
        <w:autoSpaceDE w:val="off"/>
        <w:widowControl w:val="off"/>
        <w:jc w:val="both"/>
        <w:tabs>
          <w:tab w:val="left" w:pos="720"/>
          <w:tab w:val="left" w:pos="9213"/>
        </w:tabs>
        <w:rPr>
          <w:sz w:val="28"/>
          <w:szCs w:val="28"/>
        </w:rPr>
      </w:pPr>
    </w:p>
    <w:p>
      <w:pPr>
        <w:ind w:right="-5"/>
        <w:autoSpaceDE w:val="off"/>
        <w:widowControl w:val="off"/>
        <w:jc w:val="both"/>
        <w:tabs>
          <w:tab w:val="left" w:pos="720"/>
          <w:tab w:val="left" w:pos="9213"/>
        </w:tabs>
        <w:rPr>
          <w:sz w:val="28"/>
          <w:szCs w:val="28"/>
        </w:rPr>
      </w:pPr>
    </w:p>
    <w:p>
      <w:pPr>
        <w:ind w:right="-5"/>
        <w:autoSpaceDE w:val="off"/>
        <w:widowControl w:val="off"/>
        <w:jc w:val="both"/>
        <w:tabs>
          <w:tab w:val="left" w:pos="720"/>
          <w:tab w:val="left" w:pos="9213"/>
        </w:tabs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  <w:rtl w:val="off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  <w:rtl w:val="off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</w:p>
    <w:p>
      <w:pPr>
        <w:shd w:val="clear" w:color="auto" w:fill="FFFFFF"/>
        <w:textAlignment w:val="top"/>
        <w:rPr>
          <w:sz w:val="28"/>
          <w:szCs w:val="28"/>
        </w:rPr>
      </w:pPr>
    </w:p>
    <w:p>
      <w:pPr>
        <w:shd w:val="clear" w:color="auto" w:fill="FFFFFF"/>
        <w:textAlignment w:val="top"/>
        <w:rPr>
          <w:sz w:val="28"/>
          <w:szCs w:val="28"/>
        </w:rPr>
      </w:pP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>Приложение  1</w:t>
      </w: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к решению  Совета депутатов </w:t>
      </w:r>
    </w:p>
    <w:p>
      <w:pPr>
        <w:jc w:val="center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Усть-Беловского сельсовета</w:t>
      </w:r>
    </w:p>
    <w:p>
      <w:pPr>
        <w:jc w:val="center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Краснощёковского района</w:t>
      </w:r>
    </w:p>
    <w:p>
      <w:pPr>
        <w:jc w:val="center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Алтайского края</w:t>
      </w:r>
    </w:p>
    <w:p>
      <w:pPr>
        <w:jc w:val="right"/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z w:val="28"/>
          <w:szCs w:val="28"/>
          <w:rtl w:val="off"/>
        </w:rPr>
        <w:t>29.09.2023</w:t>
      </w:r>
      <w:r>
        <w:rPr>
          <w:sz w:val="28"/>
          <w:szCs w:val="28"/>
        </w:rPr>
        <w:t>№</w:t>
      </w:r>
      <w:r>
        <w:rPr>
          <w:sz w:val="28"/>
          <w:szCs w:val="28"/>
          <w:rtl w:val="off"/>
        </w:rPr>
        <w:t xml:space="preserve"> 12</w:t>
      </w:r>
    </w:p>
    <w:p>
      <w:pPr>
        <w:rPr>
          <w:sz w:val="28"/>
          <w:szCs w:val="28"/>
        </w:rPr>
      </w:pPr>
    </w:p>
    <w:p>
      <w:pPr>
        <w:ind w:right="-5"/>
        <w:autoSpaceDE w:val="off"/>
        <w:widowControl w:val="off"/>
        <w:jc w:val="right"/>
        <w:tabs>
          <w:tab w:val="left" w:pos="720"/>
          <w:tab w:val="left" w:pos="9213"/>
        </w:tabs>
        <w:rPr>
          <w:sz w:val="28"/>
        </w:rPr>
      </w:pPr>
    </w:p>
    <w:p>
      <w:pPr>
        <w:jc w:val="center"/>
        <w:tabs>
          <w:tab w:val="left" w:pos="720"/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>
      <w:pPr>
        <w:jc w:val="center"/>
        <w:tabs>
          <w:tab w:val="left" w:pos="720"/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об оплате  труда муниципальных служащих</w:t>
      </w:r>
    </w:p>
    <w:p>
      <w:pPr>
        <w:jc w:val="center"/>
        <w:tabs>
          <w:tab w:val="left" w:pos="9213"/>
        </w:tabs>
        <w:rPr>
          <w:sz w:val="28"/>
          <w:szCs w:val="28"/>
        </w:rPr>
      </w:pPr>
      <w:r>
        <w:rPr>
          <w:b/>
          <w:sz w:val="28"/>
          <w:szCs w:val="28"/>
        </w:rPr>
        <w:t>Администрации  Усть-Беловского  сельсовета 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Устава муниципального образования Усть -Беловский  сельсовет Краснощёковского района Алтайского края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>
      <w:pPr>
        <w:jc w:val="both"/>
        <w:tabs>
          <w:tab w:val="left" w:pos="9213"/>
        </w:tabs>
        <w:rPr>
          <w:sz w:val="28"/>
          <w:szCs w:val="28"/>
        </w:rPr>
      </w:pPr>
    </w:p>
    <w:p>
      <w:pPr>
        <w:jc w:val="center"/>
        <w:tabs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>
      <w:pPr>
        <w:jc w:val="both"/>
        <w:tabs>
          <w:tab w:val="left" w:pos="9213"/>
        </w:tabs>
        <w:rPr>
          <w:sz w:val="28"/>
          <w:szCs w:val="28"/>
        </w:rPr>
      </w:pP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  Усть-Беловского сельсовета Краснощёковского района Алтайского края 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jc w:val="both"/>
        <w:tabs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2. Оплата труда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>
      <w:pPr>
        <w:ind w:right="281"/>
        <w:jc w:val="both"/>
        <w:tabs>
          <w:tab w:val="left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>
      <w:pPr>
        <w:ind w:right="-1"/>
        <w:jc w:val="both"/>
        <w:tabs>
          <w:tab w:val="left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>
      <w:pPr>
        <w:ind w:right="-1"/>
        <w:jc w:val="both"/>
        <w:tabs>
          <w:tab w:val="left"/>
          <w:tab w:val="left" w:pos="9213"/>
        </w:tabs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>
      <w:pPr>
        <w:ind w:right="-1"/>
        <w:jc w:val="both"/>
        <w:tabs>
          <w:tab w:val="left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установления должностных окладов.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 Правительства Алтайского края от 22.06.2023  № 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служащих».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(руб.)</w:t>
            </w:r>
          </w:p>
        </w:tc>
      </w:tr>
      <w:tr>
        <w:tc>
          <w:tcPr>
            <w:tcW w:w="9571" w:type="dxa"/>
            <w:gridSpan w:val="2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Высшие должности муниципальной службы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11 044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8836</w:t>
            </w:r>
          </w:p>
        </w:tc>
      </w:tr>
      <w:tr>
        <w:tc>
          <w:tcPr>
            <w:tcW w:w="9571" w:type="dxa"/>
            <w:gridSpan w:val="2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5 522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4 749</w:t>
            </w:r>
          </w:p>
        </w:tc>
      </w:tr>
      <w:tr>
        <w:tc>
          <w:tcPr>
            <w:tcW w:w="9571" w:type="dxa"/>
            <w:gridSpan w:val="2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4 418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4 307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3 313</w:t>
            </w:r>
          </w:p>
        </w:tc>
      </w:tr>
    </w:tbl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>
      <w:pPr>
        <w:ind w:right="-1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>
      <w:pPr>
        <w:ind w:right="-1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b/>
          <w:sz w:val="28"/>
          <w:szCs w:val="28"/>
        </w:rPr>
        <w:t>5.  Ежемесячная надбавка к должностному окладу за особые условия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 службы.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высшим должностям – до 50% должностного оклада;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30% должностного оклада.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Администрации Усть-Беловского   сельсовета.</w:t>
      </w: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7. Ежемесячное денежное поощрение.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 </w:t>
      </w:r>
      <w:r>
        <w:rPr>
          <w:sz w:val="28"/>
          <w:szCs w:val="28"/>
        </w:rPr>
        <w:t xml:space="preserve">Усть-Беловского   </w:t>
      </w:r>
      <w:r>
        <w:rPr>
          <w:bCs/>
          <w:sz w:val="28"/>
          <w:szCs w:val="28"/>
        </w:rPr>
        <w:t>сельсовета.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высшим должностям – до 70% должностного оклада;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50% должностного оклада.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руководителя</w:t>
      </w:r>
      <w:r>
        <w:rPr>
          <w:sz w:val="28"/>
          <w:szCs w:val="28"/>
        </w:rPr>
        <w:t>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>
      <w:pPr>
        <w:ind w:right="-1"/>
        <w:jc w:val="center"/>
        <w:tabs>
          <w:tab w:val="left"/>
          <w:tab w:val="left" w:pos="567"/>
          <w:tab w:val="left" w:pos="9071"/>
          <w:tab w:val="left" w:pos="92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8. Премия по результатам работы.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Премирование </w:t>
      </w:r>
      <w:r>
        <w:rPr>
          <w:bCs/>
          <w:sz w:val="28"/>
          <w:szCs w:val="28"/>
        </w:rPr>
        <w:t xml:space="preserve">муниципальных служащих Администрации </w:t>
      </w:r>
      <w:r>
        <w:rPr>
          <w:sz w:val="28"/>
          <w:szCs w:val="28"/>
        </w:rPr>
        <w:t xml:space="preserve">Усть-Беловского </w:t>
      </w:r>
      <w:r>
        <w:rPr>
          <w:bCs/>
          <w:sz w:val="28"/>
          <w:szCs w:val="28"/>
        </w:rPr>
        <w:t xml:space="preserve">сельсовета (далее – муниципальные служащие)  </w:t>
      </w:r>
      <w:r>
        <w:rPr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 Усть-Беловского  сельсовета. Премирование производится за счет и в пределах утвержденного фонда оплаты труда. М</w:t>
      </w:r>
      <w:r>
        <w:rPr>
          <w:bCs/>
          <w:sz w:val="28"/>
          <w:szCs w:val="28"/>
        </w:rPr>
        <w:t xml:space="preserve">униципальным служащим </w:t>
      </w:r>
      <w:r>
        <w:rPr>
          <w:sz w:val="28"/>
          <w:szCs w:val="28"/>
        </w:rPr>
        <w:t xml:space="preserve"> могут выплачиваться следующие виды премий: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>
      <w:pPr>
        <w:pStyle w:val="ConsPlusNormal"/>
        <w:jc w:val="bot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70%;</w:t>
      </w:r>
    </w:p>
    <w:p>
      <w:pPr>
        <w:pStyle w:val="ConsPlusNormal"/>
        <w:jc w:val="bot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старшим и младшим должностям – до 50%.</w:t>
      </w:r>
    </w:p>
    <w:p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 Администрации Березовского сельсовета.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Выплата премии производится на основании распоряжения главы  Администрации Усть-Беловского   сельсовета.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Процент премии определяет глава Администрации Усть-Беловского  сельсовета.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Муниципальный служащий распоряжением главы Администрации Усть-Беловского  сельсовета  может быть премирован в связи с юбилейной датой, профессиональным праздником в размере до одного должностного оклада.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В отношении главы Администрации Усть-Беловского сельсовета выплата единовременной поощрительной премии устанавливается решением представительного органа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75" w:type="dxa"/>
        <w:tblLook w:val="0000" w:firstRow="0" w:lastRow="0" w:firstColumn="0" w:lastColumn="0" w:noHBand="0" w:noVBand="0"/>
        <w:tblCellSpacing w:w="5" w:type="dxa"/>
        <w:tblLayout w:type="fixed"/>
        <w:tblCellMar>
          <w:top w:w="0" w:type="dxa"/>
          <w:left w:w="75" w:type="dxa"/>
          <w:bottom w:w="0" w:type="dxa"/>
          <w:right w:w="75" w:type="dxa"/>
        </w:tblCellMar>
      </w:tblPr>
      <w:tblGrid>
        <w:gridCol w:w="600"/>
        <w:gridCol w:w="5340"/>
        <w:gridCol w:w="3780"/>
      </w:tblGrid>
      <w:tr>
        <w:trPr>
          <w:tblCellSpacing w:w="5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размера  премии   за  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случай                       </w:t>
            </w:r>
          </w:p>
        </w:tc>
      </w:tr>
      <w:tr>
        <w:trPr>
          <w:tblCellSpacing w:w="5" w:type="dxa"/>
          <w:trHeight w:val="72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 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Неисполнение  правовых  актов  Администрации Усть-Беловского </w:t>
            </w:r>
          </w:p>
          <w:p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сельсовета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переноса      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на запросы,  поступившие 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>
        <w:trPr>
          <w:tblCellSpacing w:w="5" w:type="dxa"/>
          <w:trHeight w:val="72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представления  информации  по  запросам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граждан,  предоставление  непроверенной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rPr>
          <w:tblCellSpacing w:w="5" w:type="dxa"/>
          <w:trHeight w:val="90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информацией,  разглашение персональных данных   другого   работника,   ставших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известными   работнику   в   связи   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108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претензий, жалоб на 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>
        <w:trPr>
          <w:tblCellSpacing w:w="5" w:type="dxa"/>
          <w:trHeight w:val="72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рабочем месте без  уважительных 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более четырех часов  подряд  в  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алкогольного, наркотического или  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</w:tbl>
    <w:p>
      <w:pPr>
        <w:jc w:val="center"/>
        <w:rPr>
          <w:sz w:val="28"/>
          <w:szCs w:val="28"/>
        </w:rPr>
      </w:pP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распоряжения главы Администрации Березовского сельсовета.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>
        <w:rPr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руководителем</w:t>
      </w:r>
      <w:r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>
      <w:pPr>
        <w:jc w:val="both"/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 Усть-Беловского   сельсовета  в пределах фонда оплаты труда муниципальных служащих.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bc20f6b"/>
    <w:multiLevelType w:val="hybridMultilevel"/>
    <w:tmpl w:val="aba4226c"/>
    <w:lvl w:ilvl="0" w:tplc="d2a8f598">
      <w:start w:val="1"/>
      <w:lvlText w:val="%1."/>
      <w:lvlJc w:val="right"/>
      <w:pPr>
        <w:ind w:left="720" w:hanging="360"/>
        <w:tabs>
          <w:tab w:val="num" w:pos="720"/>
        </w:tabs>
      </w:pPr>
      <w:rPr>
        <w:rFonts w:cs="Times New Roman" w:hint="default"/>
      </w:rPr>
    </w:lvl>
    <w:lvl w:ilvl="1" w:tplc="4190019">
      <w:start w:val="1"/>
      <w:numFmt w:val="lowerLetter"/>
      <w:lvlText w:val="%2."/>
      <w:lvlJc w:val="left"/>
      <w:pPr>
        <w:ind w:left="1440" w:hanging="360"/>
        <w:tabs>
          <w:tab w:val="num" w:pos="1440"/>
        </w:tabs>
      </w:pPr>
      <w:rPr>
        <w:rFonts w:cs="Times New Roman"/>
      </w:rPr>
    </w:lvl>
    <w:lvl w:ilvl="2" w:tplc="419001b">
      <w:start w:val="1"/>
      <w:numFmt w:val="lowerRoman"/>
      <w:lvlText w:val="%3."/>
      <w:lvlJc w:val="right"/>
      <w:pPr>
        <w:ind w:left="2160" w:hanging="180"/>
        <w:tabs>
          <w:tab w:val="num" w:pos="2160"/>
        </w:tabs>
      </w:pPr>
      <w:rPr>
        <w:rFonts w:cs="Times New Roman"/>
      </w:rPr>
    </w:lvl>
    <w:lvl w:ilvl="3" w:tplc="419000f">
      <w:start w:val="1"/>
      <w:lvlText w:val="%4."/>
      <w:lvlJc w:val="left"/>
      <w:pPr>
        <w:ind w:left="2880" w:hanging="360"/>
        <w:tabs>
          <w:tab w:val="num" w:pos="2880"/>
        </w:tabs>
      </w:pPr>
      <w:rPr>
        <w:rFonts w:cs="Times New Roman"/>
      </w:rPr>
    </w:lvl>
    <w:lvl w:ilvl="4" w:tplc="4190019">
      <w:start w:val="1"/>
      <w:numFmt w:val="lowerLetter"/>
      <w:lvlText w:val="%5."/>
      <w:lvlJc w:val="left"/>
      <w:pPr>
        <w:ind w:left="3600" w:hanging="360"/>
        <w:tabs>
          <w:tab w:val="num" w:pos="3600"/>
        </w:tabs>
      </w:pPr>
      <w:rPr>
        <w:rFonts w:cs="Times New Roman"/>
      </w:rPr>
    </w:lvl>
    <w:lvl w:ilvl="5" w:tplc="419001b">
      <w:start w:val="1"/>
      <w:numFmt w:val="lowerRoman"/>
      <w:lvlText w:val="%6."/>
      <w:lvlJc w:val="right"/>
      <w:pPr>
        <w:ind w:left="4320" w:hanging="180"/>
        <w:tabs>
          <w:tab w:val="num" w:pos="4320"/>
        </w:tabs>
      </w:pPr>
      <w:rPr>
        <w:rFonts w:cs="Times New Roman"/>
      </w:rPr>
    </w:lvl>
    <w:lvl w:ilvl="6" w:tplc="419000f">
      <w:start w:val="1"/>
      <w:lvlText w:val="%7."/>
      <w:lvlJc w:val="left"/>
      <w:pPr>
        <w:ind w:left="5040" w:hanging="360"/>
        <w:tabs>
          <w:tab w:val="num" w:pos="5040"/>
        </w:tabs>
      </w:pPr>
      <w:rPr>
        <w:rFonts w:cs="Times New Roman"/>
      </w:rPr>
    </w:lvl>
    <w:lvl w:ilvl="7" w:tplc="4190019">
      <w:start w:val="1"/>
      <w:numFmt w:val="lowerLetter"/>
      <w:lvlText w:val="%8."/>
      <w:lvlJc w:val="left"/>
      <w:pPr>
        <w:ind w:left="5760" w:hanging="360"/>
        <w:tabs>
          <w:tab w:val="num" w:pos="5760"/>
        </w:tabs>
      </w:pPr>
      <w:rPr>
        <w:rFonts w:cs="Times New Roman"/>
      </w:rPr>
    </w:lvl>
    <w:lvl w:ilvl="8" w:tplc="419001b">
      <w:start w:val="1"/>
      <w:numFmt w:val="lowerRoman"/>
      <w:lvlText w:val="%9."/>
      <w:lvlJc w:val="right"/>
      <w:pPr>
        <w:ind w:left="6480" w:hanging="180"/>
        <w:tabs>
          <w:tab w:val="num" w:pos="6480"/>
        </w:tabs>
      </w:pPr>
      <w:rPr>
        <w:rFonts w:cs="Times New Roman"/>
      </w:rPr>
    </w:lvl>
  </w:abstractNum>
  <w:abstractNum w:abstractNumId="1">
    <w:nsid w:val="3c11f9c"/>
    <w:multiLevelType w:val="hybridMultilevel"/>
    <w:tmpl w:val="562c6820"/>
    <w:lvl w:ilvl="0" w:tplc="2b9ebd14">
      <w:start w:val="1"/>
      <w:lvlText w:val="%1)"/>
      <w:lvlJc w:val="left"/>
      <w:pPr>
        <w:ind w:left="90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620" w:hanging="360"/>
      </w:pPr>
    </w:lvl>
    <w:lvl w:ilvl="2" w:tentative="on" w:tplc="419001b">
      <w:start w:val="1"/>
      <w:numFmt w:val="lowerRoman"/>
      <w:lvlText w:val="%3."/>
      <w:lvlJc w:val="right"/>
      <w:pPr>
        <w:ind w:left="2340" w:hanging="180"/>
      </w:pPr>
    </w:lvl>
    <w:lvl w:ilvl="3" w:tentative="on" w:tplc="419000f">
      <w:start w:val="1"/>
      <w:lvlText w:val="%4."/>
      <w:lvlJc w:val="left"/>
      <w:pPr>
        <w:ind w:left="3060" w:hanging="360"/>
      </w:pPr>
    </w:lvl>
    <w:lvl w:ilvl="4" w:tentative="on" w:tplc="4190019">
      <w:start w:val="1"/>
      <w:numFmt w:val="lowerLetter"/>
      <w:lvlText w:val="%5."/>
      <w:lvlJc w:val="left"/>
      <w:pPr>
        <w:ind w:left="3780" w:hanging="360"/>
      </w:pPr>
    </w:lvl>
    <w:lvl w:ilvl="5" w:tentative="on" w:tplc="419001b">
      <w:start w:val="1"/>
      <w:numFmt w:val="lowerRoman"/>
      <w:lvlText w:val="%6."/>
      <w:lvlJc w:val="right"/>
      <w:pPr>
        <w:ind w:left="4500" w:hanging="180"/>
      </w:pPr>
    </w:lvl>
    <w:lvl w:ilvl="6" w:tentative="on" w:tplc="419000f">
      <w:start w:val="1"/>
      <w:lvlText w:val="%7."/>
      <w:lvlJc w:val="left"/>
      <w:pPr>
        <w:ind w:left="5220" w:hanging="360"/>
      </w:pPr>
    </w:lvl>
    <w:lvl w:ilvl="7" w:tentative="on" w:tplc="4190019">
      <w:start w:val="1"/>
      <w:numFmt w:val="lowerLetter"/>
      <w:lvlText w:val="%8."/>
      <w:lvlJc w:val="left"/>
      <w:pPr>
        <w:ind w:left="5940" w:hanging="360"/>
      </w:pPr>
    </w:lvl>
    <w:lvl w:ilvl="8" w:tentative="on" w:tplc="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Cell">
    <w:name w:val="ConsPlusCell"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Arial" w:eastAsia="Calibri" w:hAnsi="Arial" w:cs="Arial"/>
      <w:sz w:val="20"/>
      <w:szCs w:val="20"/>
    </w:rPr>
  </w:style>
  <w:style w:type="paragraph" w:styleId="af3">
    <w:name w:val="List Paragraph"/>
    <w:basedOn w:val="a1"/>
    <w:qFormat/>
    <w:pPr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pPr>
      <w:adjustRightInd/>
      <w:ind w:firstLine="720"/>
      <w:autoSpaceDE w:val="off"/>
      <w:autoSpaceDN w:val="off"/>
      <w:widowControl w:val="off"/>
      <w:spacing w:after="0" w:line="240" w:lineRule="auto"/>
    </w:pPr>
    <w:rPr>
      <w:lang w:eastAsia="ru-RU"/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Pirated Aliance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mvideo</cp:lastModifiedBy>
  <cp:revision>1</cp:revision>
  <dcterms:created xsi:type="dcterms:W3CDTF">2020-09-18T08:31:00Z</dcterms:created>
  <dcterms:modified xsi:type="dcterms:W3CDTF">2023-11-13T07:38:16Z</dcterms:modified>
  <cp:lastPrinted>2023-11-13T07:36:19Z</cp:lastPrinted>
  <cp:version>0900.0000.01</cp:version>
</cp:coreProperties>
</file>