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xlsx" ContentType="application/vnd.openxmlformats-officedocument.spreadsheetml.sheet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7602" w:rsidRPr="00DC7D46" w:rsidRDefault="00E27602" w:rsidP="00DC7D46">
      <w:pPr>
        <w:pStyle w:val="2"/>
      </w:pPr>
    </w:p>
    <w:p w:rsidR="00E27602" w:rsidRPr="00CB01DB" w:rsidRDefault="00E27602" w:rsidP="00E27602">
      <w:pPr>
        <w:rPr>
          <w:rFonts w:ascii="Times New Roman" w:hAnsi="Times New Roman" w:cs="Times New Roman"/>
          <w:b/>
          <w:sz w:val="32"/>
          <w:szCs w:val="28"/>
        </w:rPr>
      </w:pPr>
    </w:p>
    <w:p w:rsidR="00E27602" w:rsidRPr="00CB01DB" w:rsidRDefault="00E27602" w:rsidP="00E27602">
      <w:pPr>
        <w:rPr>
          <w:rFonts w:ascii="Times New Roman" w:hAnsi="Times New Roman" w:cs="Times New Roman"/>
          <w:b/>
          <w:sz w:val="32"/>
          <w:szCs w:val="28"/>
        </w:rPr>
      </w:pPr>
    </w:p>
    <w:p w:rsidR="00B95BB3" w:rsidRPr="00CB01DB" w:rsidRDefault="00B95BB3" w:rsidP="007727C4">
      <w:pPr>
        <w:spacing w:line="240" w:lineRule="auto"/>
        <w:contextualSpacing/>
        <w:jc w:val="center"/>
        <w:rPr>
          <w:rFonts w:ascii="Times New Roman" w:hAnsi="Times New Roman" w:cs="Times New Roman"/>
          <w:b/>
          <w:color w:val="0070C0"/>
          <w:sz w:val="48"/>
          <w:szCs w:val="28"/>
        </w:rPr>
      </w:pPr>
      <w:r w:rsidRPr="00CB01DB">
        <w:rPr>
          <w:rFonts w:ascii="Times New Roman" w:hAnsi="Times New Roman" w:cs="Times New Roman"/>
          <w:b/>
          <w:color w:val="0070C0"/>
          <w:sz w:val="48"/>
          <w:szCs w:val="28"/>
        </w:rPr>
        <w:t>Инвестиционное предложение</w:t>
      </w:r>
    </w:p>
    <w:p w:rsidR="00B95BB3" w:rsidRPr="00CB01DB" w:rsidRDefault="00B95BB3" w:rsidP="00035B52">
      <w:pPr>
        <w:spacing w:line="240" w:lineRule="auto"/>
        <w:ind w:firstLine="709"/>
        <w:contextualSpacing/>
        <w:rPr>
          <w:rFonts w:ascii="Times New Roman" w:hAnsi="Times New Roman" w:cs="Times New Roman"/>
          <w:b/>
          <w:sz w:val="44"/>
          <w:szCs w:val="28"/>
        </w:rPr>
      </w:pPr>
    </w:p>
    <w:p w:rsidR="00B95BB3" w:rsidRPr="00CB01DB" w:rsidRDefault="00B95BB3" w:rsidP="007727C4">
      <w:pPr>
        <w:spacing w:line="240" w:lineRule="auto"/>
        <w:contextualSpacing/>
        <w:jc w:val="center"/>
        <w:rPr>
          <w:rFonts w:ascii="Times New Roman" w:hAnsi="Times New Roman" w:cs="Times New Roman"/>
          <w:b/>
          <w:color w:val="E36C0A" w:themeColor="accent6" w:themeShade="BF"/>
          <w:sz w:val="40"/>
          <w:szCs w:val="28"/>
        </w:rPr>
      </w:pPr>
      <w:r w:rsidRPr="00CB01DB">
        <w:rPr>
          <w:rFonts w:ascii="Times New Roman" w:hAnsi="Times New Roman" w:cs="Times New Roman"/>
          <w:b/>
          <w:color w:val="E36C0A" w:themeColor="accent6" w:themeShade="BF"/>
          <w:sz w:val="40"/>
          <w:szCs w:val="28"/>
        </w:rPr>
        <w:t>«</w:t>
      </w:r>
      <w:r w:rsidR="007727C4">
        <w:rPr>
          <w:rFonts w:ascii="Times New Roman" w:hAnsi="Times New Roman" w:cs="Times New Roman"/>
          <w:b/>
          <w:color w:val="E36C0A" w:themeColor="accent6" w:themeShade="BF"/>
          <w:sz w:val="40"/>
          <w:szCs w:val="28"/>
        </w:rPr>
        <w:t>Производство бутилированной воды</w:t>
      </w:r>
      <w:r w:rsidR="006B785B">
        <w:rPr>
          <w:rFonts w:ascii="Times New Roman" w:hAnsi="Times New Roman" w:cs="Times New Roman"/>
          <w:b/>
          <w:color w:val="E36C0A" w:themeColor="accent6" w:themeShade="BF"/>
          <w:sz w:val="40"/>
          <w:szCs w:val="28"/>
        </w:rPr>
        <w:t>»</w:t>
      </w:r>
    </w:p>
    <w:p w:rsidR="00726041" w:rsidRPr="00CB01DB" w:rsidRDefault="00014002">
      <w:pPr>
        <w:rPr>
          <w:rFonts w:ascii="Times New Roman" w:hAnsi="Times New Roman" w:cs="Times New Roman"/>
          <w:b/>
          <w:sz w:val="28"/>
          <w:szCs w:val="28"/>
        </w:rPr>
      </w:pPr>
      <w:r w:rsidRPr="00CB01DB">
        <w:rPr>
          <w:rFonts w:ascii="Times New Roman" w:hAnsi="Times New Roman" w:cs="Times New Roman"/>
          <w:noProof/>
          <w:color w:val="3C3944"/>
          <w:kern w:val="36"/>
          <w:sz w:val="28"/>
          <w:lang w:eastAsia="ru-RU"/>
        </w:rPr>
        <w:drawing>
          <wp:anchor distT="0" distB="0" distL="114300" distR="114300" simplePos="0" relativeHeight="251670528" behindDoc="1" locked="0" layoutInCell="1" allowOverlap="1" wp14:anchorId="1AB7EAE6" wp14:editId="1CBB4B87">
            <wp:simplePos x="0" y="0"/>
            <wp:positionH relativeFrom="column">
              <wp:posOffset>-1080135</wp:posOffset>
            </wp:positionH>
            <wp:positionV relativeFrom="paragraph">
              <wp:posOffset>3129915</wp:posOffset>
            </wp:positionV>
            <wp:extent cx="7564755" cy="3999865"/>
            <wp:effectExtent l="0" t="0" r="0" b="635"/>
            <wp:wrapTight wrapText="bothSides">
              <wp:wrapPolygon edited="0">
                <wp:start x="0" y="0"/>
                <wp:lineTo x="0" y="21501"/>
                <wp:lineTo x="21540" y="21501"/>
                <wp:lineTo x="21540" y="0"/>
                <wp:lineTo x="0" y="0"/>
              </wp:wrapPolygon>
            </wp:wrapTight>
            <wp:docPr id="5" name="Рисунок 5" descr="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8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08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4755" cy="399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26041" w:rsidRPr="00CB01DB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AA1D74" w:rsidRPr="00CB01DB" w:rsidRDefault="00AA1D74" w:rsidP="00FD5E05">
      <w:pPr>
        <w:shd w:val="clear" w:color="auto" w:fill="FBD4B4" w:themeFill="accent6" w:themeFillTint="66"/>
        <w:spacing w:before="100" w:beforeAutospacing="1"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01DB"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</w:p>
    <w:sdt>
      <w:sdtPr>
        <w:rPr>
          <w:rFonts w:ascii="Times New Roman" w:eastAsiaTheme="minorHAnsi" w:hAnsi="Times New Roman" w:cs="Times New Roman"/>
          <w:b w:val="0"/>
          <w:bCs w:val="0"/>
          <w:color w:val="auto"/>
          <w:sz w:val="22"/>
          <w:szCs w:val="22"/>
          <w:lang w:eastAsia="en-US"/>
        </w:rPr>
        <w:id w:val="1691870490"/>
        <w:docPartObj>
          <w:docPartGallery w:val="Table of Contents"/>
          <w:docPartUnique/>
        </w:docPartObj>
      </w:sdtPr>
      <w:sdtEndPr>
        <w:rPr>
          <w:sz w:val="28"/>
          <w:szCs w:val="28"/>
        </w:rPr>
      </w:sdtEndPr>
      <w:sdtContent>
        <w:p w:rsidR="00940002" w:rsidRPr="004233A5" w:rsidRDefault="00940002">
          <w:pPr>
            <w:pStyle w:val="af"/>
            <w:rPr>
              <w:rFonts w:ascii="Times New Roman" w:hAnsi="Times New Roman" w:cs="Times New Roman"/>
            </w:rPr>
          </w:pPr>
        </w:p>
        <w:p w:rsidR="0040075E" w:rsidRPr="002F1799" w:rsidRDefault="00940002">
          <w:pPr>
            <w:pStyle w:val="11"/>
            <w:tabs>
              <w:tab w:val="right" w:leader="dot" w:pos="9344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r w:rsidRPr="004233A5">
            <w:rPr>
              <w:rFonts w:ascii="Times New Roman" w:hAnsi="Times New Roman" w:cs="Times New Roman"/>
              <w:sz w:val="28"/>
              <w:szCs w:val="28"/>
            </w:rPr>
            <w:fldChar w:fldCharType="begin"/>
          </w:r>
          <w:r w:rsidRPr="004233A5">
            <w:rPr>
              <w:rFonts w:ascii="Times New Roman" w:hAnsi="Times New Roman" w:cs="Times New Roman"/>
              <w:sz w:val="28"/>
              <w:szCs w:val="28"/>
            </w:rPr>
            <w:instrText xml:space="preserve"> TOC \o "1-3" \h \z \u </w:instrText>
          </w:r>
          <w:r w:rsidRPr="004233A5">
            <w:rPr>
              <w:rFonts w:ascii="Times New Roman" w:hAnsi="Times New Roman" w:cs="Times New Roman"/>
              <w:sz w:val="28"/>
              <w:szCs w:val="28"/>
            </w:rPr>
            <w:fldChar w:fldCharType="separate"/>
          </w:r>
          <w:hyperlink w:anchor="_Toc105516310" w:history="1">
            <w:r w:rsidR="0040075E" w:rsidRPr="002F1799">
              <w:rPr>
                <w:rStyle w:val="af0"/>
                <w:rFonts w:ascii="Times New Roman" w:hAnsi="Times New Roman" w:cs="Times New Roman"/>
                <w:noProof/>
                <w:sz w:val="28"/>
                <w:szCs w:val="28"/>
              </w:rPr>
              <w:t>Суть проекта</w:t>
            </w:r>
            <w:r w:rsidR="0040075E" w:rsidRPr="002F179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40075E" w:rsidRPr="002F179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40075E" w:rsidRPr="002F179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_Toc105516310 \h </w:instrText>
            </w:r>
            <w:r w:rsidR="0040075E" w:rsidRPr="002F179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40075E" w:rsidRPr="002F179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40075E" w:rsidRPr="002F179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</w:t>
            </w:r>
            <w:r w:rsidR="0040075E" w:rsidRPr="002F179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40075E" w:rsidRPr="002F1799" w:rsidRDefault="00650707">
          <w:pPr>
            <w:pStyle w:val="11"/>
            <w:tabs>
              <w:tab w:val="right" w:leader="dot" w:pos="9344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05516311" w:history="1">
            <w:r w:rsidR="0040075E" w:rsidRPr="002F1799">
              <w:rPr>
                <w:rStyle w:val="af0"/>
                <w:rFonts w:ascii="Times New Roman" w:hAnsi="Times New Roman" w:cs="Times New Roman"/>
                <w:noProof/>
                <w:sz w:val="28"/>
                <w:szCs w:val="28"/>
              </w:rPr>
              <w:t>Концеп</w:t>
            </w:r>
            <w:r w:rsidR="00E32980" w:rsidRPr="002F1799">
              <w:rPr>
                <w:rStyle w:val="af0"/>
                <w:rFonts w:ascii="Times New Roman" w:hAnsi="Times New Roman" w:cs="Times New Roman"/>
                <w:noProof/>
                <w:sz w:val="28"/>
                <w:szCs w:val="28"/>
              </w:rPr>
              <w:t>ция производства бутилированной воды</w:t>
            </w:r>
            <w:r w:rsidR="0040075E" w:rsidRPr="002F179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40075E" w:rsidRPr="002F179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40075E" w:rsidRPr="002F179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_Toc105516311 \h </w:instrText>
            </w:r>
            <w:r w:rsidR="0040075E" w:rsidRPr="002F179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40075E" w:rsidRPr="002F179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40075E" w:rsidRPr="002F179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4</w:t>
            </w:r>
            <w:r w:rsidR="0040075E" w:rsidRPr="002F179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40075E" w:rsidRPr="002F1799" w:rsidRDefault="00650707">
          <w:pPr>
            <w:pStyle w:val="11"/>
            <w:tabs>
              <w:tab w:val="right" w:leader="dot" w:pos="9344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05516312" w:history="1">
            <w:r w:rsidR="0040075E" w:rsidRPr="002F1799">
              <w:rPr>
                <w:rStyle w:val="af0"/>
                <w:rFonts w:ascii="Times New Roman" w:eastAsia="Times New Roman" w:hAnsi="Times New Roman" w:cs="Times New Roman"/>
                <w:bCs/>
                <w:noProof/>
                <w:sz w:val="28"/>
                <w:szCs w:val="28"/>
              </w:rPr>
              <w:t>Площадка для размещения произ</w:t>
            </w:r>
            <w:r w:rsidR="00E32980" w:rsidRPr="002F1799">
              <w:rPr>
                <w:rStyle w:val="af0"/>
                <w:rFonts w:ascii="Times New Roman" w:eastAsia="Times New Roman" w:hAnsi="Times New Roman" w:cs="Times New Roman"/>
                <w:bCs/>
                <w:noProof/>
                <w:sz w:val="28"/>
                <w:szCs w:val="28"/>
              </w:rPr>
              <w:t>водства бутилированной воды</w:t>
            </w:r>
            <w:r w:rsidR="0040075E" w:rsidRPr="002F179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BE74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5</w:t>
            </w:r>
          </w:hyperlink>
        </w:p>
        <w:p w:rsidR="0040075E" w:rsidRPr="002F1799" w:rsidRDefault="00650707">
          <w:pPr>
            <w:pStyle w:val="11"/>
            <w:tabs>
              <w:tab w:val="right" w:leader="dot" w:pos="9344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05516313" w:history="1">
            <w:r w:rsidR="0040075E" w:rsidRPr="002F1799">
              <w:rPr>
                <w:rStyle w:val="af0"/>
                <w:rFonts w:ascii="Times New Roman" w:hAnsi="Times New Roman" w:cs="Times New Roman"/>
                <w:noProof/>
                <w:sz w:val="28"/>
                <w:szCs w:val="28"/>
              </w:rPr>
              <w:t>Предпроектные предложения. Оценка объема инвестиций</w:t>
            </w:r>
            <w:r w:rsidR="0040075E" w:rsidRPr="002F179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BE74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7</w:t>
            </w:r>
          </w:hyperlink>
        </w:p>
        <w:p w:rsidR="0040075E" w:rsidRPr="002F1799" w:rsidRDefault="00650707">
          <w:pPr>
            <w:pStyle w:val="11"/>
            <w:tabs>
              <w:tab w:val="right" w:leader="dot" w:pos="9344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05516316" w:history="1">
            <w:r w:rsidR="0040075E" w:rsidRPr="002F1799">
              <w:rPr>
                <w:rStyle w:val="af0"/>
                <w:rFonts w:ascii="Times New Roman" w:hAnsi="Times New Roman" w:cs="Times New Roman"/>
                <w:noProof/>
                <w:sz w:val="28"/>
                <w:szCs w:val="28"/>
              </w:rPr>
              <w:t>Оценка эффективности проекта</w:t>
            </w:r>
            <w:r w:rsidR="0040075E" w:rsidRPr="002F179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BE74C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10</w:t>
            </w:r>
          </w:hyperlink>
        </w:p>
        <w:p w:rsidR="00940002" w:rsidRPr="00A32653" w:rsidRDefault="00940002" w:rsidP="00A32653">
          <w:pPr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4233A5">
            <w:rPr>
              <w:rFonts w:ascii="Times New Roman" w:hAnsi="Times New Roman" w:cs="Times New Roman"/>
              <w:b/>
              <w:bCs/>
              <w:sz w:val="28"/>
              <w:szCs w:val="28"/>
            </w:rPr>
            <w:fldChar w:fldCharType="end"/>
          </w:r>
        </w:p>
      </w:sdtContent>
    </w:sdt>
    <w:p w:rsidR="00164FAF" w:rsidRDefault="00164FAF" w:rsidP="00164FAF">
      <w:pPr>
        <w:tabs>
          <w:tab w:val="left" w:pos="1555"/>
        </w:tabs>
        <w:jc w:val="right"/>
        <w:rPr>
          <w:rFonts w:ascii="Times New Roman" w:hAnsi="Times New Roman" w:cs="Times New Roman"/>
          <w:bCs/>
          <w:color w:val="7F7F7F" w:themeColor="text1" w:themeTint="80"/>
          <w:sz w:val="28"/>
          <w:szCs w:val="28"/>
        </w:rPr>
      </w:pPr>
    </w:p>
    <w:p w:rsidR="00164FAF" w:rsidRDefault="00164FAF" w:rsidP="00164FAF">
      <w:pPr>
        <w:tabs>
          <w:tab w:val="left" w:pos="1555"/>
        </w:tabs>
        <w:jc w:val="right"/>
        <w:rPr>
          <w:rFonts w:ascii="Times New Roman" w:hAnsi="Times New Roman" w:cs="Times New Roman"/>
          <w:bCs/>
          <w:color w:val="7F7F7F" w:themeColor="text1" w:themeTint="80"/>
          <w:sz w:val="28"/>
          <w:szCs w:val="28"/>
        </w:rPr>
      </w:pPr>
    </w:p>
    <w:p w:rsidR="00164FAF" w:rsidRDefault="00164FAF" w:rsidP="00164FAF">
      <w:pPr>
        <w:tabs>
          <w:tab w:val="left" w:pos="1555"/>
        </w:tabs>
        <w:jc w:val="right"/>
        <w:rPr>
          <w:rFonts w:ascii="Times New Roman" w:hAnsi="Times New Roman" w:cs="Times New Roman"/>
          <w:bCs/>
          <w:color w:val="7F7F7F" w:themeColor="text1" w:themeTint="80"/>
          <w:sz w:val="28"/>
          <w:szCs w:val="28"/>
        </w:rPr>
      </w:pPr>
    </w:p>
    <w:p w:rsidR="00164FAF" w:rsidRDefault="00164FAF" w:rsidP="00164FAF">
      <w:pPr>
        <w:tabs>
          <w:tab w:val="left" w:pos="1555"/>
        </w:tabs>
        <w:jc w:val="right"/>
        <w:rPr>
          <w:rFonts w:ascii="Times New Roman" w:hAnsi="Times New Roman" w:cs="Times New Roman"/>
          <w:bCs/>
          <w:color w:val="7F7F7F" w:themeColor="text1" w:themeTint="80"/>
          <w:sz w:val="28"/>
          <w:szCs w:val="28"/>
        </w:rPr>
      </w:pPr>
    </w:p>
    <w:p w:rsidR="00164FAF" w:rsidRDefault="00164FAF" w:rsidP="00164FAF">
      <w:pPr>
        <w:tabs>
          <w:tab w:val="left" w:pos="1555"/>
        </w:tabs>
        <w:jc w:val="right"/>
        <w:rPr>
          <w:rFonts w:ascii="Times New Roman" w:hAnsi="Times New Roman" w:cs="Times New Roman"/>
          <w:bCs/>
          <w:color w:val="7F7F7F" w:themeColor="text1" w:themeTint="80"/>
          <w:sz w:val="28"/>
          <w:szCs w:val="28"/>
        </w:rPr>
      </w:pPr>
    </w:p>
    <w:p w:rsidR="00164FAF" w:rsidRDefault="00164FAF" w:rsidP="00164FAF">
      <w:pPr>
        <w:tabs>
          <w:tab w:val="left" w:pos="1555"/>
        </w:tabs>
        <w:jc w:val="right"/>
        <w:rPr>
          <w:rFonts w:ascii="Times New Roman" w:hAnsi="Times New Roman" w:cs="Times New Roman"/>
          <w:bCs/>
          <w:color w:val="7F7F7F" w:themeColor="text1" w:themeTint="80"/>
          <w:sz w:val="28"/>
          <w:szCs w:val="28"/>
        </w:rPr>
      </w:pPr>
    </w:p>
    <w:p w:rsidR="00164FAF" w:rsidRDefault="00164FAF" w:rsidP="00164FAF">
      <w:pPr>
        <w:tabs>
          <w:tab w:val="left" w:pos="1555"/>
        </w:tabs>
        <w:jc w:val="right"/>
        <w:rPr>
          <w:rFonts w:ascii="Times New Roman" w:hAnsi="Times New Roman" w:cs="Times New Roman"/>
          <w:bCs/>
          <w:color w:val="7F7F7F" w:themeColor="text1" w:themeTint="80"/>
          <w:sz w:val="28"/>
          <w:szCs w:val="28"/>
        </w:rPr>
      </w:pPr>
    </w:p>
    <w:p w:rsidR="00164FAF" w:rsidRDefault="00164FAF" w:rsidP="00164FAF">
      <w:pPr>
        <w:tabs>
          <w:tab w:val="left" w:pos="1555"/>
        </w:tabs>
        <w:jc w:val="right"/>
        <w:rPr>
          <w:rFonts w:ascii="Times New Roman" w:hAnsi="Times New Roman" w:cs="Times New Roman"/>
          <w:bCs/>
          <w:color w:val="7F7F7F" w:themeColor="text1" w:themeTint="80"/>
          <w:sz w:val="28"/>
          <w:szCs w:val="28"/>
        </w:rPr>
      </w:pPr>
    </w:p>
    <w:p w:rsidR="00164FAF" w:rsidRDefault="00164FAF" w:rsidP="00164FAF">
      <w:pPr>
        <w:tabs>
          <w:tab w:val="left" w:pos="1555"/>
        </w:tabs>
        <w:jc w:val="right"/>
        <w:rPr>
          <w:rFonts w:ascii="Times New Roman" w:hAnsi="Times New Roman" w:cs="Times New Roman"/>
          <w:bCs/>
          <w:color w:val="7F7F7F" w:themeColor="text1" w:themeTint="80"/>
          <w:sz w:val="28"/>
          <w:szCs w:val="28"/>
        </w:rPr>
      </w:pPr>
    </w:p>
    <w:p w:rsidR="00164FAF" w:rsidRDefault="00164FAF" w:rsidP="00164FAF">
      <w:pPr>
        <w:tabs>
          <w:tab w:val="left" w:pos="1555"/>
        </w:tabs>
        <w:jc w:val="right"/>
        <w:rPr>
          <w:rFonts w:ascii="Times New Roman" w:hAnsi="Times New Roman" w:cs="Times New Roman"/>
          <w:bCs/>
          <w:color w:val="7F7F7F" w:themeColor="text1" w:themeTint="80"/>
          <w:sz w:val="28"/>
          <w:szCs w:val="28"/>
        </w:rPr>
      </w:pPr>
    </w:p>
    <w:p w:rsidR="00164FAF" w:rsidRDefault="00164FAF" w:rsidP="00164FAF">
      <w:pPr>
        <w:tabs>
          <w:tab w:val="left" w:pos="1555"/>
        </w:tabs>
        <w:jc w:val="right"/>
        <w:rPr>
          <w:rFonts w:ascii="Times New Roman" w:hAnsi="Times New Roman" w:cs="Times New Roman"/>
          <w:bCs/>
          <w:color w:val="7F7F7F" w:themeColor="text1" w:themeTint="80"/>
          <w:sz w:val="28"/>
          <w:szCs w:val="28"/>
        </w:rPr>
      </w:pPr>
    </w:p>
    <w:p w:rsidR="00164FAF" w:rsidRDefault="00164FAF" w:rsidP="00164FAF">
      <w:pPr>
        <w:tabs>
          <w:tab w:val="left" w:pos="1555"/>
        </w:tabs>
        <w:jc w:val="right"/>
        <w:rPr>
          <w:rFonts w:ascii="Times New Roman" w:hAnsi="Times New Roman" w:cs="Times New Roman"/>
          <w:bCs/>
          <w:color w:val="7F7F7F" w:themeColor="text1" w:themeTint="80"/>
          <w:sz w:val="28"/>
          <w:szCs w:val="28"/>
        </w:rPr>
      </w:pPr>
    </w:p>
    <w:p w:rsidR="00164FAF" w:rsidRDefault="00164FAF" w:rsidP="00164FAF">
      <w:pPr>
        <w:tabs>
          <w:tab w:val="left" w:pos="1555"/>
        </w:tabs>
        <w:jc w:val="right"/>
        <w:rPr>
          <w:rFonts w:ascii="Times New Roman" w:hAnsi="Times New Roman" w:cs="Times New Roman"/>
          <w:bCs/>
          <w:color w:val="7F7F7F" w:themeColor="text1" w:themeTint="80"/>
          <w:sz w:val="28"/>
          <w:szCs w:val="28"/>
        </w:rPr>
      </w:pPr>
    </w:p>
    <w:p w:rsidR="00164FAF" w:rsidRDefault="00164FAF" w:rsidP="00164FAF">
      <w:pPr>
        <w:tabs>
          <w:tab w:val="left" w:pos="1555"/>
        </w:tabs>
        <w:jc w:val="right"/>
        <w:rPr>
          <w:rFonts w:ascii="Times New Roman" w:hAnsi="Times New Roman" w:cs="Times New Roman"/>
          <w:bCs/>
          <w:color w:val="7F7F7F" w:themeColor="text1" w:themeTint="80"/>
          <w:sz w:val="28"/>
          <w:szCs w:val="28"/>
        </w:rPr>
      </w:pPr>
    </w:p>
    <w:p w:rsidR="00164FAF" w:rsidRDefault="00164FAF" w:rsidP="00164FAF">
      <w:pPr>
        <w:tabs>
          <w:tab w:val="left" w:pos="1555"/>
        </w:tabs>
        <w:spacing w:line="240" w:lineRule="auto"/>
        <w:contextualSpacing/>
        <w:jc w:val="right"/>
        <w:rPr>
          <w:rFonts w:ascii="Times New Roman" w:hAnsi="Times New Roman" w:cs="Times New Roman"/>
          <w:bCs/>
          <w:color w:val="7F7F7F" w:themeColor="text1" w:themeTint="80"/>
          <w:sz w:val="28"/>
          <w:szCs w:val="28"/>
        </w:rPr>
      </w:pPr>
    </w:p>
    <w:p w:rsidR="001E7366" w:rsidRDefault="001E7366" w:rsidP="00164FAF">
      <w:pPr>
        <w:tabs>
          <w:tab w:val="left" w:pos="1555"/>
        </w:tabs>
        <w:spacing w:line="240" w:lineRule="auto"/>
        <w:contextualSpacing/>
        <w:jc w:val="right"/>
        <w:rPr>
          <w:rFonts w:ascii="Times New Roman" w:hAnsi="Times New Roman" w:cs="Times New Roman"/>
          <w:bCs/>
          <w:color w:val="7F7F7F" w:themeColor="text1" w:themeTint="80"/>
          <w:sz w:val="28"/>
          <w:szCs w:val="28"/>
        </w:rPr>
      </w:pPr>
    </w:p>
    <w:p w:rsidR="007727C4" w:rsidRPr="007727C4" w:rsidRDefault="007727C4" w:rsidP="007727C4">
      <w:pPr>
        <w:tabs>
          <w:tab w:val="left" w:pos="1555"/>
        </w:tabs>
        <w:spacing w:line="240" w:lineRule="auto"/>
        <w:contextualSpacing/>
        <w:jc w:val="right"/>
        <w:rPr>
          <w:rFonts w:ascii="Times New Roman" w:hAnsi="Times New Roman" w:cs="Times New Roman"/>
          <w:bCs/>
          <w:color w:val="7F7F7F" w:themeColor="text1" w:themeTint="80"/>
          <w:sz w:val="28"/>
          <w:szCs w:val="28"/>
        </w:rPr>
      </w:pPr>
      <w:r w:rsidRPr="007727C4">
        <w:rPr>
          <w:rFonts w:ascii="Times New Roman" w:hAnsi="Times New Roman" w:cs="Times New Roman"/>
          <w:bCs/>
          <w:color w:val="7F7F7F" w:themeColor="text1" w:themeTint="80"/>
          <w:sz w:val="28"/>
          <w:szCs w:val="28"/>
        </w:rPr>
        <w:t>Выполнил:</w:t>
      </w:r>
    </w:p>
    <w:p w:rsidR="007727C4" w:rsidRPr="007727C4" w:rsidRDefault="007727C4" w:rsidP="007727C4">
      <w:pPr>
        <w:tabs>
          <w:tab w:val="left" w:pos="1555"/>
        </w:tabs>
        <w:spacing w:line="240" w:lineRule="auto"/>
        <w:contextualSpacing/>
        <w:jc w:val="right"/>
        <w:rPr>
          <w:rFonts w:ascii="Times New Roman" w:hAnsi="Times New Roman" w:cs="Times New Roman"/>
          <w:bCs/>
          <w:color w:val="7F7F7F" w:themeColor="text1" w:themeTint="80"/>
          <w:sz w:val="28"/>
          <w:szCs w:val="28"/>
        </w:rPr>
      </w:pPr>
      <w:r>
        <w:rPr>
          <w:rFonts w:ascii="Times New Roman" w:hAnsi="Times New Roman" w:cs="Times New Roman"/>
          <w:bCs/>
          <w:color w:val="7F7F7F" w:themeColor="text1" w:themeTint="80"/>
          <w:sz w:val="28"/>
          <w:szCs w:val="28"/>
        </w:rPr>
        <w:t>Ведущий специалист</w:t>
      </w:r>
      <w:r w:rsidRPr="007727C4">
        <w:rPr>
          <w:rFonts w:ascii="Times New Roman" w:hAnsi="Times New Roman" w:cs="Times New Roman"/>
          <w:bCs/>
          <w:color w:val="7F7F7F" w:themeColor="text1" w:themeTint="80"/>
          <w:sz w:val="28"/>
          <w:szCs w:val="28"/>
        </w:rPr>
        <w:t xml:space="preserve"> отдела </w:t>
      </w:r>
    </w:p>
    <w:p w:rsidR="007727C4" w:rsidRPr="007727C4" w:rsidRDefault="007727C4" w:rsidP="007727C4">
      <w:pPr>
        <w:tabs>
          <w:tab w:val="left" w:pos="1555"/>
        </w:tabs>
        <w:spacing w:line="240" w:lineRule="auto"/>
        <w:contextualSpacing/>
        <w:jc w:val="right"/>
        <w:rPr>
          <w:rFonts w:ascii="Times New Roman" w:hAnsi="Times New Roman" w:cs="Times New Roman"/>
          <w:bCs/>
          <w:color w:val="7F7F7F" w:themeColor="text1" w:themeTint="80"/>
          <w:sz w:val="28"/>
          <w:szCs w:val="28"/>
        </w:rPr>
      </w:pPr>
      <w:r w:rsidRPr="007727C4">
        <w:rPr>
          <w:rFonts w:ascii="Times New Roman" w:hAnsi="Times New Roman" w:cs="Times New Roman"/>
          <w:bCs/>
          <w:color w:val="7F7F7F" w:themeColor="text1" w:themeTint="80"/>
          <w:sz w:val="28"/>
          <w:szCs w:val="28"/>
        </w:rPr>
        <w:t>экономической экспертизы</w:t>
      </w:r>
    </w:p>
    <w:p w:rsidR="001E7366" w:rsidRDefault="007727C4" w:rsidP="007727C4">
      <w:pPr>
        <w:tabs>
          <w:tab w:val="left" w:pos="1555"/>
        </w:tabs>
        <w:spacing w:line="240" w:lineRule="auto"/>
        <w:contextualSpacing/>
        <w:jc w:val="right"/>
        <w:rPr>
          <w:rFonts w:ascii="Times New Roman" w:hAnsi="Times New Roman" w:cs="Times New Roman"/>
          <w:bCs/>
          <w:color w:val="7F7F7F" w:themeColor="text1" w:themeTint="80"/>
          <w:sz w:val="28"/>
          <w:szCs w:val="28"/>
        </w:rPr>
      </w:pPr>
      <w:r>
        <w:rPr>
          <w:rFonts w:ascii="Times New Roman" w:hAnsi="Times New Roman" w:cs="Times New Roman"/>
          <w:bCs/>
          <w:color w:val="7F7F7F" w:themeColor="text1" w:themeTint="80"/>
          <w:sz w:val="28"/>
          <w:szCs w:val="28"/>
        </w:rPr>
        <w:t>Иванова</w:t>
      </w:r>
      <w:r w:rsidRPr="007727C4">
        <w:rPr>
          <w:rFonts w:ascii="Times New Roman" w:hAnsi="Times New Roman" w:cs="Times New Roman"/>
          <w:bCs/>
          <w:color w:val="7F7F7F" w:themeColor="text1" w:themeTint="8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7F7F7F" w:themeColor="text1" w:themeTint="80"/>
          <w:sz w:val="28"/>
          <w:szCs w:val="28"/>
        </w:rPr>
        <w:t>Татьяна</w:t>
      </w:r>
      <w:r w:rsidRPr="007727C4">
        <w:rPr>
          <w:rFonts w:ascii="Times New Roman" w:hAnsi="Times New Roman" w:cs="Times New Roman"/>
          <w:bCs/>
          <w:color w:val="7F7F7F" w:themeColor="text1" w:themeTint="8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7F7F7F" w:themeColor="text1" w:themeTint="80"/>
          <w:sz w:val="28"/>
          <w:szCs w:val="28"/>
        </w:rPr>
        <w:t>Витальевна</w:t>
      </w:r>
    </w:p>
    <w:p w:rsidR="00A5649A" w:rsidRDefault="00A5649A">
      <w:pPr>
        <w:rPr>
          <w:rFonts w:ascii="Times New Roman" w:hAnsi="Times New Roman" w:cs="Times New Roman"/>
          <w:sz w:val="28"/>
          <w:szCs w:val="28"/>
          <w:shd w:val="clear" w:color="auto" w:fill="FBD4B4" w:themeFill="accent6" w:themeFillTint="66"/>
        </w:rPr>
      </w:pPr>
    </w:p>
    <w:p w:rsidR="00B95BB3" w:rsidRPr="00CB01DB" w:rsidRDefault="00B95BB3" w:rsidP="00E32980">
      <w:pPr>
        <w:pStyle w:val="1"/>
        <w:shd w:val="clear" w:color="auto" w:fill="FBD4B4" w:themeFill="accent6" w:themeFillTint="66"/>
        <w:ind w:firstLine="709"/>
        <w:jc w:val="center"/>
        <w:rPr>
          <w:rFonts w:ascii="Times New Roman" w:hAnsi="Times New Roman" w:cs="Times New Roman"/>
          <w:color w:val="auto"/>
        </w:rPr>
      </w:pPr>
      <w:bookmarkStart w:id="0" w:name="_Toc105516310"/>
      <w:r w:rsidRPr="00CB01DB">
        <w:rPr>
          <w:rFonts w:ascii="Times New Roman" w:hAnsi="Times New Roman" w:cs="Times New Roman"/>
          <w:color w:val="auto"/>
        </w:rPr>
        <w:lastRenderedPageBreak/>
        <w:t>Суть проекта</w:t>
      </w:r>
      <w:bookmarkEnd w:id="0"/>
    </w:p>
    <w:p w:rsidR="002D7DE6" w:rsidRDefault="002D7DE6" w:rsidP="00EA4AF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84A68" w:rsidRPr="007727C4" w:rsidRDefault="00B95BB3" w:rsidP="002F1799">
      <w:pPr>
        <w:spacing w:after="0" w:line="240" w:lineRule="auto"/>
        <w:ind w:firstLine="68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C6B84">
        <w:rPr>
          <w:rFonts w:ascii="Times New Roman" w:hAnsi="Times New Roman" w:cs="Times New Roman"/>
          <w:b/>
          <w:sz w:val="28"/>
          <w:szCs w:val="28"/>
        </w:rPr>
        <w:t>Целью проекта является</w:t>
      </w:r>
      <w:r w:rsidR="00744BCF" w:rsidRPr="002C6B84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="0095481A">
        <w:rPr>
          <w:rFonts w:ascii="Times New Roman" w:hAnsi="Times New Roman" w:cs="Times New Roman"/>
          <w:b/>
          <w:sz w:val="28"/>
          <w:szCs w:val="28"/>
        </w:rPr>
        <w:t>организация</w:t>
      </w:r>
      <w:r w:rsidR="007727C4">
        <w:rPr>
          <w:rFonts w:ascii="Times New Roman" w:hAnsi="Times New Roman" w:cs="Times New Roman"/>
          <w:b/>
          <w:sz w:val="28"/>
          <w:szCs w:val="28"/>
        </w:rPr>
        <w:t xml:space="preserve"> производства</w:t>
      </w:r>
      <w:r w:rsidR="00F84A68" w:rsidRPr="00F84A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04635">
        <w:rPr>
          <w:rFonts w:ascii="Times New Roman" w:hAnsi="Times New Roman" w:cs="Times New Roman"/>
          <w:b/>
          <w:sz w:val="28"/>
          <w:szCs w:val="28"/>
        </w:rPr>
        <w:t>б</w:t>
      </w:r>
      <w:r w:rsidR="007727C4">
        <w:rPr>
          <w:rFonts w:ascii="Times New Roman" w:hAnsi="Times New Roman" w:cs="Times New Roman"/>
          <w:b/>
          <w:sz w:val="28"/>
          <w:szCs w:val="28"/>
        </w:rPr>
        <w:t xml:space="preserve">утилированной воды в </w:t>
      </w:r>
      <w:proofErr w:type="spellStart"/>
      <w:r w:rsidR="007727C4">
        <w:rPr>
          <w:rFonts w:ascii="Times New Roman" w:hAnsi="Times New Roman" w:cs="Times New Roman"/>
          <w:b/>
          <w:sz w:val="28"/>
          <w:szCs w:val="28"/>
        </w:rPr>
        <w:t>Краснощековском</w:t>
      </w:r>
      <w:proofErr w:type="spellEnd"/>
      <w:r w:rsidR="007727C4">
        <w:rPr>
          <w:rFonts w:ascii="Times New Roman" w:hAnsi="Times New Roman" w:cs="Times New Roman"/>
          <w:b/>
          <w:sz w:val="28"/>
          <w:szCs w:val="28"/>
        </w:rPr>
        <w:t xml:space="preserve"> районе Алтайского края.</w:t>
      </w:r>
      <w:r w:rsidR="00404635" w:rsidRPr="0040463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5481A" w:rsidRPr="0095481A" w:rsidRDefault="0095481A" w:rsidP="002F1799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48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Сегодня рынок питьевой воды освоен и </w:t>
      </w:r>
      <w:proofErr w:type="spellStart"/>
      <w:r w:rsidRPr="0095481A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высококонкурентен</w:t>
      </w:r>
      <w:proofErr w:type="spellEnd"/>
      <w:r w:rsidRPr="0095481A">
        <w:rPr>
          <w:rFonts w:ascii="Times New Roman" w:eastAsia="Times New Roman" w:hAnsi="Times New Roman" w:cs="Times New Roman"/>
          <w:sz w:val="28"/>
          <w:szCs w:val="28"/>
          <w:lang w:eastAsia="ru-RU"/>
        </w:rPr>
        <w:t>. Низкое качество водопроводной воды является одним из основных факторов роста потребления бутилированной питьевой воды. При этом среднедушевое потребление воды в РФ все еще остается невысоким — около 15 литров на душу населения, тогда как в Европе потребляют порядка 70 литров.</w:t>
      </w:r>
    </w:p>
    <w:p w:rsidR="00CC6F3F" w:rsidRDefault="0095481A" w:rsidP="002F1799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48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Бутилированная вода занимает около половины рынка всех безалкогольных напитков — по разным оценкам, от 40% до 60%. В России через розничные каналы продают свою продукцию более </w:t>
      </w:r>
      <w:r w:rsidR="006F1E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548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200 производителей. </w:t>
      </w:r>
    </w:p>
    <w:p w:rsidR="0095481A" w:rsidRDefault="0095481A" w:rsidP="002F1799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48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C6F3F" w:rsidRPr="00CC6F3F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Российской федерации потребление бутилированной воды с каждым годом стремительно растет, в средн</w:t>
      </w:r>
      <w:r w:rsidR="0031663B">
        <w:rPr>
          <w:rFonts w:ascii="Times New Roman" w:eastAsia="Times New Roman" w:hAnsi="Times New Roman" w:cs="Times New Roman"/>
          <w:sz w:val="28"/>
          <w:szCs w:val="28"/>
          <w:lang w:eastAsia="ru-RU"/>
        </w:rPr>
        <w:t>ем спрос увеличивается на 15-16</w:t>
      </w:r>
      <w:r w:rsidR="00CC6F3F" w:rsidRPr="00CC6F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% ежегодно. Основные поставщики </w:t>
      </w:r>
      <w:r w:rsidR="0031663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природного ресурса завоевали 37</w:t>
      </w:r>
      <w:r w:rsidR="00CC6F3F" w:rsidRPr="00CC6F3F">
        <w:rPr>
          <w:rFonts w:ascii="Times New Roman" w:eastAsia="Times New Roman" w:hAnsi="Times New Roman" w:cs="Times New Roman"/>
          <w:sz w:val="28"/>
          <w:szCs w:val="28"/>
          <w:lang w:eastAsia="ru-RU"/>
        </w:rPr>
        <w:t>% рынка сбыта.</w:t>
      </w:r>
    </w:p>
    <w:p w:rsidR="00CC6F3F" w:rsidRPr="00CC6F3F" w:rsidRDefault="00CC6F3F" w:rsidP="00CC6F3F">
      <w:pPr>
        <w:tabs>
          <w:tab w:val="left" w:pos="1134"/>
        </w:tabs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6F3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Предприятия-лидеры на рынке питьевой вод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 расположены в таких регионах:</w:t>
      </w:r>
    </w:p>
    <w:p w:rsidR="00CC6F3F" w:rsidRPr="00CC6F3F" w:rsidRDefault="00CC6F3F" w:rsidP="00CC6F3F">
      <w:pPr>
        <w:pStyle w:val="a3"/>
        <w:numPr>
          <w:ilvl w:val="0"/>
          <w:numId w:val="29"/>
        </w:numPr>
        <w:tabs>
          <w:tab w:val="left" w:pos="1134"/>
        </w:tabs>
        <w:spacing w:after="0" w:line="240" w:lineRule="auto"/>
        <w:ind w:left="0"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6F3F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Карачаево-Черкесской Республике;</w:t>
      </w:r>
    </w:p>
    <w:p w:rsidR="00CC6F3F" w:rsidRPr="00CC6F3F" w:rsidRDefault="00CC6F3F" w:rsidP="00CC6F3F">
      <w:pPr>
        <w:pStyle w:val="a3"/>
        <w:numPr>
          <w:ilvl w:val="0"/>
          <w:numId w:val="29"/>
        </w:numPr>
        <w:tabs>
          <w:tab w:val="left" w:pos="1134"/>
        </w:tabs>
        <w:spacing w:after="0" w:line="240" w:lineRule="auto"/>
        <w:ind w:left="0"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6F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Ставропольском </w:t>
      </w:r>
      <w:proofErr w:type="gramStart"/>
      <w:r w:rsidRPr="00CC6F3F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крае</w:t>
      </w:r>
      <w:proofErr w:type="gramEnd"/>
      <w:r w:rsidRPr="00CC6F3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CC6F3F" w:rsidRPr="00CC6F3F" w:rsidRDefault="00CC6F3F" w:rsidP="00CC6F3F">
      <w:pPr>
        <w:pStyle w:val="a3"/>
        <w:numPr>
          <w:ilvl w:val="0"/>
          <w:numId w:val="29"/>
        </w:numPr>
        <w:tabs>
          <w:tab w:val="left" w:pos="1134"/>
        </w:tabs>
        <w:spacing w:after="0" w:line="240" w:lineRule="auto"/>
        <w:ind w:left="0"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6F3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Новосибирской области;</w:t>
      </w:r>
    </w:p>
    <w:p w:rsidR="00CC6F3F" w:rsidRPr="00CC6F3F" w:rsidRDefault="00CC6F3F" w:rsidP="00CC6F3F">
      <w:pPr>
        <w:pStyle w:val="a3"/>
        <w:numPr>
          <w:ilvl w:val="0"/>
          <w:numId w:val="29"/>
        </w:numPr>
        <w:tabs>
          <w:tab w:val="left" w:pos="1134"/>
        </w:tabs>
        <w:spacing w:after="0" w:line="240" w:lineRule="auto"/>
        <w:ind w:left="0"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6F3F">
        <w:rPr>
          <w:rFonts w:ascii="Times New Roman" w:eastAsia="Times New Roman" w:hAnsi="Times New Roman" w:cs="Times New Roman"/>
          <w:sz w:val="28"/>
          <w:szCs w:val="28"/>
          <w:lang w:eastAsia="ru-RU"/>
        </w:rPr>
        <w:t>Липецкой области;</w:t>
      </w:r>
    </w:p>
    <w:p w:rsidR="00CC6F3F" w:rsidRPr="00CC6F3F" w:rsidRDefault="00CC6F3F" w:rsidP="00CC6F3F">
      <w:pPr>
        <w:pStyle w:val="a3"/>
        <w:numPr>
          <w:ilvl w:val="0"/>
          <w:numId w:val="29"/>
        </w:numPr>
        <w:tabs>
          <w:tab w:val="left" w:pos="1134"/>
        </w:tabs>
        <w:spacing w:after="0" w:line="240" w:lineRule="auto"/>
        <w:ind w:left="0"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6F3F">
        <w:rPr>
          <w:rFonts w:ascii="Times New Roman" w:eastAsia="Times New Roman" w:hAnsi="Times New Roman" w:cs="Times New Roman"/>
          <w:sz w:val="28"/>
          <w:szCs w:val="28"/>
          <w:lang w:eastAsia="ru-RU"/>
        </w:rPr>
        <w:t>Московской области.</w:t>
      </w:r>
    </w:p>
    <w:p w:rsidR="00CC6F3F" w:rsidRPr="00CC6F3F" w:rsidRDefault="00CC6F3F" w:rsidP="00CC6F3F">
      <w:pPr>
        <w:tabs>
          <w:tab w:val="left" w:pos="1134"/>
        </w:tabs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6F3F">
        <w:rPr>
          <w:rFonts w:ascii="Times New Roman" w:eastAsia="Times New Roman" w:hAnsi="Times New Roman" w:cs="Times New Roman"/>
          <w:sz w:val="28"/>
          <w:szCs w:val="28"/>
          <w:lang w:eastAsia="ru-RU"/>
        </w:rPr>
        <w:t>Лидер производства бутилированной воды в Алтайском крае ООО БВК произво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дит воду под ТМ «Легенда жизни» </w:t>
      </w:r>
      <w:r w:rsidRPr="00CC6F3F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объёмах от 0,33 до 19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C6F3F">
        <w:rPr>
          <w:rFonts w:ascii="Times New Roman" w:eastAsia="Times New Roman" w:hAnsi="Times New Roman" w:cs="Times New Roman"/>
          <w:sz w:val="28"/>
          <w:szCs w:val="28"/>
          <w:lang w:eastAsia="ru-RU"/>
        </w:rPr>
        <w:t>л на протяжении 21 года. Производственный компле</w:t>
      </w:r>
      <w:proofErr w:type="gramStart"/>
      <w:r w:rsidRPr="00CC6F3F">
        <w:rPr>
          <w:rFonts w:ascii="Times New Roman" w:eastAsia="Times New Roman" w:hAnsi="Times New Roman" w:cs="Times New Roman"/>
          <w:sz w:val="28"/>
          <w:szCs w:val="28"/>
          <w:lang w:eastAsia="ru-RU"/>
        </w:rPr>
        <w:t>кс вкл</w:t>
      </w:r>
      <w:proofErr w:type="gramEnd"/>
      <w:r w:rsidRPr="00CC6F3F">
        <w:rPr>
          <w:rFonts w:ascii="Times New Roman" w:eastAsia="Times New Roman" w:hAnsi="Times New Roman" w:cs="Times New Roman"/>
          <w:sz w:val="28"/>
          <w:szCs w:val="28"/>
          <w:lang w:eastAsia="ru-RU"/>
        </w:rPr>
        <w:t>ючает в себя:</w:t>
      </w:r>
    </w:p>
    <w:p w:rsidR="00CC6F3F" w:rsidRPr="00CC6F3F" w:rsidRDefault="00CC6F3F" w:rsidP="00CC6F3F">
      <w:pPr>
        <w:pStyle w:val="a3"/>
        <w:numPr>
          <w:ilvl w:val="0"/>
          <w:numId w:val="28"/>
        </w:numPr>
        <w:tabs>
          <w:tab w:val="left" w:pos="1134"/>
        </w:tabs>
        <w:spacing w:after="0" w:line="240" w:lineRule="auto"/>
        <w:ind w:left="0"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6F3F">
        <w:rPr>
          <w:rFonts w:ascii="Times New Roman" w:eastAsia="Times New Roman" w:hAnsi="Times New Roman" w:cs="Times New Roman"/>
          <w:sz w:val="28"/>
          <w:szCs w:val="28"/>
          <w:lang w:eastAsia="ru-RU"/>
        </w:rPr>
        <w:t>2 артезианские скважины глубиной 240 и 280 м.</w:t>
      </w:r>
    </w:p>
    <w:p w:rsidR="00CC6F3F" w:rsidRPr="00CC6F3F" w:rsidRDefault="00CC6F3F" w:rsidP="00CC6F3F">
      <w:pPr>
        <w:pStyle w:val="a3"/>
        <w:numPr>
          <w:ilvl w:val="0"/>
          <w:numId w:val="28"/>
        </w:numPr>
        <w:tabs>
          <w:tab w:val="left" w:pos="1134"/>
        </w:tabs>
        <w:spacing w:after="0" w:line="240" w:lineRule="auto"/>
        <w:ind w:left="0"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6F3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Производственные площади — 1100 м².</w:t>
      </w:r>
    </w:p>
    <w:p w:rsidR="00CC6F3F" w:rsidRPr="00CC6F3F" w:rsidRDefault="00CC6F3F" w:rsidP="00CC6F3F">
      <w:pPr>
        <w:pStyle w:val="a3"/>
        <w:numPr>
          <w:ilvl w:val="0"/>
          <w:numId w:val="28"/>
        </w:numPr>
        <w:tabs>
          <w:tab w:val="left" w:pos="1134"/>
        </w:tabs>
        <w:spacing w:after="0" w:line="240" w:lineRule="auto"/>
        <w:ind w:left="0"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6F3F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Складские помещения — 1570 м².</w:t>
      </w:r>
    </w:p>
    <w:p w:rsidR="00CC6F3F" w:rsidRDefault="00CC6F3F" w:rsidP="00CC6F3F">
      <w:pPr>
        <w:pStyle w:val="a3"/>
        <w:numPr>
          <w:ilvl w:val="0"/>
          <w:numId w:val="28"/>
        </w:numPr>
        <w:tabs>
          <w:tab w:val="left" w:pos="1134"/>
        </w:tabs>
        <w:spacing w:after="0" w:line="240" w:lineRule="auto"/>
        <w:ind w:left="0"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6F3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Современное автоматизированное оборудование по водоподготовке, розливу, упаковке и хранению производимой продукции.</w:t>
      </w:r>
    </w:p>
    <w:p w:rsidR="00CC6F3F" w:rsidRDefault="00CC6F3F" w:rsidP="00CC6F3F">
      <w:pPr>
        <w:tabs>
          <w:tab w:val="left" w:pos="1134"/>
        </w:tabs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6F3F">
        <w:rPr>
          <w:rFonts w:ascii="Times New Roman" w:eastAsia="Times New Roman" w:hAnsi="Times New Roman" w:cs="Times New Roman"/>
          <w:sz w:val="28"/>
          <w:szCs w:val="28"/>
          <w:lang w:eastAsia="ru-RU"/>
        </w:rPr>
        <w:t>Качество воды влияет на здоровье каждого человека, поэтому количество людей, приобретающих бутилированную питьевую воду, увеличивается каждый день и это общемировая тенденция. Водопроводная вода не удовлетворяет аудиторию по вкусовым качествам и вызывает у обывателей подозрения к составу. «Водяной» бизнес достаточно капиталоёмкий и требует больших объёмов продаж,</w:t>
      </w:r>
      <w:r w:rsidR="00124F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 также данный вид бизнеса остается перспективным и прибыльным.</w:t>
      </w:r>
      <w:r w:rsidRPr="00CC6F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C6F3F" w:rsidRDefault="00CC6F3F" w:rsidP="00CC6F3F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6F3F" w:rsidRPr="00CC6F3F" w:rsidRDefault="00CC6F3F" w:rsidP="00CC6F3F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CC6F3F" w:rsidRPr="00CC6F3F">
          <w:headerReference w:type="default" r:id="rId10"/>
          <w:pgSz w:w="11906" w:h="16838"/>
          <w:pgMar w:top="1134" w:right="851" w:bottom="1134" w:left="1701" w:header="709" w:footer="709" w:gutter="0"/>
          <w:cols w:space="720"/>
        </w:sectPr>
      </w:pPr>
    </w:p>
    <w:p w:rsidR="00F84A68" w:rsidRPr="00EF6424" w:rsidRDefault="00F84A68" w:rsidP="00F84A68">
      <w:pPr>
        <w:pStyle w:val="1"/>
        <w:shd w:val="clear" w:color="auto" w:fill="FBD4B4" w:themeFill="accent6" w:themeFillTint="66"/>
        <w:spacing w:before="0" w:line="240" w:lineRule="auto"/>
        <w:contextualSpacing/>
        <w:jc w:val="center"/>
        <w:rPr>
          <w:rFonts w:ascii="Times New Roman" w:hAnsi="Times New Roman" w:cs="Times New Roman"/>
          <w:color w:val="auto"/>
        </w:rPr>
      </w:pPr>
      <w:bookmarkStart w:id="1" w:name="_Toc105516311"/>
      <w:r>
        <w:rPr>
          <w:rFonts w:ascii="Times New Roman" w:hAnsi="Times New Roman" w:cs="Times New Roman"/>
          <w:color w:val="auto"/>
        </w:rPr>
        <w:lastRenderedPageBreak/>
        <w:t xml:space="preserve">Концепция </w:t>
      </w:r>
      <w:bookmarkEnd w:id="1"/>
      <w:r w:rsidR="0095481A">
        <w:rPr>
          <w:rFonts w:ascii="Times New Roman" w:hAnsi="Times New Roman" w:cs="Times New Roman"/>
          <w:color w:val="auto"/>
        </w:rPr>
        <w:t>производства бутилированной воды</w:t>
      </w:r>
    </w:p>
    <w:p w:rsidR="00D312F0" w:rsidRDefault="00D312F0" w:rsidP="00F84A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5481A" w:rsidRPr="0095481A" w:rsidRDefault="0095481A" w:rsidP="002F1799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95481A">
        <w:rPr>
          <w:rFonts w:ascii="Times New Roman" w:hAnsi="Times New Roman" w:cs="Times New Roman"/>
          <w:sz w:val="28"/>
          <w:szCs w:val="28"/>
        </w:rPr>
        <w:t xml:space="preserve">Проектом предполагается добыча артезианской воды из скважины и разлива в бутыли разного объема: 0,33, 0,5, 1,5 и 5 л. </w:t>
      </w:r>
    </w:p>
    <w:p w:rsidR="0095481A" w:rsidRPr="0095481A" w:rsidRDefault="0095481A" w:rsidP="002F1799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95481A">
        <w:rPr>
          <w:rFonts w:ascii="Times New Roman" w:hAnsi="Times New Roman" w:cs="Times New Roman"/>
          <w:sz w:val="28"/>
          <w:szCs w:val="28"/>
        </w:rPr>
        <w:t>Для добычи потребуется специальное оборудование. В комплект оборудования должны входить специальные промышленные насосы и разливочная технологическая линия. Также потребуется установка для обеззараживания воды.</w:t>
      </w:r>
    </w:p>
    <w:p w:rsidR="0095481A" w:rsidRPr="0095481A" w:rsidRDefault="0095481A" w:rsidP="002F1799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95481A">
        <w:rPr>
          <w:rFonts w:ascii="Times New Roman" w:hAnsi="Times New Roman" w:cs="Times New Roman"/>
          <w:sz w:val="28"/>
          <w:szCs w:val="28"/>
        </w:rPr>
        <w:t>Перед тем, как вода поступит к потребителю, она должна при помощи специального оборудования полностью очиститься.</w:t>
      </w:r>
    </w:p>
    <w:p w:rsidR="0095481A" w:rsidRPr="0095481A" w:rsidRDefault="0095481A" w:rsidP="002F1799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95481A">
        <w:rPr>
          <w:rFonts w:ascii="Times New Roman" w:hAnsi="Times New Roman" w:cs="Times New Roman"/>
          <w:sz w:val="28"/>
          <w:szCs w:val="28"/>
        </w:rPr>
        <w:t>Этапы производства воды и её очистка при помощи специального оборудования:</w:t>
      </w:r>
    </w:p>
    <w:p w:rsidR="0095481A" w:rsidRPr="0095481A" w:rsidRDefault="0095481A" w:rsidP="002F1799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95481A">
        <w:rPr>
          <w:rFonts w:ascii="Times New Roman" w:hAnsi="Times New Roman" w:cs="Times New Roman"/>
          <w:sz w:val="28"/>
          <w:szCs w:val="28"/>
        </w:rPr>
        <w:t>•</w:t>
      </w:r>
      <w:r w:rsidRPr="0095481A">
        <w:rPr>
          <w:rFonts w:ascii="Times New Roman" w:hAnsi="Times New Roman" w:cs="Times New Roman"/>
          <w:sz w:val="28"/>
          <w:szCs w:val="28"/>
        </w:rPr>
        <w:tab/>
      </w:r>
      <w:r w:rsidR="002F0FAF">
        <w:rPr>
          <w:rFonts w:ascii="Times New Roman" w:hAnsi="Times New Roman" w:cs="Times New Roman"/>
          <w:sz w:val="28"/>
          <w:szCs w:val="28"/>
        </w:rPr>
        <w:t>Бурение скважины.</w:t>
      </w:r>
    </w:p>
    <w:p w:rsidR="0095481A" w:rsidRPr="0095481A" w:rsidRDefault="0095481A" w:rsidP="002F1799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95481A">
        <w:rPr>
          <w:rFonts w:ascii="Times New Roman" w:hAnsi="Times New Roman" w:cs="Times New Roman"/>
          <w:sz w:val="28"/>
          <w:szCs w:val="28"/>
        </w:rPr>
        <w:t>•</w:t>
      </w:r>
      <w:r w:rsidRPr="0095481A">
        <w:rPr>
          <w:rFonts w:ascii="Times New Roman" w:hAnsi="Times New Roman" w:cs="Times New Roman"/>
          <w:sz w:val="28"/>
          <w:szCs w:val="28"/>
        </w:rPr>
        <w:tab/>
        <w:t>Дальше вода приходит через фильтр, где отсеиваются крупные элементы, загрязняющие воду (грубый фильтр).</w:t>
      </w:r>
    </w:p>
    <w:p w:rsidR="0095481A" w:rsidRPr="0095481A" w:rsidRDefault="0095481A" w:rsidP="002F1799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95481A">
        <w:rPr>
          <w:rFonts w:ascii="Times New Roman" w:hAnsi="Times New Roman" w:cs="Times New Roman"/>
          <w:sz w:val="28"/>
          <w:szCs w:val="28"/>
        </w:rPr>
        <w:t>•</w:t>
      </w:r>
      <w:r w:rsidRPr="0095481A">
        <w:rPr>
          <w:rFonts w:ascii="Times New Roman" w:hAnsi="Times New Roman" w:cs="Times New Roman"/>
          <w:sz w:val="28"/>
          <w:szCs w:val="28"/>
        </w:rPr>
        <w:tab/>
        <w:t>Тонкая очистка подразумевает под собой удаление мелких примесей.</w:t>
      </w:r>
    </w:p>
    <w:p w:rsidR="0095481A" w:rsidRPr="0095481A" w:rsidRDefault="0095481A" w:rsidP="002F1799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95481A">
        <w:rPr>
          <w:rFonts w:ascii="Times New Roman" w:hAnsi="Times New Roman" w:cs="Times New Roman"/>
          <w:sz w:val="28"/>
          <w:szCs w:val="28"/>
        </w:rPr>
        <w:t>•</w:t>
      </w:r>
      <w:r w:rsidRPr="0095481A">
        <w:rPr>
          <w:rFonts w:ascii="Times New Roman" w:hAnsi="Times New Roman" w:cs="Times New Roman"/>
          <w:sz w:val="28"/>
          <w:szCs w:val="28"/>
        </w:rPr>
        <w:tab/>
        <w:t>Следующий этап – это контроль качества производства. Работники должны замерить в воде наличие минералов или вредных примесей.</w:t>
      </w:r>
    </w:p>
    <w:p w:rsidR="0095481A" w:rsidRPr="0095481A" w:rsidRDefault="0095481A" w:rsidP="002F1799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95481A">
        <w:rPr>
          <w:rFonts w:ascii="Times New Roman" w:hAnsi="Times New Roman" w:cs="Times New Roman"/>
          <w:sz w:val="28"/>
          <w:szCs w:val="28"/>
        </w:rPr>
        <w:t>•</w:t>
      </w:r>
      <w:r w:rsidRPr="0095481A">
        <w:rPr>
          <w:rFonts w:ascii="Times New Roman" w:hAnsi="Times New Roman" w:cs="Times New Roman"/>
          <w:sz w:val="28"/>
          <w:szCs w:val="28"/>
        </w:rPr>
        <w:tab/>
        <w:t>Продукт обязательно нужно обеззаразить при помощи специального ультрафиолетового излучения (для этого приобретается соответствующее оборудование).</w:t>
      </w:r>
    </w:p>
    <w:p w:rsidR="0095481A" w:rsidRPr="0095481A" w:rsidRDefault="0095481A" w:rsidP="002F1799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95481A">
        <w:rPr>
          <w:rFonts w:ascii="Times New Roman" w:hAnsi="Times New Roman" w:cs="Times New Roman"/>
          <w:sz w:val="28"/>
          <w:szCs w:val="28"/>
        </w:rPr>
        <w:t>•</w:t>
      </w:r>
      <w:r w:rsidRPr="0095481A">
        <w:rPr>
          <w:rFonts w:ascii="Times New Roman" w:hAnsi="Times New Roman" w:cs="Times New Roman"/>
          <w:sz w:val="28"/>
          <w:szCs w:val="28"/>
        </w:rPr>
        <w:tab/>
        <w:t>Этап озонирование нужен для того, чтобы насы</w:t>
      </w:r>
      <w:r w:rsidR="00BD35B0">
        <w:rPr>
          <w:rFonts w:ascii="Times New Roman" w:hAnsi="Times New Roman" w:cs="Times New Roman"/>
          <w:sz w:val="28"/>
          <w:szCs w:val="28"/>
        </w:rPr>
        <w:t>ти</w:t>
      </w:r>
      <w:r w:rsidRPr="0095481A">
        <w:rPr>
          <w:rFonts w:ascii="Times New Roman" w:hAnsi="Times New Roman" w:cs="Times New Roman"/>
          <w:sz w:val="28"/>
          <w:szCs w:val="28"/>
        </w:rPr>
        <w:t>ть воду минералами и защитить её от быстрой потери полезных добавок. Хлорировать при этом воду не нужно.</w:t>
      </w:r>
    </w:p>
    <w:p w:rsidR="0095481A" w:rsidRPr="0095481A" w:rsidRDefault="0095481A" w:rsidP="002F1799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95481A">
        <w:rPr>
          <w:rFonts w:ascii="Times New Roman" w:hAnsi="Times New Roman" w:cs="Times New Roman"/>
          <w:sz w:val="28"/>
          <w:szCs w:val="28"/>
        </w:rPr>
        <w:t>•</w:t>
      </w:r>
      <w:r w:rsidRPr="0095481A">
        <w:rPr>
          <w:rFonts w:ascii="Times New Roman" w:hAnsi="Times New Roman" w:cs="Times New Roman"/>
          <w:sz w:val="28"/>
          <w:szCs w:val="28"/>
        </w:rPr>
        <w:tab/>
        <w:t>Последний этап – это еще одна проверка воды и разлив её в бутылки при помощи специального оборудования. Оно также должно наклеивать этикетки, а самое главное – дезинфицировать тару.</w:t>
      </w:r>
    </w:p>
    <w:p w:rsidR="0095481A" w:rsidRDefault="0095481A" w:rsidP="002F1799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95481A">
        <w:rPr>
          <w:rFonts w:ascii="Times New Roman" w:hAnsi="Times New Roman" w:cs="Times New Roman"/>
          <w:sz w:val="28"/>
          <w:szCs w:val="28"/>
        </w:rPr>
        <w:t>Вода должна соответствовать общим требованиям ГОСТа Российской Федерации.</w:t>
      </w:r>
    </w:p>
    <w:p w:rsidR="002F1799" w:rsidRDefault="002F1799" w:rsidP="002F1799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BE74CB" w:rsidRDefault="00BE74CB" w:rsidP="002F1799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BE74CB" w:rsidRDefault="00BE74CB" w:rsidP="002F1799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BE74CB" w:rsidRDefault="00BE74CB" w:rsidP="002F1799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BE74CB" w:rsidRDefault="00BE74CB" w:rsidP="002F1799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BE74CB" w:rsidRDefault="00BE74CB" w:rsidP="002F1799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BE74CB" w:rsidRDefault="00BE74CB" w:rsidP="002F1799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BE74CB" w:rsidRDefault="00BE74CB" w:rsidP="002F1799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BE74CB" w:rsidRDefault="00BE74CB" w:rsidP="002F1799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BE74CB" w:rsidRDefault="00BE74CB" w:rsidP="002F1799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BE74CB" w:rsidRDefault="00BE74CB" w:rsidP="002F1799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BE74CB" w:rsidRDefault="00BE74CB" w:rsidP="00BE7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BE74CB" w:rsidSect="009224A8">
          <w:headerReference w:type="default" r:id="rId11"/>
          <w:footerReference w:type="default" r:id="rId12"/>
          <w:headerReference w:type="first" r:id="rId13"/>
          <w:footerReference w:type="first" r:id="rId14"/>
          <w:footnotePr>
            <w:numStart w:val="2"/>
          </w:footnotePr>
          <w:pgSz w:w="11906" w:h="16838"/>
          <w:pgMar w:top="540" w:right="850" w:bottom="1134" w:left="1701" w:header="708" w:footer="708" w:gutter="0"/>
          <w:cols w:space="708"/>
          <w:docGrid w:linePitch="360"/>
        </w:sectPr>
      </w:pPr>
    </w:p>
    <w:p w:rsidR="00BE74CB" w:rsidRDefault="00BE74CB" w:rsidP="00BE74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92248" w:rsidRPr="00BE74CB" w:rsidRDefault="00E95389" w:rsidP="00BE74CB">
      <w:pPr>
        <w:keepNext/>
        <w:keepLines/>
        <w:shd w:val="clear" w:color="auto" w:fill="FBD4B4" w:themeFill="accent6" w:themeFillTint="66"/>
        <w:spacing w:before="120" w:after="120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2" w:name="_Toc105516312"/>
      <w:r w:rsidRPr="00E9538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Площадка для размещения производства </w:t>
      </w:r>
      <w:bookmarkEnd w:id="2"/>
      <w:r w:rsidR="0095481A">
        <w:rPr>
          <w:rFonts w:ascii="Times New Roman" w:eastAsia="Times New Roman" w:hAnsi="Times New Roman" w:cs="Times New Roman"/>
          <w:b/>
          <w:bCs/>
          <w:sz w:val="28"/>
          <w:szCs w:val="28"/>
        </w:rPr>
        <w:t>бутилированной воды</w:t>
      </w:r>
    </w:p>
    <w:p w:rsidR="00BE74CB" w:rsidRPr="00BE74CB" w:rsidRDefault="00BE74CB" w:rsidP="00BE74CB">
      <w:pPr>
        <w:spacing w:after="12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BE74CB">
        <w:rPr>
          <w:rFonts w:ascii="Times New Roman" w:hAnsi="Times New Roman" w:cs="Times New Roman"/>
          <w:b/>
          <w:sz w:val="28"/>
          <w:szCs w:val="28"/>
        </w:rPr>
        <w:t>Краснощековский</w:t>
      </w:r>
      <w:proofErr w:type="spellEnd"/>
      <w:r w:rsidRPr="00BE74CB">
        <w:rPr>
          <w:rFonts w:ascii="Times New Roman" w:hAnsi="Times New Roman" w:cs="Times New Roman"/>
          <w:b/>
          <w:sz w:val="28"/>
          <w:szCs w:val="28"/>
        </w:rPr>
        <w:t xml:space="preserve"> район 2,5 га</w:t>
      </w:r>
    </w:p>
    <w:p w:rsidR="00BE74CB" w:rsidRDefault="00BE74CB" w:rsidP="00B922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 wp14:anchorId="541E9715" wp14:editId="3496E316">
            <wp:extent cx="8641756" cy="4513505"/>
            <wp:effectExtent l="0" t="0" r="6985" b="1905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лощадка 1 вода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42426" cy="4513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74CB" w:rsidRDefault="00BE74CB" w:rsidP="00B922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E74CB" w:rsidRDefault="00BE74CB" w:rsidP="00B922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BE74CB" w:rsidSect="00BE74CB">
          <w:footnotePr>
            <w:numStart w:val="2"/>
          </w:footnotePr>
          <w:pgSz w:w="16838" w:h="11906" w:orient="landscape"/>
          <w:pgMar w:top="1701" w:right="539" w:bottom="851" w:left="1134" w:header="709" w:footer="709" w:gutter="0"/>
          <w:cols w:space="708"/>
          <w:docGrid w:linePitch="360"/>
        </w:sectPr>
      </w:pPr>
    </w:p>
    <w:tbl>
      <w:tblPr>
        <w:tblStyle w:val="a4"/>
        <w:tblW w:w="9356" w:type="dxa"/>
        <w:tblInd w:w="108" w:type="dxa"/>
        <w:tblLook w:val="04A0" w:firstRow="1" w:lastRow="0" w:firstColumn="1" w:lastColumn="0" w:noHBand="0" w:noVBand="1"/>
      </w:tblPr>
      <w:tblGrid>
        <w:gridCol w:w="2622"/>
        <w:gridCol w:w="6734"/>
      </w:tblGrid>
      <w:tr w:rsidR="00BE74CB" w:rsidRPr="00C05074" w:rsidTr="006A10D5">
        <w:trPr>
          <w:trHeight w:val="570"/>
        </w:trPr>
        <w:tc>
          <w:tcPr>
            <w:tcW w:w="2622" w:type="dxa"/>
            <w:vAlign w:val="center"/>
          </w:tcPr>
          <w:p w:rsidR="00BE74CB" w:rsidRPr="000E5962" w:rsidRDefault="00BE74CB" w:rsidP="006A10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596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Название</w:t>
            </w:r>
          </w:p>
        </w:tc>
        <w:tc>
          <w:tcPr>
            <w:tcW w:w="6734" w:type="dxa"/>
            <w:vAlign w:val="center"/>
          </w:tcPr>
          <w:p w:rsidR="00BE74CB" w:rsidRPr="000E5962" w:rsidRDefault="00BE74CB" w:rsidP="006A10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Краснощековский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 2</w:t>
            </w:r>
            <w:r w:rsidRPr="0002115C">
              <w:rPr>
                <w:rFonts w:ascii="Times New Roman" w:hAnsi="Times New Roman" w:cs="Times New Roman"/>
                <w:sz w:val="24"/>
                <w:szCs w:val="24"/>
              </w:rPr>
              <w:t>,5 га</w:t>
            </w:r>
          </w:p>
        </w:tc>
      </w:tr>
      <w:tr w:rsidR="00BE74CB" w:rsidRPr="00873B7B" w:rsidTr="006A10D5">
        <w:tc>
          <w:tcPr>
            <w:tcW w:w="2622" w:type="dxa"/>
            <w:vAlign w:val="center"/>
          </w:tcPr>
          <w:p w:rsidR="00BE74CB" w:rsidRPr="000E5962" w:rsidRDefault="00BE74CB" w:rsidP="006A10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96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Площадь, </w:t>
            </w:r>
            <w:proofErr w:type="gramStart"/>
            <w:r w:rsidRPr="000E5962">
              <w:rPr>
                <w:rFonts w:ascii="Times New Roman" w:hAnsi="Times New Roman" w:cs="Times New Roman"/>
                <w:b/>
                <w:sz w:val="24"/>
                <w:szCs w:val="24"/>
              </w:rPr>
              <w:t>га</w:t>
            </w:r>
            <w:proofErr w:type="gramEnd"/>
          </w:p>
        </w:tc>
        <w:tc>
          <w:tcPr>
            <w:tcW w:w="6734" w:type="dxa"/>
            <w:vAlign w:val="center"/>
          </w:tcPr>
          <w:p w:rsidR="00BE74CB" w:rsidRPr="000E5962" w:rsidRDefault="00BE74CB" w:rsidP="006A10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</w:tr>
      <w:tr w:rsidR="00BE74CB" w:rsidRPr="00873B7B" w:rsidTr="006A10D5">
        <w:tc>
          <w:tcPr>
            <w:tcW w:w="2622" w:type="dxa"/>
            <w:vAlign w:val="center"/>
          </w:tcPr>
          <w:p w:rsidR="00BE74CB" w:rsidRPr="000E5962" w:rsidRDefault="00BE74CB" w:rsidP="006A10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962">
              <w:rPr>
                <w:rFonts w:ascii="Times New Roman" w:hAnsi="Times New Roman" w:cs="Times New Roman"/>
                <w:b/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6734" w:type="dxa"/>
            <w:vAlign w:val="center"/>
          </w:tcPr>
          <w:p w:rsidR="00BE74CB" w:rsidRPr="000E5962" w:rsidRDefault="00BE74CB" w:rsidP="006A10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5C56B8">
              <w:rPr>
                <w:rFonts w:ascii="Times New Roman" w:hAnsi="Times New Roman" w:cs="Times New Roman"/>
                <w:sz w:val="24"/>
                <w:szCs w:val="24"/>
              </w:rPr>
              <w:t>. Акимовка</w:t>
            </w:r>
          </w:p>
        </w:tc>
      </w:tr>
      <w:tr w:rsidR="00BE74CB" w:rsidRPr="00873B7B" w:rsidTr="006A10D5">
        <w:tc>
          <w:tcPr>
            <w:tcW w:w="2622" w:type="dxa"/>
            <w:vAlign w:val="center"/>
          </w:tcPr>
          <w:p w:rsidR="00BE74CB" w:rsidRPr="000E5962" w:rsidRDefault="00BE74CB" w:rsidP="006A10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962">
              <w:rPr>
                <w:rFonts w:ascii="Times New Roman" w:hAnsi="Times New Roman" w:cs="Times New Roman"/>
                <w:b/>
                <w:sz w:val="24"/>
                <w:szCs w:val="24"/>
              </w:rPr>
              <w:t>Адрес</w:t>
            </w:r>
          </w:p>
        </w:tc>
        <w:tc>
          <w:tcPr>
            <w:tcW w:w="6734" w:type="dxa"/>
            <w:vAlign w:val="center"/>
          </w:tcPr>
          <w:p w:rsidR="00BE74CB" w:rsidRPr="000E5962" w:rsidRDefault="00BE74CB" w:rsidP="006A10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6B8">
              <w:rPr>
                <w:rFonts w:ascii="Times New Roman" w:hAnsi="Times New Roman" w:cs="Times New Roman"/>
                <w:sz w:val="24"/>
                <w:szCs w:val="24"/>
              </w:rPr>
              <w:t xml:space="preserve">Российская Федерация, Алтайский край, район </w:t>
            </w:r>
            <w:proofErr w:type="spellStart"/>
            <w:r w:rsidRPr="005C56B8">
              <w:rPr>
                <w:rFonts w:ascii="Times New Roman" w:hAnsi="Times New Roman" w:cs="Times New Roman"/>
                <w:sz w:val="24"/>
                <w:szCs w:val="24"/>
              </w:rPr>
              <w:t>Краснощековский</w:t>
            </w:r>
            <w:proofErr w:type="spellEnd"/>
            <w:r w:rsidRPr="005C56B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 w:rsidRPr="005C56B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5C56B8">
              <w:rPr>
                <w:rFonts w:ascii="Times New Roman" w:hAnsi="Times New Roman" w:cs="Times New Roman"/>
                <w:sz w:val="24"/>
                <w:szCs w:val="24"/>
              </w:rPr>
              <w:t>. Акимовка</w:t>
            </w:r>
          </w:p>
        </w:tc>
      </w:tr>
      <w:tr w:rsidR="00BE74CB" w:rsidRPr="00873B7B" w:rsidTr="006A10D5">
        <w:tc>
          <w:tcPr>
            <w:tcW w:w="2622" w:type="dxa"/>
            <w:vAlign w:val="center"/>
          </w:tcPr>
          <w:p w:rsidR="00BE74CB" w:rsidRPr="000E5962" w:rsidRDefault="00BE74CB" w:rsidP="006A10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962">
              <w:rPr>
                <w:rFonts w:ascii="Times New Roman" w:hAnsi="Times New Roman" w:cs="Times New Roman"/>
                <w:b/>
                <w:sz w:val="24"/>
                <w:szCs w:val="24"/>
              </w:rPr>
              <w:t>Категория земель</w:t>
            </w:r>
          </w:p>
        </w:tc>
        <w:tc>
          <w:tcPr>
            <w:tcW w:w="6734" w:type="dxa"/>
            <w:vAlign w:val="center"/>
          </w:tcPr>
          <w:p w:rsidR="00BE74CB" w:rsidRPr="000E5962" w:rsidRDefault="00BE74CB" w:rsidP="006A10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62">
              <w:rPr>
                <w:rFonts w:ascii="Times New Roman" w:hAnsi="Times New Roman" w:cs="Times New Roman"/>
                <w:sz w:val="24"/>
                <w:szCs w:val="24"/>
              </w:rPr>
              <w:t>Земли населённых пунктов</w:t>
            </w:r>
          </w:p>
        </w:tc>
      </w:tr>
      <w:tr w:rsidR="00BE74CB" w:rsidRPr="00873B7B" w:rsidTr="006A10D5">
        <w:tc>
          <w:tcPr>
            <w:tcW w:w="2622" w:type="dxa"/>
            <w:vAlign w:val="center"/>
          </w:tcPr>
          <w:p w:rsidR="00BE74CB" w:rsidRPr="000E5962" w:rsidRDefault="00BE74CB" w:rsidP="006A10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962">
              <w:rPr>
                <w:rFonts w:ascii="Times New Roman" w:hAnsi="Times New Roman" w:cs="Times New Roman"/>
                <w:b/>
                <w:sz w:val="24"/>
                <w:szCs w:val="24"/>
              </w:rPr>
              <w:t>Разрешенное использование</w:t>
            </w:r>
          </w:p>
        </w:tc>
        <w:tc>
          <w:tcPr>
            <w:tcW w:w="6734" w:type="dxa"/>
            <w:vAlign w:val="center"/>
          </w:tcPr>
          <w:p w:rsidR="00BE74CB" w:rsidRPr="000E5962" w:rsidRDefault="00BE74CB" w:rsidP="006A10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6B8">
              <w:rPr>
                <w:rFonts w:ascii="Times New Roman" w:hAnsi="Times New Roman" w:cs="Times New Roman"/>
                <w:sz w:val="24"/>
                <w:szCs w:val="24"/>
              </w:rPr>
              <w:t>Для строительства обществом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ограниченной ответственностью «Завод природной воды»</w:t>
            </w:r>
            <w:r w:rsidRPr="005C56B8">
              <w:rPr>
                <w:rFonts w:ascii="Times New Roman" w:hAnsi="Times New Roman" w:cs="Times New Roman"/>
                <w:sz w:val="24"/>
                <w:szCs w:val="24"/>
              </w:rPr>
              <w:t xml:space="preserve"> завода по добыче и розливу природной питьевой воды</w:t>
            </w:r>
          </w:p>
        </w:tc>
      </w:tr>
      <w:tr w:rsidR="00BE74CB" w:rsidRPr="00873B7B" w:rsidTr="006A10D5">
        <w:tc>
          <w:tcPr>
            <w:tcW w:w="2622" w:type="dxa"/>
            <w:vAlign w:val="center"/>
          </w:tcPr>
          <w:p w:rsidR="00BE74CB" w:rsidRPr="000E5962" w:rsidRDefault="00BE74CB" w:rsidP="006A10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962">
              <w:rPr>
                <w:rFonts w:ascii="Times New Roman" w:hAnsi="Times New Roman" w:cs="Times New Roman"/>
                <w:b/>
                <w:sz w:val="24"/>
                <w:szCs w:val="24"/>
              </w:rPr>
              <w:t>Собственник</w:t>
            </w:r>
          </w:p>
        </w:tc>
        <w:tc>
          <w:tcPr>
            <w:tcW w:w="6734" w:type="dxa"/>
            <w:vAlign w:val="center"/>
          </w:tcPr>
          <w:p w:rsidR="00BE74CB" w:rsidRPr="000E5962" w:rsidRDefault="00BE74CB" w:rsidP="006A10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Муниципальная собственность</w:t>
            </w:r>
          </w:p>
        </w:tc>
      </w:tr>
      <w:tr w:rsidR="00BE74CB" w:rsidRPr="00873B7B" w:rsidTr="006A10D5">
        <w:tc>
          <w:tcPr>
            <w:tcW w:w="2622" w:type="dxa"/>
            <w:vAlign w:val="center"/>
          </w:tcPr>
          <w:p w:rsidR="00BE74CB" w:rsidRPr="000E5962" w:rsidRDefault="00BE74CB" w:rsidP="006A10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962">
              <w:rPr>
                <w:rFonts w:ascii="Times New Roman" w:hAnsi="Times New Roman" w:cs="Times New Roman"/>
                <w:b/>
                <w:sz w:val="24"/>
                <w:szCs w:val="24"/>
              </w:rPr>
              <w:t>Газоснабжение</w:t>
            </w:r>
          </w:p>
        </w:tc>
        <w:tc>
          <w:tcPr>
            <w:tcW w:w="6734" w:type="dxa"/>
            <w:vAlign w:val="center"/>
          </w:tcPr>
          <w:p w:rsidR="00BE74CB" w:rsidRPr="000E5962" w:rsidRDefault="00BE74CB" w:rsidP="006A10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6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E74CB" w:rsidRPr="00873B7B" w:rsidTr="006A10D5">
        <w:tc>
          <w:tcPr>
            <w:tcW w:w="2622" w:type="dxa"/>
            <w:vAlign w:val="center"/>
          </w:tcPr>
          <w:p w:rsidR="00BE74CB" w:rsidRPr="000E5962" w:rsidRDefault="00BE74CB" w:rsidP="006A10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962">
              <w:rPr>
                <w:rFonts w:ascii="Times New Roman" w:hAnsi="Times New Roman" w:cs="Times New Roman"/>
                <w:b/>
                <w:sz w:val="24"/>
                <w:szCs w:val="24"/>
              </w:rPr>
              <w:t>Водоснабжение</w:t>
            </w:r>
          </w:p>
        </w:tc>
        <w:tc>
          <w:tcPr>
            <w:tcW w:w="6734" w:type="dxa"/>
            <w:vAlign w:val="center"/>
          </w:tcPr>
          <w:p w:rsidR="00BE74CB" w:rsidRPr="000E5962" w:rsidRDefault="00BE74CB" w:rsidP="006A10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62">
              <w:rPr>
                <w:rFonts w:ascii="Times New Roman" w:hAnsi="Times New Roman" w:cs="Times New Roman"/>
                <w:sz w:val="24"/>
                <w:szCs w:val="24"/>
              </w:rPr>
              <w:t>Имеется возможность подключения</w:t>
            </w:r>
          </w:p>
        </w:tc>
      </w:tr>
      <w:tr w:rsidR="00BE74CB" w:rsidRPr="00873B7B" w:rsidTr="006A10D5">
        <w:tc>
          <w:tcPr>
            <w:tcW w:w="2622" w:type="dxa"/>
            <w:vAlign w:val="center"/>
          </w:tcPr>
          <w:p w:rsidR="00BE74CB" w:rsidRPr="000E5962" w:rsidRDefault="00BE74CB" w:rsidP="006A10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962">
              <w:rPr>
                <w:rFonts w:ascii="Times New Roman" w:hAnsi="Times New Roman" w:cs="Times New Roman"/>
                <w:b/>
                <w:sz w:val="24"/>
                <w:szCs w:val="24"/>
              </w:rPr>
              <w:t>Электроснабжение</w:t>
            </w:r>
          </w:p>
        </w:tc>
        <w:tc>
          <w:tcPr>
            <w:tcW w:w="6734" w:type="dxa"/>
            <w:vAlign w:val="center"/>
          </w:tcPr>
          <w:p w:rsidR="00BE74CB" w:rsidRPr="000E5962" w:rsidRDefault="00BE74CB" w:rsidP="006A10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62">
              <w:rPr>
                <w:rFonts w:ascii="Times New Roman" w:hAnsi="Times New Roman" w:cs="Times New Roman"/>
                <w:sz w:val="24"/>
                <w:szCs w:val="24"/>
              </w:rPr>
              <w:t>Имее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тся возможность подключения. В 12 км на северо-восток</w:t>
            </w:r>
            <w:r w:rsidRPr="000E5962">
              <w:rPr>
                <w:rFonts w:ascii="Times New Roman" w:hAnsi="Times New Roman" w:cs="Times New Roman"/>
                <w:sz w:val="24"/>
                <w:szCs w:val="24"/>
              </w:rPr>
              <w:t xml:space="preserve"> располагается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ПС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Краснощековская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02115C">
              <w:rPr>
                <w:rFonts w:ascii="Times New Roman" w:hAnsi="Times New Roman" w:cs="Times New Roman"/>
                <w:sz w:val="24"/>
                <w:szCs w:val="24"/>
              </w:rPr>
              <w:t xml:space="preserve"> №46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1.283</w:t>
            </w:r>
            <w:r w:rsidRPr="000E5962">
              <w:rPr>
                <w:rFonts w:ascii="Times New Roman" w:hAnsi="Times New Roman" w:cs="Times New Roman"/>
                <w:sz w:val="24"/>
                <w:szCs w:val="24"/>
              </w:rPr>
              <w:t xml:space="preserve"> МВт резерв свободной мощности</w:t>
            </w:r>
          </w:p>
        </w:tc>
      </w:tr>
      <w:tr w:rsidR="00BE74CB" w:rsidRPr="00873B7B" w:rsidTr="006A10D5">
        <w:tc>
          <w:tcPr>
            <w:tcW w:w="2622" w:type="dxa"/>
            <w:vAlign w:val="center"/>
          </w:tcPr>
          <w:p w:rsidR="00BE74CB" w:rsidRPr="000E5962" w:rsidRDefault="00BE74CB" w:rsidP="006A10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962">
              <w:rPr>
                <w:rFonts w:ascii="Times New Roman" w:hAnsi="Times New Roman" w:cs="Times New Roman"/>
                <w:b/>
                <w:sz w:val="24"/>
                <w:szCs w:val="24"/>
              </w:rPr>
              <w:t>Автомобильное сообщение</w:t>
            </w:r>
          </w:p>
        </w:tc>
        <w:tc>
          <w:tcPr>
            <w:tcW w:w="6734" w:type="dxa"/>
            <w:vAlign w:val="center"/>
          </w:tcPr>
          <w:p w:rsidR="00BE74CB" w:rsidRPr="000E5962" w:rsidRDefault="00BE74CB" w:rsidP="006A10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Автодорога ул. Новая в 1,17 км на север</w:t>
            </w:r>
          </w:p>
        </w:tc>
      </w:tr>
      <w:tr w:rsidR="00BE74CB" w:rsidRPr="00B6597D" w:rsidTr="006A10D5">
        <w:tc>
          <w:tcPr>
            <w:tcW w:w="2622" w:type="dxa"/>
            <w:vAlign w:val="center"/>
          </w:tcPr>
          <w:p w:rsidR="00BE74CB" w:rsidRPr="000E5962" w:rsidRDefault="00BE74CB" w:rsidP="006A10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962">
              <w:rPr>
                <w:rFonts w:ascii="Times New Roman" w:hAnsi="Times New Roman" w:cs="Times New Roman"/>
                <w:b/>
                <w:sz w:val="24"/>
                <w:szCs w:val="24"/>
              </w:rPr>
              <w:t>Дополнительная информация</w:t>
            </w:r>
          </w:p>
        </w:tc>
        <w:tc>
          <w:tcPr>
            <w:tcW w:w="6734" w:type="dxa"/>
            <w:vAlign w:val="center"/>
          </w:tcPr>
          <w:p w:rsidR="00BE74CB" w:rsidRDefault="00BE74CB" w:rsidP="006A10D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E59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Кадастровый номер </w:t>
            </w:r>
            <w:r w:rsidRPr="003A6327">
              <w:rPr>
                <w:rFonts w:ascii="Times New Roman" w:hAnsi="Times New Roman" w:cs="Times New Roman"/>
                <w:bCs/>
                <w:sz w:val="24"/>
                <w:szCs w:val="24"/>
              </w:rPr>
              <w:t>22:21:020004:261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:rsidR="00BE74CB" w:rsidRPr="000E5962" w:rsidRDefault="00BE74CB" w:rsidP="006A10D5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Подземные воды: у</w:t>
            </w:r>
            <w:r w:rsidRPr="00F53B5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часток расположен в 1,150 км на юго-восток от села Акимовка </w:t>
            </w:r>
            <w:proofErr w:type="spellStart"/>
            <w:r w:rsidRPr="00F53B55">
              <w:rPr>
                <w:rFonts w:ascii="Times New Roman" w:hAnsi="Times New Roman" w:cs="Times New Roman"/>
                <w:bCs/>
                <w:sz w:val="24"/>
                <w:szCs w:val="24"/>
              </w:rPr>
              <w:t>Краснощёковского</w:t>
            </w:r>
            <w:proofErr w:type="spellEnd"/>
            <w:r w:rsidRPr="00F53B5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района Алтайского края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 з</w:t>
            </w:r>
            <w:r w:rsidRPr="00F53B5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апасы подземных вод водоносной </w:t>
            </w:r>
            <w:proofErr w:type="spellStart"/>
            <w:r w:rsidRPr="00F53B55">
              <w:rPr>
                <w:rFonts w:ascii="Times New Roman" w:hAnsi="Times New Roman" w:cs="Times New Roman"/>
                <w:bCs/>
                <w:sz w:val="24"/>
                <w:szCs w:val="24"/>
              </w:rPr>
              <w:t>амгинско-тремадокской</w:t>
            </w:r>
            <w:proofErr w:type="spellEnd"/>
            <w:r w:rsidRPr="00F53B5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терригенной зоны (С2am-O1t) разведаны на участке в объёме и по категориям, м3/сутки: А-100, В-200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максимальный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водоотбор</w:t>
            </w:r>
            <w:proofErr w:type="spellEnd"/>
            <w:r>
              <w:t xml:space="preserve"> </w:t>
            </w:r>
            <w:r w:rsidRPr="00F53B55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F53B55">
              <w:rPr>
                <w:rFonts w:ascii="Times New Roman" w:hAnsi="Times New Roman" w:cs="Times New Roman"/>
                <w:bCs/>
                <w:sz w:val="24"/>
                <w:szCs w:val="24"/>
              </w:rPr>
              <w:t>м3/сутки (про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токол ТКЗ от 12.09.2006г. № 78), минерализация 0,4 г/</w:t>
            </w:r>
            <w:r w:rsidRPr="00F53B55">
              <w:rPr>
                <w:rFonts w:ascii="Times New Roman" w:hAnsi="Times New Roman" w:cs="Times New Roman"/>
                <w:bCs/>
                <w:sz w:val="24"/>
                <w:szCs w:val="24"/>
              </w:rPr>
              <w:t>дм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жесткость 4,0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</w:rPr>
              <w:t>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Ж, водородный показатель 7,45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зР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F53B55">
              <w:rPr>
                <w:rFonts w:ascii="Times New Roman" w:hAnsi="Times New Roman" w:cs="Times New Roman"/>
                <w:bCs/>
                <w:sz w:val="24"/>
                <w:szCs w:val="24"/>
              </w:rPr>
              <w:t>промышленный розлив 150 м3/</w:t>
            </w:r>
            <w:proofErr w:type="spellStart"/>
            <w:r w:rsidRPr="00F53B55">
              <w:rPr>
                <w:rFonts w:ascii="Times New Roman" w:hAnsi="Times New Roman" w:cs="Times New Roman"/>
                <w:bCs/>
                <w:sz w:val="24"/>
                <w:szCs w:val="24"/>
              </w:rPr>
              <w:t>сут</w:t>
            </w:r>
            <w:proofErr w:type="spellEnd"/>
            <w:r w:rsidRPr="00F53B55">
              <w:rPr>
                <w:rFonts w:ascii="Times New Roman" w:hAnsi="Times New Roman" w:cs="Times New Roman"/>
                <w:bCs/>
                <w:sz w:val="24"/>
                <w:szCs w:val="24"/>
              </w:rPr>
              <w:t>., 54,75 тыс.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F53B55">
              <w:rPr>
                <w:rFonts w:ascii="Times New Roman" w:hAnsi="Times New Roman" w:cs="Times New Roman"/>
                <w:bCs/>
                <w:sz w:val="24"/>
                <w:szCs w:val="24"/>
              </w:rPr>
              <w:t>м3/год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 Д</w:t>
            </w:r>
            <w:r w:rsidRPr="00F53B55">
              <w:rPr>
                <w:rFonts w:ascii="Times New Roman" w:hAnsi="Times New Roman" w:cs="Times New Roman"/>
                <w:bCs/>
                <w:sz w:val="24"/>
                <w:szCs w:val="24"/>
              </w:rPr>
              <w:t>обычу подземных вод осуществляется с использованием каптажа родника без применения принудительного отбора</w:t>
            </w:r>
          </w:p>
        </w:tc>
      </w:tr>
    </w:tbl>
    <w:p w:rsidR="00BE74CB" w:rsidRDefault="00BE74CB" w:rsidP="00B922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E74CB" w:rsidRDefault="00BE74CB" w:rsidP="00B922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E74CB" w:rsidRDefault="00BE74CB" w:rsidP="00B922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E74CB" w:rsidRDefault="00BE74CB" w:rsidP="00B922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E74CB" w:rsidRDefault="00BE74CB" w:rsidP="00B922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E74CB" w:rsidRDefault="00BE74CB" w:rsidP="00B922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E74CB" w:rsidRDefault="00BE74CB" w:rsidP="00B922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E74CB" w:rsidRDefault="00BE74CB" w:rsidP="00B922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E74CB" w:rsidRDefault="00BE74CB" w:rsidP="00B922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E74CB" w:rsidRDefault="00BE74CB" w:rsidP="00B922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E74CB" w:rsidRDefault="00BE74CB" w:rsidP="00B922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E74CB" w:rsidRDefault="00BE74CB" w:rsidP="00B922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E74CB" w:rsidRDefault="00BE74CB" w:rsidP="00B922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E74CB" w:rsidRDefault="00BE74CB" w:rsidP="00B922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E74CB" w:rsidRDefault="00BE74CB" w:rsidP="00B922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E74CB" w:rsidRDefault="00BE74CB" w:rsidP="00B922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E74CB" w:rsidRDefault="00BE74CB" w:rsidP="00B922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E74CB" w:rsidRDefault="00BE74CB" w:rsidP="00B922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95BB3" w:rsidRPr="00BE74CB" w:rsidRDefault="00B95BB3" w:rsidP="00BE74CB">
      <w:pPr>
        <w:shd w:val="clear" w:color="auto" w:fill="FBD4B4" w:themeFill="accent6" w:themeFillTint="66"/>
        <w:tabs>
          <w:tab w:val="left" w:pos="1265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bookmarkStart w:id="3" w:name="_Toc105516313"/>
      <w:proofErr w:type="spellStart"/>
      <w:r w:rsidRPr="00BE74CB">
        <w:rPr>
          <w:rFonts w:ascii="Times New Roman" w:hAnsi="Times New Roman" w:cs="Times New Roman"/>
          <w:sz w:val="28"/>
          <w:szCs w:val="28"/>
        </w:rPr>
        <w:t>Предпроектные</w:t>
      </w:r>
      <w:proofErr w:type="spellEnd"/>
      <w:r w:rsidRPr="00BE74CB">
        <w:rPr>
          <w:rFonts w:ascii="Times New Roman" w:hAnsi="Times New Roman" w:cs="Times New Roman"/>
          <w:sz w:val="28"/>
          <w:szCs w:val="28"/>
        </w:rPr>
        <w:t xml:space="preserve"> предложения. Оценка объема инвестиций</w:t>
      </w:r>
      <w:bookmarkEnd w:id="3"/>
    </w:p>
    <w:p w:rsidR="00B95BB3" w:rsidRPr="00CB01DB" w:rsidRDefault="00B95BB3" w:rsidP="00BE74CB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3C3F36" w:rsidRPr="007967D7" w:rsidRDefault="00B95BB3" w:rsidP="002F1799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  <w:vertAlign w:val="superscript"/>
        </w:rPr>
      </w:pPr>
      <w:r w:rsidRPr="00CB01DB">
        <w:rPr>
          <w:rFonts w:ascii="Times New Roman" w:hAnsi="Times New Roman" w:cs="Times New Roman"/>
          <w:sz w:val="28"/>
          <w:szCs w:val="28"/>
        </w:rPr>
        <w:t xml:space="preserve">В рамках проекта планируется </w:t>
      </w:r>
      <w:r w:rsidR="0095481A">
        <w:rPr>
          <w:rFonts w:ascii="Times New Roman" w:hAnsi="Times New Roman" w:cs="Times New Roman"/>
          <w:sz w:val="28"/>
          <w:szCs w:val="28"/>
        </w:rPr>
        <w:t>организация</w:t>
      </w:r>
      <w:r w:rsidR="00D312F0">
        <w:rPr>
          <w:rFonts w:ascii="Times New Roman" w:hAnsi="Times New Roman" w:cs="Times New Roman"/>
          <w:sz w:val="28"/>
          <w:szCs w:val="28"/>
        </w:rPr>
        <w:t xml:space="preserve"> </w:t>
      </w:r>
      <w:r w:rsidR="0095481A">
        <w:rPr>
          <w:rFonts w:ascii="Times New Roman" w:hAnsi="Times New Roman" w:cs="Times New Roman"/>
          <w:sz w:val="28"/>
          <w:szCs w:val="28"/>
        </w:rPr>
        <w:t>производства бутилированной воды.</w:t>
      </w:r>
      <w:r w:rsidR="00E63D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33EB" w:rsidRPr="00CB01DB" w:rsidRDefault="00B95BB3" w:rsidP="002F1799">
      <w:pPr>
        <w:spacing w:after="0" w:line="240" w:lineRule="auto"/>
        <w:ind w:firstLine="6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B01DB">
        <w:rPr>
          <w:rFonts w:ascii="Times New Roman" w:hAnsi="Times New Roman" w:cs="Times New Roman"/>
          <w:sz w:val="28"/>
          <w:szCs w:val="28"/>
        </w:rPr>
        <w:t>Необходимая сумма инвестиций –</w:t>
      </w:r>
      <w:r w:rsidR="00326B7B">
        <w:rPr>
          <w:rFonts w:ascii="Times New Roman" w:hAnsi="Times New Roman" w:cs="Times New Roman"/>
          <w:sz w:val="28"/>
          <w:szCs w:val="28"/>
        </w:rPr>
        <w:t xml:space="preserve"> </w:t>
      </w:r>
      <w:r w:rsidR="002F0FAF">
        <w:rPr>
          <w:rFonts w:ascii="Times New Roman" w:hAnsi="Times New Roman" w:cs="Times New Roman"/>
          <w:sz w:val="28"/>
          <w:szCs w:val="28"/>
        </w:rPr>
        <w:t>39</w:t>
      </w:r>
      <w:r w:rsidR="002435D5" w:rsidRPr="002435D5">
        <w:rPr>
          <w:rFonts w:ascii="Times New Roman" w:hAnsi="Times New Roman" w:cs="Times New Roman"/>
          <w:sz w:val="28"/>
          <w:szCs w:val="28"/>
        </w:rPr>
        <w:t xml:space="preserve"> </w:t>
      </w:r>
      <w:r w:rsidR="002F0FAF">
        <w:rPr>
          <w:rFonts w:ascii="Times New Roman" w:hAnsi="Times New Roman" w:cs="Times New Roman"/>
          <w:sz w:val="28"/>
          <w:szCs w:val="28"/>
        </w:rPr>
        <w:t>3</w:t>
      </w:r>
      <w:r w:rsidR="0095481A">
        <w:rPr>
          <w:rFonts w:ascii="Times New Roman" w:hAnsi="Times New Roman" w:cs="Times New Roman"/>
          <w:sz w:val="28"/>
          <w:szCs w:val="28"/>
        </w:rPr>
        <w:t>50</w:t>
      </w:r>
      <w:r w:rsidR="00397099" w:rsidRPr="0055724E">
        <w:rPr>
          <w:rFonts w:ascii="Times New Roman" w:hAnsi="Times New Roman" w:cs="Times New Roman"/>
          <w:sz w:val="28"/>
          <w:szCs w:val="28"/>
        </w:rPr>
        <w:t xml:space="preserve"> </w:t>
      </w:r>
      <w:r w:rsidR="007967D7" w:rsidRPr="0055724E">
        <w:rPr>
          <w:rFonts w:ascii="Times New Roman" w:hAnsi="Times New Roman" w:cs="Times New Roman"/>
          <w:sz w:val="28"/>
          <w:szCs w:val="28"/>
        </w:rPr>
        <w:t>тыс</w:t>
      </w:r>
      <w:r w:rsidRPr="0055724E">
        <w:rPr>
          <w:rFonts w:ascii="Times New Roman" w:hAnsi="Times New Roman" w:cs="Times New Roman"/>
          <w:sz w:val="28"/>
          <w:szCs w:val="28"/>
        </w:rPr>
        <w:t>. руб.</w:t>
      </w:r>
    </w:p>
    <w:p w:rsidR="0071472A" w:rsidRDefault="002368FC" w:rsidP="002F1799">
      <w:pPr>
        <w:spacing w:after="0" w:line="240" w:lineRule="auto"/>
        <w:ind w:firstLine="6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B01DB">
        <w:rPr>
          <w:rFonts w:ascii="Times New Roman" w:hAnsi="Times New Roman" w:cs="Times New Roman"/>
          <w:sz w:val="28"/>
          <w:szCs w:val="28"/>
        </w:rPr>
        <w:t>Расчет общей суммы необходимых инве</w:t>
      </w:r>
      <w:r w:rsidR="00AD524F">
        <w:rPr>
          <w:rFonts w:ascii="Times New Roman" w:hAnsi="Times New Roman" w:cs="Times New Roman"/>
          <w:sz w:val="28"/>
          <w:szCs w:val="28"/>
        </w:rPr>
        <w:t>стиций представлен в таблице №</w:t>
      </w:r>
      <w:r w:rsidR="008915B3">
        <w:rPr>
          <w:rFonts w:ascii="Times New Roman" w:hAnsi="Times New Roman" w:cs="Times New Roman"/>
          <w:sz w:val="28"/>
          <w:szCs w:val="28"/>
        </w:rPr>
        <w:t>1</w:t>
      </w:r>
      <w:r w:rsidRPr="00CB01DB">
        <w:rPr>
          <w:rFonts w:ascii="Times New Roman" w:hAnsi="Times New Roman" w:cs="Times New Roman"/>
          <w:sz w:val="28"/>
          <w:szCs w:val="28"/>
        </w:rPr>
        <w:t>.</w:t>
      </w:r>
    </w:p>
    <w:p w:rsidR="00B95BB3" w:rsidRPr="00CB01DB" w:rsidRDefault="00B670CC" w:rsidP="002F1799">
      <w:pPr>
        <w:spacing w:after="0" w:line="240" w:lineRule="auto"/>
        <w:ind w:firstLine="6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Период вложения инвестиций</w:t>
      </w:r>
      <w:r w:rsidR="00CD2F31">
        <w:rPr>
          <w:rFonts w:ascii="Times New Roman" w:hAnsi="Times New Roman" w:cs="Times New Roman"/>
          <w:sz w:val="28"/>
          <w:szCs w:val="28"/>
        </w:rPr>
        <w:t xml:space="preserve"> – </w:t>
      </w:r>
      <w:r w:rsidR="0095481A">
        <w:rPr>
          <w:rFonts w:ascii="Times New Roman" w:hAnsi="Times New Roman" w:cs="Times New Roman"/>
          <w:sz w:val="28"/>
          <w:szCs w:val="28"/>
        </w:rPr>
        <w:t>12</w:t>
      </w:r>
      <w:r w:rsidR="00CF7D38">
        <w:rPr>
          <w:rFonts w:ascii="Times New Roman" w:hAnsi="Times New Roman" w:cs="Times New Roman"/>
          <w:sz w:val="28"/>
          <w:szCs w:val="28"/>
        </w:rPr>
        <w:t xml:space="preserve"> </w:t>
      </w:r>
      <w:r w:rsidR="002435D5">
        <w:rPr>
          <w:rFonts w:ascii="Times New Roman" w:hAnsi="Times New Roman" w:cs="Times New Roman"/>
          <w:sz w:val="28"/>
          <w:szCs w:val="28"/>
        </w:rPr>
        <w:t>месяцев</w:t>
      </w:r>
      <w:r w:rsidR="00B95BB3" w:rsidRPr="00CB01DB">
        <w:rPr>
          <w:rFonts w:ascii="Times New Roman" w:hAnsi="Times New Roman" w:cs="Times New Roman"/>
          <w:sz w:val="28"/>
          <w:szCs w:val="28"/>
        </w:rPr>
        <w:t>.</w:t>
      </w:r>
    </w:p>
    <w:p w:rsidR="005B45DA" w:rsidRPr="00CB01DB" w:rsidRDefault="000A79B1" w:rsidP="002F1799">
      <w:pPr>
        <w:spacing w:after="0" w:line="240" w:lineRule="auto"/>
        <w:ind w:firstLine="6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B01DB">
        <w:rPr>
          <w:rFonts w:ascii="Times New Roman" w:hAnsi="Times New Roman" w:cs="Times New Roman"/>
          <w:sz w:val="28"/>
          <w:szCs w:val="28"/>
        </w:rPr>
        <w:t>Численность сотрудников –</w:t>
      </w:r>
      <w:r w:rsidR="00326B7B">
        <w:rPr>
          <w:rFonts w:ascii="Times New Roman" w:hAnsi="Times New Roman" w:cs="Times New Roman"/>
          <w:sz w:val="28"/>
          <w:szCs w:val="28"/>
        </w:rPr>
        <w:t xml:space="preserve"> </w:t>
      </w:r>
      <w:r w:rsidR="0095481A">
        <w:rPr>
          <w:rFonts w:ascii="Times New Roman" w:hAnsi="Times New Roman" w:cs="Times New Roman"/>
          <w:sz w:val="28"/>
          <w:szCs w:val="28"/>
        </w:rPr>
        <w:t>17</w:t>
      </w:r>
      <w:r w:rsidR="00D312F0">
        <w:rPr>
          <w:rFonts w:ascii="Times New Roman" w:hAnsi="Times New Roman" w:cs="Times New Roman"/>
          <w:sz w:val="28"/>
          <w:szCs w:val="28"/>
        </w:rPr>
        <w:t xml:space="preserve"> </w:t>
      </w:r>
      <w:r w:rsidR="005B45DA" w:rsidRPr="00CB01DB">
        <w:rPr>
          <w:rFonts w:ascii="Times New Roman" w:hAnsi="Times New Roman" w:cs="Times New Roman"/>
          <w:sz w:val="28"/>
          <w:szCs w:val="28"/>
        </w:rPr>
        <w:t>человек.</w:t>
      </w:r>
    </w:p>
    <w:p w:rsidR="009D4FBD" w:rsidRDefault="00AD524F" w:rsidP="002F1799">
      <w:pPr>
        <w:spacing w:after="0" w:line="240" w:lineRule="auto"/>
        <w:ind w:firstLine="6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B95BB3" w:rsidRPr="00CB01DB">
        <w:rPr>
          <w:rFonts w:ascii="Times New Roman" w:hAnsi="Times New Roman" w:cs="Times New Roman"/>
          <w:sz w:val="28"/>
          <w:szCs w:val="28"/>
        </w:rPr>
        <w:t>истема</w:t>
      </w:r>
      <w:r>
        <w:rPr>
          <w:rFonts w:ascii="Times New Roman" w:hAnsi="Times New Roman" w:cs="Times New Roman"/>
          <w:sz w:val="28"/>
          <w:szCs w:val="28"/>
        </w:rPr>
        <w:t xml:space="preserve"> налогообложения</w:t>
      </w:r>
      <w:r w:rsidR="00B95BB3" w:rsidRPr="00CB01DB">
        <w:rPr>
          <w:rFonts w:ascii="Times New Roman" w:hAnsi="Times New Roman" w:cs="Times New Roman"/>
          <w:sz w:val="28"/>
          <w:szCs w:val="28"/>
        </w:rPr>
        <w:t xml:space="preserve"> проекта</w:t>
      </w:r>
      <w:r w:rsidR="009D4FBD">
        <w:rPr>
          <w:rFonts w:ascii="Times New Roman" w:hAnsi="Times New Roman" w:cs="Times New Roman"/>
          <w:sz w:val="28"/>
          <w:szCs w:val="28"/>
        </w:rPr>
        <w:t>:</w:t>
      </w:r>
      <w:r w:rsidR="00232E08">
        <w:rPr>
          <w:rFonts w:ascii="Times New Roman" w:hAnsi="Times New Roman" w:cs="Times New Roman"/>
          <w:sz w:val="28"/>
          <w:szCs w:val="28"/>
        </w:rPr>
        <w:t xml:space="preserve"> </w:t>
      </w:r>
      <w:r w:rsidR="00D312F0">
        <w:rPr>
          <w:rFonts w:ascii="Times New Roman" w:hAnsi="Times New Roman" w:cs="Times New Roman"/>
          <w:sz w:val="28"/>
          <w:szCs w:val="28"/>
        </w:rPr>
        <w:t>общая система налогообложения</w:t>
      </w:r>
      <w:r w:rsidR="00232E08">
        <w:rPr>
          <w:rFonts w:ascii="Times New Roman" w:hAnsi="Times New Roman" w:cs="Times New Roman"/>
          <w:sz w:val="28"/>
          <w:szCs w:val="28"/>
        </w:rPr>
        <w:t>.</w:t>
      </w:r>
    </w:p>
    <w:p w:rsidR="000439C4" w:rsidRDefault="00B95BB3" w:rsidP="002F1799">
      <w:pPr>
        <w:spacing w:after="0" w:line="240" w:lineRule="auto"/>
        <w:ind w:firstLine="6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B01DB">
        <w:rPr>
          <w:rFonts w:ascii="Times New Roman" w:hAnsi="Times New Roman" w:cs="Times New Roman"/>
          <w:sz w:val="28"/>
          <w:szCs w:val="28"/>
        </w:rPr>
        <w:t>Финансовая м</w:t>
      </w:r>
      <w:r w:rsidR="00E22549" w:rsidRPr="00CB01DB">
        <w:rPr>
          <w:rFonts w:ascii="Times New Roman" w:hAnsi="Times New Roman" w:cs="Times New Roman"/>
          <w:sz w:val="28"/>
          <w:szCs w:val="28"/>
        </w:rPr>
        <w:t xml:space="preserve">одель </w:t>
      </w:r>
      <w:r w:rsidR="008915B3">
        <w:rPr>
          <w:rFonts w:ascii="Times New Roman" w:hAnsi="Times New Roman" w:cs="Times New Roman"/>
          <w:sz w:val="28"/>
          <w:szCs w:val="28"/>
        </w:rPr>
        <w:t>рассчитана</w:t>
      </w:r>
      <w:r w:rsidR="00E22549" w:rsidRPr="00CB01DB">
        <w:rPr>
          <w:rFonts w:ascii="Times New Roman" w:hAnsi="Times New Roman" w:cs="Times New Roman"/>
          <w:sz w:val="28"/>
          <w:szCs w:val="28"/>
        </w:rPr>
        <w:t xml:space="preserve"> на наличие </w:t>
      </w:r>
      <w:r w:rsidR="002F0FAF">
        <w:rPr>
          <w:rFonts w:ascii="Times New Roman" w:hAnsi="Times New Roman" w:cs="Times New Roman"/>
          <w:sz w:val="28"/>
          <w:szCs w:val="28"/>
        </w:rPr>
        <w:t>40</w:t>
      </w:r>
      <w:r w:rsidR="00E22549" w:rsidRPr="00CB01DB">
        <w:rPr>
          <w:rFonts w:ascii="Times New Roman" w:hAnsi="Times New Roman" w:cs="Times New Roman"/>
          <w:sz w:val="28"/>
          <w:szCs w:val="28"/>
        </w:rPr>
        <w:t>% собственных средств</w:t>
      </w:r>
      <w:r w:rsidR="002A2F8B">
        <w:rPr>
          <w:rFonts w:ascii="Times New Roman" w:hAnsi="Times New Roman" w:cs="Times New Roman"/>
          <w:sz w:val="28"/>
          <w:szCs w:val="28"/>
        </w:rPr>
        <w:t xml:space="preserve">, </w:t>
      </w:r>
      <w:r w:rsidR="002F0FAF">
        <w:rPr>
          <w:rFonts w:ascii="Times New Roman" w:hAnsi="Times New Roman" w:cs="Times New Roman"/>
          <w:sz w:val="28"/>
          <w:szCs w:val="28"/>
        </w:rPr>
        <w:t>60</w:t>
      </w:r>
      <w:r w:rsidR="000379F7">
        <w:rPr>
          <w:rFonts w:ascii="Times New Roman" w:hAnsi="Times New Roman" w:cs="Times New Roman"/>
          <w:sz w:val="28"/>
          <w:szCs w:val="28"/>
        </w:rPr>
        <w:t>% заемных.</w:t>
      </w:r>
    </w:p>
    <w:p w:rsidR="00397099" w:rsidRDefault="00397099" w:rsidP="002F1799">
      <w:pPr>
        <w:spacing w:after="0" w:line="240" w:lineRule="auto"/>
        <w:ind w:firstLine="6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Условия займа: 1</w:t>
      </w:r>
      <w:r w:rsidR="00840026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% годовых, на </w:t>
      </w:r>
      <w:r w:rsidR="003C6900">
        <w:rPr>
          <w:rFonts w:ascii="Times New Roman" w:hAnsi="Times New Roman" w:cs="Times New Roman"/>
          <w:sz w:val="28"/>
          <w:szCs w:val="28"/>
        </w:rPr>
        <w:t>6</w:t>
      </w:r>
      <w:r w:rsidR="0095481A">
        <w:rPr>
          <w:rFonts w:ascii="Times New Roman" w:hAnsi="Times New Roman" w:cs="Times New Roman"/>
          <w:sz w:val="28"/>
          <w:szCs w:val="28"/>
        </w:rPr>
        <w:t xml:space="preserve"> </w:t>
      </w:r>
      <w:r w:rsidR="00840026">
        <w:rPr>
          <w:rFonts w:ascii="Times New Roman" w:hAnsi="Times New Roman" w:cs="Times New Roman"/>
          <w:sz w:val="28"/>
          <w:szCs w:val="28"/>
        </w:rPr>
        <w:t>лет</w:t>
      </w:r>
      <w:r w:rsidR="0095481A">
        <w:rPr>
          <w:rFonts w:ascii="Times New Roman" w:hAnsi="Times New Roman" w:cs="Times New Roman"/>
          <w:sz w:val="28"/>
          <w:szCs w:val="28"/>
        </w:rPr>
        <w:t xml:space="preserve">, </w:t>
      </w:r>
      <w:r w:rsidR="003C6900">
        <w:rPr>
          <w:rFonts w:ascii="Times New Roman" w:hAnsi="Times New Roman" w:cs="Times New Roman"/>
          <w:sz w:val="28"/>
          <w:szCs w:val="28"/>
        </w:rPr>
        <w:t>с отсрочкой</w:t>
      </w:r>
      <w:r w:rsidR="00840026">
        <w:rPr>
          <w:rFonts w:ascii="Times New Roman" w:hAnsi="Times New Roman" w:cs="Times New Roman"/>
          <w:sz w:val="28"/>
          <w:szCs w:val="28"/>
        </w:rPr>
        <w:t xml:space="preserve"> платежа</w:t>
      </w:r>
      <w:r w:rsidR="003C6900">
        <w:rPr>
          <w:rFonts w:ascii="Times New Roman" w:hAnsi="Times New Roman" w:cs="Times New Roman"/>
          <w:sz w:val="28"/>
          <w:szCs w:val="28"/>
        </w:rPr>
        <w:t xml:space="preserve"> 12 месяцев</w:t>
      </w:r>
      <w:r w:rsidR="0095481A">
        <w:rPr>
          <w:rFonts w:ascii="Times New Roman" w:hAnsi="Times New Roman" w:cs="Times New Roman"/>
          <w:sz w:val="28"/>
          <w:szCs w:val="28"/>
        </w:rPr>
        <w:t>.</w:t>
      </w:r>
      <w:r w:rsidR="002A2F8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F1799" w:rsidRDefault="002F1799" w:rsidP="000439C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14997" w:rsidRPr="00280ED5" w:rsidRDefault="00114997" w:rsidP="002F1799">
      <w:pPr>
        <w:pStyle w:val="2"/>
        <w:spacing w:before="0" w:line="240" w:lineRule="auto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4" w:name="_Toc1053807"/>
      <w:bookmarkStart w:id="5" w:name="_Toc1053926"/>
      <w:bookmarkStart w:id="6" w:name="_Toc105516314"/>
      <w:r w:rsidRPr="00280ED5">
        <w:rPr>
          <w:rFonts w:ascii="Times New Roman" w:hAnsi="Times New Roman" w:cs="Times New Roman"/>
          <w:b w:val="0"/>
          <w:color w:val="auto"/>
          <w:sz w:val="28"/>
          <w:szCs w:val="28"/>
        </w:rPr>
        <w:t>Таблица 1 – Расчет общей суммы инвестиций</w:t>
      </w:r>
      <w:bookmarkEnd w:id="4"/>
      <w:bookmarkEnd w:id="5"/>
      <w:bookmarkEnd w:id="6"/>
    </w:p>
    <w:tbl>
      <w:tblPr>
        <w:tblStyle w:val="a4"/>
        <w:tblW w:w="9181" w:type="dxa"/>
        <w:tblLook w:val="04A0" w:firstRow="1" w:lastRow="0" w:firstColumn="1" w:lastColumn="0" w:noHBand="0" w:noVBand="1"/>
      </w:tblPr>
      <w:tblGrid>
        <w:gridCol w:w="6771"/>
        <w:gridCol w:w="2410"/>
      </w:tblGrid>
      <w:tr w:rsidR="00114997" w:rsidRPr="00631A84" w:rsidTr="00280ED5">
        <w:trPr>
          <w:trHeight w:val="567"/>
          <w:tblHeader/>
        </w:trPr>
        <w:tc>
          <w:tcPr>
            <w:tcW w:w="6771" w:type="dxa"/>
            <w:shd w:val="clear" w:color="auto" w:fill="FBD4B4" w:themeFill="accent6" w:themeFillTint="66"/>
            <w:vAlign w:val="center"/>
            <w:hideMark/>
          </w:tcPr>
          <w:p w:rsidR="00114997" w:rsidRPr="00631A84" w:rsidRDefault="00114997" w:rsidP="00DD36EC">
            <w:pPr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410" w:type="dxa"/>
            <w:shd w:val="clear" w:color="auto" w:fill="FBD4B4" w:themeFill="accent6" w:themeFillTint="66"/>
          </w:tcPr>
          <w:p w:rsidR="00114997" w:rsidRPr="00631A84" w:rsidRDefault="00114997" w:rsidP="00DD36EC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631A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тоимость, тыс. руб.</w:t>
            </w:r>
          </w:p>
        </w:tc>
      </w:tr>
      <w:tr w:rsidR="00114997" w:rsidRPr="00631A84" w:rsidTr="00114997">
        <w:trPr>
          <w:trHeight w:val="318"/>
        </w:trPr>
        <w:tc>
          <w:tcPr>
            <w:tcW w:w="6771" w:type="dxa"/>
            <w:hideMark/>
          </w:tcPr>
          <w:p w:rsidR="00114997" w:rsidRPr="00737429" w:rsidRDefault="00114997" w:rsidP="00781C84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3742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Строительство </w:t>
            </w:r>
            <w:r w:rsidR="00781C8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зданий и сооружений</w:t>
            </w:r>
          </w:p>
        </w:tc>
        <w:tc>
          <w:tcPr>
            <w:tcW w:w="2410" w:type="dxa"/>
          </w:tcPr>
          <w:p w:rsidR="00114997" w:rsidRPr="00737429" w:rsidRDefault="0095481A" w:rsidP="0095481A">
            <w:pPr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28</w:t>
            </w:r>
            <w:r w:rsidR="007A4F5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300</w:t>
            </w:r>
          </w:p>
        </w:tc>
      </w:tr>
      <w:tr w:rsidR="00114997" w:rsidRPr="00631A84" w:rsidTr="00114997">
        <w:trPr>
          <w:trHeight w:val="318"/>
        </w:trPr>
        <w:tc>
          <w:tcPr>
            <w:tcW w:w="6771" w:type="dxa"/>
          </w:tcPr>
          <w:p w:rsidR="00114997" w:rsidRPr="00114997" w:rsidRDefault="00BA21F2" w:rsidP="00DD36EC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Технологическ5ое оборудование</w:t>
            </w:r>
          </w:p>
        </w:tc>
        <w:tc>
          <w:tcPr>
            <w:tcW w:w="2410" w:type="dxa"/>
          </w:tcPr>
          <w:p w:rsidR="00114997" w:rsidRPr="00173EBF" w:rsidRDefault="0095481A" w:rsidP="00BA21F2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BA21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  <w:r w:rsidR="007A4F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050</w:t>
            </w:r>
          </w:p>
        </w:tc>
      </w:tr>
      <w:tr w:rsidR="00BA21F2" w:rsidRPr="00631A84" w:rsidTr="00114997">
        <w:trPr>
          <w:trHeight w:val="318"/>
        </w:trPr>
        <w:tc>
          <w:tcPr>
            <w:tcW w:w="6771" w:type="dxa"/>
          </w:tcPr>
          <w:p w:rsidR="00BA21F2" w:rsidRDefault="00BA21F2" w:rsidP="00DD36EC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Офисное оборудование</w:t>
            </w:r>
          </w:p>
        </w:tc>
        <w:tc>
          <w:tcPr>
            <w:tcW w:w="2410" w:type="dxa"/>
          </w:tcPr>
          <w:p w:rsidR="00BA21F2" w:rsidRDefault="00BA21F2" w:rsidP="0095481A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1 000</w:t>
            </w:r>
          </w:p>
        </w:tc>
      </w:tr>
      <w:tr w:rsidR="00114997" w:rsidRPr="00631A84" w:rsidTr="00280ED5">
        <w:trPr>
          <w:trHeight w:val="303"/>
        </w:trPr>
        <w:tc>
          <w:tcPr>
            <w:tcW w:w="6771" w:type="dxa"/>
            <w:shd w:val="clear" w:color="auto" w:fill="FBD4B4" w:themeFill="accent6" w:themeFillTint="66"/>
            <w:noWrap/>
            <w:hideMark/>
          </w:tcPr>
          <w:p w:rsidR="00114997" w:rsidRPr="00795212" w:rsidRDefault="00114997" w:rsidP="00DD36EC">
            <w:pPr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952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ИТОГО, сумма с НДС</w:t>
            </w:r>
          </w:p>
        </w:tc>
        <w:tc>
          <w:tcPr>
            <w:tcW w:w="2410" w:type="dxa"/>
            <w:shd w:val="clear" w:color="auto" w:fill="FBD4B4" w:themeFill="accent6" w:themeFillTint="66"/>
          </w:tcPr>
          <w:p w:rsidR="00114997" w:rsidRDefault="002F0FAF" w:rsidP="00A308D2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39</w:t>
            </w:r>
            <w:r w:rsidR="007A4F5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  <w:r w:rsidR="00A308D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50</w:t>
            </w:r>
          </w:p>
        </w:tc>
      </w:tr>
    </w:tbl>
    <w:p w:rsidR="0055724E" w:rsidRPr="00FD11C6" w:rsidRDefault="0055724E" w:rsidP="0055724E">
      <w:pPr>
        <w:pStyle w:val="2"/>
        <w:spacing w:line="240" w:lineRule="auto"/>
        <w:ind w:firstLine="709"/>
        <w:contextualSpacing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B95BB3" w:rsidRPr="00CB01DB" w:rsidRDefault="00EA4AFB" w:rsidP="00397099">
      <w:pPr>
        <w:shd w:val="clear" w:color="auto" w:fill="FBD4B4" w:themeFill="accent6" w:themeFillTint="66"/>
        <w:tabs>
          <w:tab w:val="left" w:pos="7622"/>
        </w:tabs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="00DF7DFF" w:rsidRPr="00CB01DB">
        <w:rPr>
          <w:rFonts w:ascii="Times New Roman" w:hAnsi="Times New Roman" w:cs="Times New Roman"/>
          <w:b/>
          <w:sz w:val="28"/>
          <w:szCs w:val="28"/>
        </w:rPr>
        <w:t>роизводственная программа</w:t>
      </w:r>
    </w:p>
    <w:p w:rsidR="00465C84" w:rsidRPr="00465C84" w:rsidRDefault="00465C84" w:rsidP="002F1799">
      <w:pPr>
        <w:spacing w:after="0" w:line="240" w:lineRule="auto"/>
        <w:ind w:firstLine="6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65C84">
        <w:rPr>
          <w:rFonts w:ascii="Times New Roman" w:hAnsi="Times New Roman" w:cs="Times New Roman"/>
          <w:sz w:val="28"/>
          <w:szCs w:val="28"/>
        </w:rPr>
        <w:t>Расчет стоимостных показателей произведен в постоянных ценах и условиях действующих на момент расчета.</w:t>
      </w:r>
    </w:p>
    <w:p w:rsidR="00465C84" w:rsidRDefault="00465C84" w:rsidP="002F1799">
      <w:pPr>
        <w:spacing w:after="0" w:line="240" w:lineRule="auto"/>
        <w:ind w:firstLine="6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65C84">
        <w:rPr>
          <w:rFonts w:ascii="Times New Roman" w:hAnsi="Times New Roman" w:cs="Times New Roman"/>
          <w:sz w:val="28"/>
          <w:szCs w:val="28"/>
        </w:rPr>
        <w:t xml:space="preserve">Предполагаются, что </w:t>
      </w:r>
      <w:r w:rsidR="00A308D2">
        <w:rPr>
          <w:rFonts w:ascii="Times New Roman" w:hAnsi="Times New Roman" w:cs="Times New Roman"/>
          <w:sz w:val="28"/>
          <w:szCs w:val="28"/>
        </w:rPr>
        <w:t>производство бутилированной воды</w:t>
      </w:r>
      <w:r w:rsidRPr="00465C84">
        <w:rPr>
          <w:rFonts w:ascii="Times New Roman" w:hAnsi="Times New Roman" w:cs="Times New Roman"/>
          <w:sz w:val="28"/>
          <w:szCs w:val="28"/>
        </w:rPr>
        <w:t xml:space="preserve"> начнет функционировать со второго года, а выход на планируемую загрузку произойдет на </w:t>
      </w:r>
      <w:r w:rsidR="00A308D2">
        <w:rPr>
          <w:rFonts w:ascii="Times New Roman" w:hAnsi="Times New Roman" w:cs="Times New Roman"/>
          <w:sz w:val="28"/>
          <w:szCs w:val="28"/>
        </w:rPr>
        <w:t xml:space="preserve">3 </w:t>
      </w:r>
      <w:r w:rsidR="00A308D2" w:rsidRPr="00A308D2">
        <w:rPr>
          <w:rFonts w:ascii="Times New Roman" w:hAnsi="Times New Roman" w:cs="Times New Roman"/>
          <w:sz w:val="28"/>
          <w:szCs w:val="28"/>
        </w:rPr>
        <w:t>году жизни проекта.</w:t>
      </w:r>
    </w:p>
    <w:p w:rsidR="00F81EEE" w:rsidRPr="00465C84" w:rsidRDefault="00F81EEE" w:rsidP="00465C8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43248" w:rsidRDefault="003038C7" w:rsidP="002F17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Таблица </w:t>
      </w:r>
      <w:r w:rsidR="00F81EEE">
        <w:rPr>
          <w:rFonts w:ascii="Times New Roman" w:hAnsi="Times New Roman" w:cs="Times New Roman"/>
          <w:sz w:val="28"/>
          <w:szCs w:val="28"/>
        </w:rPr>
        <w:t>2</w:t>
      </w:r>
      <w:r w:rsidR="00014002" w:rsidRPr="00CB01DB">
        <w:rPr>
          <w:rFonts w:ascii="Times New Roman" w:hAnsi="Times New Roman" w:cs="Times New Roman"/>
          <w:sz w:val="28"/>
          <w:szCs w:val="28"/>
        </w:rPr>
        <w:t xml:space="preserve"> – Производственная программа</w:t>
      </w:r>
    </w:p>
    <w:tbl>
      <w:tblPr>
        <w:tblStyle w:val="a4"/>
        <w:tblW w:w="9570" w:type="dxa"/>
        <w:tblLook w:val="04A0" w:firstRow="1" w:lastRow="0" w:firstColumn="1" w:lastColumn="0" w:noHBand="0" w:noVBand="1"/>
      </w:tblPr>
      <w:tblGrid>
        <w:gridCol w:w="4361"/>
        <w:gridCol w:w="1417"/>
        <w:gridCol w:w="1843"/>
        <w:gridCol w:w="1949"/>
      </w:tblGrid>
      <w:tr w:rsidR="00A308D2" w:rsidRPr="00270ED1" w:rsidTr="003C6900">
        <w:trPr>
          <w:trHeight w:val="438"/>
          <w:tblHeader/>
        </w:trPr>
        <w:tc>
          <w:tcPr>
            <w:tcW w:w="4361" w:type="dxa"/>
            <w:shd w:val="clear" w:color="auto" w:fill="FBD4B4" w:themeFill="accent6" w:themeFillTint="66"/>
            <w:vAlign w:val="center"/>
          </w:tcPr>
          <w:p w:rsidR="00A308D2" w:rsidRPr="0082064E" w:rsidRDefault="00A308D2" w:rsidP="003C69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2064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Статьи</w:t>
            </w:r>
          </w:p>
        </w:tc>
        <w:tc>
          <w:tcPr>
            <w:tcW w:w="1417" w:type="dxa"/>
            <w:shd w:val="clear" w:color="auto" w:fill="FBD4B4" w:themeFill="accent6" w:themeFillTint="66"/>
            <w:vAlign w:val="center"/>
          </w:tcPr>
          <w:p w:rsidR="00A308D2" w:rsidRPr="0082064E" w:rsidRDefault="00A308D2" w:rsidP="003C69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2064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1843" w:type="dxa"/>
            <w:shd w:val="clear" w:color="auto" w:fill="FBD4B4" w:themeFill="accent6" w:themeFillTint="66"/>
            <w:vAlign w:val="center"/>
          </w:tcPr>
          <w:p w:rsidR="00A308D2" w:rsidRPr="0082064E" w:rsidRDefault="00A308D2" w:rsidP="003C69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год</w:t>
            </w:r>
          </w:p>
        </w:tc>
        <w:tc>
          <w:tcPr>
            <w:tcW w:w="1949" w:type="dxa"/>
            <w:shd w:val="clear" w:color="auto" w:fill="FBD4B4" w:themeFill="accent6" w:themeFillTint="66"/>
            <w:vAlign w:val="center"/>
          </w:tcPr>
          <w:p w:rsidR="00A308D2" w:rsidRPr="0082064E" w:rsidRDefault="00A308D2" w:rsidP="003C690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 год</w:t>
            </w:r>
          </w:p>
        </w:tc>
      </w:tr>
      <w:tr w:rsidR="00A308D2" w:rsidRPr="00270ED1" w:rsidTr="003C6900">
        <w:trPr>
          <w:trHeight w:val="428"/>
        </w:trPr>
        <w:tc>
          <w:tcPr>
            <w:tcW w:w="9570" w:type="dxa"/>
            <w:gridSpan w:val="4"/>
            <w:shd w:val="clear" w:color="auto" w:fill="FBD4B4" w:themeFill="accent6" w:themeFillTint="66"/>
            <w:vAlign w:val="center"/>
            <w:hideMark/>
          </w:tcPr>
          <w:p w:rsidR="00A308D2" w:rsidRPr="00270ED1" w:rsidRDefault="00A308D2" w:rsidP="00A16C8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 Вода 0,33 л</w:t>
            </w:r>
          </w:p>
        </w:tc>
      </w:tr>
      <w:tr w:rsidR="00A308D2" w:rsidRPr="00270ED1" w:rsidTr="00A308D2">
        <w:trPr>
          <w:trHeight w:val="99"/>
        </w:trPr>
        <w:tc>
          <w:tcPr>
            <w:tcW w:w="4361" w:type="dxa"/>
            <w:vAlign w:val="center"/>
            <w:hideMark/>
          </w:tcPr>
          <w:p w:rsidR="00A308D2" w:rsidRPr="00270ED1" w:rsidRDefault="00A308D2" w:rsidP="00A16C8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0E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Планируемый объем продаж</w:t>
            </w:r>
          </w:p>
        </w:tc>
        <w:tc>
          <w:tcPr>
            <w:tcW w:w="1417" w:type="dxa"/>
            <w:vAlign w:val="center"/>
            <w:hideMark/>
          </w:tcPr>
          <w:p w:rsidR="00A308D2" w:rsidRPr="00270ED1" w:rsidRDefault="00CC6F3F" w:rsidP="00A16C8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0E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843" w:type="dxa"/>
            <w:vAlign w:val="center"/>
            <w:hideMark/>
          </w:tcPr>
          <w:p w:rsidR="00A308D2" w:rsidRPr="00270ED1" w:rsidRDefault="00A308D2" w:rsidP="00A308D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Pr="00270E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773</w:t>
            </w:r>
            <w:r w:rsidRPr="00270E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1949" w:type="dxa"/>
            <w:vAlign w:val="center"/>
          </w:tcPr>
          <w:p w:rsidR="00A308D2" w:rsidRPr="000B1BA1" w:rsidRDefault="00A308D2" w:rsidP="00A308D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  <w:r w:rsidRPr="000B1B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570</w:t>
            </w:r>
            <w:r w:rsidRPr="000B1B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</w:t>
            </w:r>
          </w:p>
        </w:tc>
      </w:tr>
      <w:tr w:rsidR="00A308D2" w:rsidRPr="00270ED1" w:rsidTr="00A308D2">
        <w:trPr>
          <w:trHeight w:val="162"/>
        </w:trPr>
        <w:tc>
          <w:tcPr>
            <w:tcW w:w="4361" w:type="dxa"/>
            <w:vAlign w:val="center"/>
            <w:hideMark/>
          </w:tcPr>
          <w:p w:rsidR="00A308D2" w:rsidRPr="00270ED1" w:rsidRDefault="00A308D2" w:rsidP="00A16C8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0E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Цена реализации за единицу</w:t>
            </w:r>
          </w:p>
        </w:tc>
        <w:tc>
          <w:tcPr>
            <w:tcW w:w="1417" w:type="dxa"/>
            <w:vAlign w:val="center"/>
            <w:hideMark/>
          </w:tcPr>
          <w:p w:rsidR="00A308D2" w:rsidRPr="00270ED1" w:rsidRDefault="00A308D2" w:rsidP="00A16C8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0E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</w:t>
            </w:r>
            <w:r w:rsidR="00CC6F3F" w:rsidRPr="00270E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843" w:type="dxa"/>
            <w:vAlign w:val="center"/>
            <w:hideMark/>
          </w:tcPr>
          <w:p w:rsidR="00A308D2" w:rsidRPr="00270ED1" w:rsidRDefault="00A308D2" w:rsidP="00A16C8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949" w:type="dxa"/>
            <w:vAlign w:val="center"/>
          </w:tcPr>
          <w:p w:rsidR="00A308D2" w:rsidRPr="000B1BA1" w:rsidRDefault="00A308D2" w:rsidP="00A16C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</w:tr>
      <w:tr w:rsidR="00A308D2" w:rsidRPr="00270ED1" w:rsidTr="00A308D2">
        <w:trPr>
          <w:trHeight w:val="151"/>
        </w:trPr>
        <w:tc>
          <w:tcPr>
            <w:tcW w:w="4361" w:type="dxa"/>
            <w:shd w:val="clear" w:color="auto" w:fill="FDE9D9" w:themeFill="accent6" w:themeFillTint="33"/>
            <w:vAlign w:val="center"/>
            <w:hideMark/>
          </w:tcPr>
          <w:p w:rsidR="00A308D2" w:rsidRPr="00270ED1" w:rsidRDefault="00A308D2" w:rsidP="00A16C82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70ED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Выручка от реализации  продукции</w:t>
            </w:r>
          </w:p>
        </w:tc>
        <w:tc>
          <w:tcPr>
            <w:tcW w:w="1417" w:type="dxa"/>
            <w:shd w:val="clear" w:color="auto" w:fill="FDE9D9" w:themeFill="accent6" w:themeFillTint="33"/>
            <w:vAlign w:val="center"/>
            <w:hideMark/>
          </w:tcPr>
          <w:p w:rsidR="00A308D2" w:rsidRPr="00270ED1" w:rsidRDefault="00A308D2" w:rsidP="00A16C8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70ED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тыс. руб.</w:t>
            </w:r>
          </w:p>
        </w:tc>
        <w:tc>
          <w:tcPr>
            <w:tcW w:w="1843" w:type="dxa"/>
            <w:shd w:val="clear" w:color="auto" w:fill="FDE9D9" w:themeFill="accent6" w:themeFillTint="33"/>
            <w:vAlign w:val="center"/>
            <w:hideMark/>
          </w:tcPr>
          <w:p w:rsidR="00A308D2" w:rsidRPr="00270ED1" w:rsidRDefault="00A308D2" w:rsidP="00A308D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7</w:t>
            </w:r>
            <w:r w:rsidRPr="00270ED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1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604</w:t>
            </w:r>
          </w:p>
        </w:tc>
        <w:tc>
          <w:tcPr>
            <w:tcW w:w="1949" w:type="dxa"/>
            <w:shd w:val="clear" w:color="auto" w:fill="FDE9D9" w:themeFill="accent6" w:themeFillTint="33"/>
            <w:vAlign w:val="center"/>
          </w:tcPr>
          <w:p w:rsidR="00A308D2" w:rsidRPr="00A308D2" w:rsidRDefault="00A308D2" w:rsidP="00A308D2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308D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98 550</w:t>
            </w:r>
          </w:p>
        </w:tc>
      </w:tr>
      <w:tr w:rsidR="00A308D2" w:rsidRPr="00270ED1" w:rsidTr="003C6900">
        <w:trPr>
          <w:trHeight w:val="404"/>
        </w:trPr>
        <w:tc>
          <w:tcPr>
            <w:tcW w:w="9570" w:type="dxa"/>
            <w:gridSpan w:val="4"/>
            <w:shd w:val="clear" w:color="auto" w:fill="FBD4B4" w:themeFill="accent6" w:themeFillTint="66"/>
            <w:vAlign w:val="center"/>
            <w:hideMark/>
          </w:tcPr>
          <w:p w:rsidR="00A308D2" w:rsidRPr="000B1BA1" w:rsidRDefault="00A308D2" w:rsidP="00A16C8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2. Вода 0</w:t>
            </w:r>
            <w:r w:rsidRPr="00270E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,5</w:t>
            </w:r>
            <w:r w:rsidRPr="000B1BA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л</w:t>
            </w:r>
          </w:p>
        </w:tc>
      </w:tr>
      <w:tr w:rsidR="00A308D2" w:rsidRPr="00270ED1" w:rsidTr="00A308D2">
        <w:trPr>
          <w:trHeight w:val="118"/>
        </w:trPr>
        <w:tc>
          <w:tcPr>
            <w:tcW w:w="4361" w:type="dxa"/>
            <w:vAlign w:val="center"/>
            <w:hideMark/>
          </w:tcPr>
          <w:p w:rsidR="00A308D2" w:rsidRPr="00270ED1" w:rsidRDefault="00A308D2" w:rsidP="00A16C8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0E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Планируемый объем продаж</w:t>
            </w:r>
          </w:p>
        </w:tc>
        <w:tc>
          <w:tcPr>
            <w:tcW w:w="1417" w:type="dxa"/>
            <w:vAlign w:val="center"/>
            <w:hideMark/>
          </w:tcPr>
          <w:p w:rsidR="00A308D2" w:rsidRPr="00270ED1" w:rsidRDefault="00CC6F3F" w:rsidP="00A16C8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10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843" w:type="dxa"/>
            <w:vAlign w:val="center"/>
            <w:hideMark/>
          </w:tcPr>
          <w:p w:rsidR="00A308D2" w:rsidRPr="00270ED1" w:rsidRDefault="00A308D2" w:rsidP="00A16C8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Pr="00270E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773</w:t>
            </w:r>
            <w:r w:rsidRPr="00270E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1949" w:type="dxa"/>
            <w:vAlign w:val="center"/>
          </w:tcPr>
          <w:p w:rsidR="00A308D2" w:rsidRPr="000B1BA1" w:rsidRDefault="00A308D2" w:rsidP="00A16C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  <w:r w:rsidRPr="000B1B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570</w:t>
            </w:r>
            <w:r w:rsidRPr="000B1B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</w:t>
            </w:r>
          </w:p>
        </w:tc>
      </w:tr>
      <w:tr w:rsidR="00A308D2" w:rsidRPr="00270ED1" w:rsidTr="00A308D2">
        <w:trPr>
          <w:trHeight w:val="222"/>
        </w:trPr>
        <w:tc>
          <w:tcPr>
            <w:tcW w:w="4361" w:type="dxa"/>
            <w:vAlign w:val="center"/>
            <w:hideMark/>
          </w:tcPr>
          <w:p w:rsidR="00A308D2" w:rsidRPr="00270ED1" w:rsidRDefault="00A308D2" w:rsidP="00A16C8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0E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Цена реализации за единицу</w:t>
            </w:r>
          </w:p>
        </w:tc>
        <w:tc>
          <w:tcPr>
            <w:tcW w:w="1417" w:type="dxa"/>
            <w:vAlign w:val="center"/>
            <w:hideMark/>
          </w:tcPr>
          <w:p w:rsidR="00A308D2" w:rsidRPr="00270ED1" w:rsidRDefault="00A308D2" w:rsidP="00A16C8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0E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</w:t>
            </w:r>
            <w:r w:rsidR="00CC6F3F" w:rsidRPr="00270E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843" w:type="dxa"/>
            <w:vAlign w:val="center"/>
            <w:hideMark/>
          </w:tcPr>
          <w:p w:rsidR="00A308D2" w:rsidRPr="00270ED1" w:rsidRDefault="00A308D2" w:rsidP="00A16C8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949" w:type="dxa"/>
            <w:vAlign w:val="center"/>
          </w:tcPr>
          <w:p w:rsidR="00A308D2" w:rsidRPr="000B1BA1" w:rsidRDefault="00A308D2" w:rsidP="00A16C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</w:tr>
      <w:tr w:rsidR="00A308D2" w:rsidRPr="00270ED1" w:rsidTr="00A308D2">
        <w:trPr>
          <w:trHeight w:val="212"/>
        </w:trPr>
        <w:tc>
          <w:tcPr>
            <w:tcW w:w="4361" w:type="dxa"/>
            <w:shd w:val="clear" w:color="auto" w:fill="FDE9D9" w:themeFill="accent6" w:themeFillTint="33"/>
            <w:vAlign w:val="center"/>
            <w:hideMark/>
          </w:tcPr>
          <w:p w:rsidR="00A308D2" w:rsidRPr="00270ED1" w:rsidRDefault="00A308D2" w:rsidP="00A16C82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70ED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Выручка от реализации  продукции</w:t>
            </w:r>
          </w:p>
        </w:tc>
        <w:tc>
          <w:tcPr>
            <w:tcW w:w="1417" w:type="dxa"/>
            <w:shd w:val="clear" w:color="auto" w:fill="FDE9D9" w:themeFill="accent6" w:themeFillTint="33"/>
            <w:vAlign w:val="center"/>
            <w:hideMark/>
          </w:tcPr>
          <w:p w:rsidR="00A308D2" w:rsidRPr="00270ED1" w:rsidRDefault="00A308D2" w:rsidP="00A16C8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70ED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тыс. руб.</w:t>
            </w:r>
          </w:p>
        </w:tc>
        <w:tc>
          <w:tcPr>
            <w:tcW w:w="1843" w:type="dxa"/>
            <w:shd w:val="clear" w:color="auto" w:fill="FDE9D9" w:themeFill="accent6" w:themeFillTint="33"/>
            <w:vAlign w:val="center"/>
            <w:hideMark/>
          </w:tcPr>
          <w:p w:rsidR="00A308D2" w:rsidRPr="00270ED1" w:rsidRDefault="00A308D2" w:rsidP="00A308D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95</w:t>
            </w:r>
            <w:r w:rsidRPr="00270ED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472</w:t>
            </w:r>
          </w:p>
        </w:tc>
        <w:tc>
          <w:tcPr>
            <w:tcW w:w="1949" w:type="dxa"/>
            <w:shd w:val="clear" w:color="auto" w:fill="FDE9D9" w:themeFill="accent6" w:themeFillTint="33"/>
            <w:vAlign w:val="center"/>
          </w:tcPr>
          <w:p w:rsidR="00A308D2" w:rsidRPr="00A308D2" w:rsidRDefault="00A308D2" w:rsidP="00A16C82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308D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131 400</w:t>
            </w:r>
          </w:p>
        </w:tc>
      </w:tr>
      <w:tr w:rsidR="00A308D2" w:rsidRPr="00270ED1" w:rsidTr="003C6900">
        <w:trPr>
          <w:trHeight w:val="408"/>
        </w:trPr>
        <w:tc>
          <w:tcPr>
            <w:tcW w:w="9570" w:type="dxa"/>
            <w:gridSpan w:val="4"/>
            <w:shd w:val="clear" w:color="auto" w:fill="FBD4B4" w:themeFill="accent6" w:themeFillTint="66"/>
            <w:vAlign w:val="center"/>
            <w:hideMark/>
          </w:tcPr>
          <w:p w:rsidR="00A308D2" w:rsidRPr="000B1BA1" w:rsidRDefault="00A308D2" w:rsidP="00A16C8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3. В</w:t>
            </w:r>
            <w:r w:rsidRPr="00270E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ода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1,</w:t>
            </w:r>
            <w:r w:rsidRPr="00270E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  <w:r w:rsidRPr="000B1BA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л</w:t>
            </w:r>
          </w:p>
        </w:tc>
      </w:tr>
      <w:tr w:rsidR="00A308D2" w:rsidRPr="00270ED1" w:rsidTr="00A308D2">
        <w:trPr>
          <w:trHeight w:val="133"/>
        </w:trPr>
        <w:tc>
          <w:tcPr>
            <w:tcW w:w="4361" w:type="dxa"/>
            <w:vAlign w:val="center"/>
            <w:hideMark/>
          </w:tcPr>
          <w:p w:rsidR="00A308D2" w:rsidRPr="00270ED1" w:rsidRDefault="00A308D2" w:rsidP="00A16C8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0E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Планируемый объем продаж</w:t>
            </w:r>
          </w:p>
        </w:tc>
        <w:tc>
          <w:tcPr>
            <w:tcW w:w="1417" w:type="dxa"/>
            <w:vAlign w:val="center"/>
            <w:hideMark/>
          </w:tcPr>
          <w:p w:rsidR="00A308D2" w:rsidRPr="00270ED1" w:rsidRDefault="00CC6F3F" w:rsidP="00A16C8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10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843" w:type="dxa"/>
            <w:vAlign w:val="center"/>
            <w:hideMark/>
          </w:tcPr>
          <w:p w:rsidR="00A308D2" w:rsidRPr="00270ED1" w:rsidRDefault="00A308D2" w:rsidP="00A16C8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Pr="00270E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773</w:t>
            </w:r>
            <w:r w:rsidRPr="00270E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1949" w:type="dxa"/>
            <w:vAlign w:val="center"/>
          </w:tcPr>
          <w:p w:rsidR="00A308D2" w:rsidRPr="000B1BA1" w:rsidRDefault="00A308D2" w:rsidP="00A16C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  <w:r w:rsidRPr="000B1B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570</w:t>
            </w:r>
            <w:r w:rsidRPr="000B1B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</w:t>
            </w:r>
          </w:p>
        </w:tc>
      </w:tr>
      <w:tr w:rsidR="00A308D2" w:rsidRPr="00270ED1" w:rsidTr="00A308D2">
        <w:trPr>
          <w:trHeight w:val="138"/>
        </w:trPr>
        <w:tc>
          <w:tcPr>
            <w:tcW w:w="4361" w:type="dxa"/>
            <w:vAlign w:val="center"/>
            <w:hideMark/>
          </w:tcPr>
          <w:p w:rsidR="00A308D2" w:rsidRPr="00270ED1" w:rsidRDefault="00A308D2" w:rsidP="00A16C8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0E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Цена реализации за единицу</w:t>
            </w:r>
          </w:p>
        </w:tc>
        <w:tc>
          <w:tcPr>
            <w:tcW w:w="1417" w:type="dxa"/>
            <w:vAlign w:val="center"/>
            <w:hideMark/>
          </w:tcPr>
          <w:p w:rsidR="00A308D2" w:rsidRPr="00270ED1" w:rsidRDefault="00A308D2" w:rsidP="00A16C8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10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</w:t>
            </w:r>
            <w:r w:rsidR="00CC6F3F" w:rsidRPr="002710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843" w:type="dxa"/>
            <w:vAlign w:val="center"/>
            <w:hideMark/>
          </w:tcPr>
          <w:p w:rsidR="00A308D2" w:rsidRPr="00270ED1" w:rsidRDefault="00A308D2" w:rsidP="00A16C8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949" w:type="dxa"/>
            <w:vAlign w:val="center"/>
          </w:tcPr>
          <w:p w:rsidR="00A308D2" w:rsidRPr="000B1BA1" w:rsidRDefault="00A308D2" w:rsidP="00A16C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</w:tr>
      <w:tr w:rsidR="00A308D2" w:rsidRPr="00270ED1" w:rsidTr="00A308D2">
        <w:trPr>
          <w:trHeight w:val="141"/>
        </w:trPr>
        <w:tc>
          <w:tcPr>
            <w:tcW w:w="4361" w:type="dxa"/>
            <w:shd w:val="clear" w:color="auto" w:fill="FDE9D9" w:themeFill="accent6" w:themeFillTint="33"/>
            <w:vAlign w:val="center"/>
            <w:hideMark/>
          </w:tcPr>
          <w:p w:rsidR="00A308D2" w:rsidRPr="00270ED1" w:rsidRDefault="00A308D2" w:rsidP="00A16C82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70ED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Выручка от реализации  продукции</w:t>
            </w:r>
          </w:p>
        </w:tc>
        <w:tc>
          <w:tcPr>
            <w:tcW w:w="1417" w:type="dxa"/>
            <w:shd w:val="clear" w:color="auto" w:fill="FDE9D9" w:themeFill="accent6" w:themeFillTint="33"/>
            <w:vAlign w:val="center"/>
            <w:hideMark/>
          </w:tcPr>
          <w:p w:rsidR="00A308D2" w:rsidRPr="00270ED1" w:rsidRDefault="00A308D2" w:rsidP="00A16C8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70ED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тыс. руб.</w:t>
            </w:r>
          </w:p>
        </w:tc>
        <w:tc>
          <w:tcPr>
            <w:tcW w:w="1843" w:type="dxa"/>
            <w:shd w:val="clear" w:color="auto" w:fill="FDE9D9" w:themeFill="accent6" w:themeFillTint="33"/>
            <w:vAlign w:val="center"/>
            <w:hideMark/>
          </w:tcPr>
          <w:p w:rsidR="00A308D2" w:rsidRPr="00270ED1" w:rsidRDefault="00A308D2" w:rsidP="00A16C8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119 340</w:t>
            </w:r>
          </w:p>
        </w:tc>
        <w:tc>
          <w:tcPr>
            <w:tcW w:w="1949" w:type="dxa"/>
            <w:shd w:val="clear" w:color="auto" w:fill="FDE9D9" w:themeFill="accent6" w:themeFillTint="33"/>
            <w:vAlign w:val="center"/>
          </w:tcPr>
          <w:p w:rsidR="00A308D2" w:rsidRPr="00A308D2" w:rsidRDefault="00A308D2" w:rsidP="00A16C82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308D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164 250</w:t>
            </w:r>
          </w:p>
        </w:tc>
      </w:tr>
      <w:tr w:rsidR="00A308D2" w:rsidRPr="00270ED1" w:rsidTr="003C6900">
        <w:trPr>
          <w:trHeight w:val="413"/>
        </w:trPr>
        <w:tc>
          <w:tcPr>
            <w:tcW w:w="9570" w:type="dxa"/>
            <w:gridSpan w:val="4"/>
            <w:shd w:val="clear" w:color="auto" w:fill="FBD4B4" w:themeFill="accent6" w:themeFillTint="66"/>
            <w:vAlign w:val="center"/>
            <w:hideMark/>
          </w:tcPr>
          <w:p w:rsidR="00A308D2" w:rsidRPr="000B1BA1" w:rsidRDefault="00A308D2" w:rsidP="00A308D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  <w:r w:rsidRPr="00270E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Вода 5 л</w:t>
            </w:r>
          </w:p>
        </w:tc>
      </w:tr>
      <w:tr w:rsidR="00A308D2" w:rsidRPr="00270ED1" w:rsidTr="00A308D2">
        <w:trPr>
          <w:trHeight w:val="135"/>
        </w:trPr>
        <w:tc>
          <w:tcPr>
            <w:tcW w:w="4361" w:type="dxa"/>
            <w:vAlign w:val="center"/>
            <w:hideMark/>
          </w:tcPr>
          <w:p w:rsidR="00A308D2" w:rsidRPr="00270ED1" w:rsidRDefault="00A308D2" w:rsidP="00A16C8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0E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Планируемый объем продаж</w:t>
            </w:r>
          </w:p>
        </w:tc>
        <w:tc>
          <w:tcPr>
            <w:tcW w:w="1417" w:type="dxa"/>
            <w:vAlign w:val="center"/>
            <w:hideMark/>
          </w:tcPr>
          <w:p w:rsidR="00A308D2" w:rsidRPr="00270ED1" w:rsidRDefault="00CC6F3F" w:rsidP="00A16C8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10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843" w:type="dxa"/>
            <w:vAlign w:val="center"/>
            <w:hideMark/>
          </w:tcPr>
          <w:p w:rsidR="00A308D2" w:rsidRPr="00270ED1" w:rsidRDefault="00A308D2" w:rsidP="00A16C8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2 864 160</w:t>
            </w:r>
          </w:p>
        </w:tc>
        <w:tc>
          <w:tcPr>
            <w:tcW w:w="1949" w:type="dxa"/>
            <w:vAlign w:val="center"/>
          </w:tcPr>
          <w:p w:rsidR="00A308D2" w:rsidRPr="000B1BA1" w:rsidRDefault="00A308D2" w:rsidP="00A16C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3 942 000</w:t>
            </w:r>
          </w:p>
        </w:tc>
      </w:tr>
      <w:tr w:rsidR="00A308D2" w:rsidRPr="00270ED1" w:rsidTr="00A308D2">
        <w:trPr>
          <w:trHeight w:val="126"/>
        </w:trPr>
        <w:tc>
          <w:tcPr>
            <w:tcW w:w="4361" w:type="dxa"/>
            <w:vAlign w:val="center"/>
            <w:hideMark/>
          </w:tcPr>
          <w:p w:rsidR="00A308D2" w:rsidRPr="00270ED1" w:rsidRDefault="00A308D2" w:rsidP="00A16C8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0E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Цена реализации за единицу</w:t>
            </w:r>
          </w:p>
        </w:tc>
        <w:tc>
          <w:tcPr>
            <w:tcW w:w="1417" w:type="dxa"/>
            <w:vAlign w:val="center"/>
            <w:hideMark/>
          </w:tcPr>
          <w:p w:rsidR="00A308D2" w:rsidRPr="00270ED1" w:rsidRDefault="00A308D2" w:rsidP="00A16C8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10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руб./</w:t>
            </w:r>
            <w:r w:rsidR="00CC6F3F" w:rsidRPr="002710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843" w:type="dxa"/>
            <w:vAlign w:val="center"/>
            <w:hideMark/>
          </w:tcPr>
          <w:p w:rsidR="00A308D2" w:rsidRPr="00270ED1" w:rsidRDefault="00A308D2" w:rsidP="00A16C8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949" w:type="dxa"/>
            <w:vAlign w:val="center"/>
          </w:tcPr>
          <w:p w:rsidR="00A308D2" w:rsidRPr="000B1BA1" w:rsidRDefault="00A308D2" w:rsidP="00A16C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</w:tr>
      <w:tr w:rsidR="00A308D2" w:rsidRPr="00270ED1" w:rsidTr="00A308D2">
        <w:trPr>
          <w:trHeight w:val="130"/>
        </w:trPr>
        <w:tc>
          <w:tcPr>
            <w:tcW w:w="4361" w:type="dxa"/>
            <w:shd w:val="clear" w:color="auto" w:fill="FDE9D9" w:themeFill="accent6" w:themeFillTint="33"/>
            <w:vAlign w:val="center"/>
            <w:hideMark/>
          </w:tcPr>
          <w:p w:rsidR="00A308D2" w:rsidRPr="00270ED1" w:rsidRDefault="00A308D2" w:rsidP="00A16C82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70ED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Выручка от реализации  продукции</w:t>
            </w:r>
          </w:p>
        </w:tc>
        <w:tc>
          <w:tcPr>
            <w:tcW w:w="1417" w:type="dxa"/>
            <w:shd w:val="clear" w:color="auto" w:fill="FDE9D9" w:themeFill="accent6" w:themeFillTint="33"/>
            <w:vAlign w:val="center"/>
            <w:hideMark/>
          </w:tcPr>
          <w:p w:rsidR="00A308D2" w:rsidRPr="00270ED1" w:rsidRDefault="00A308D2" w:rsidP="00A16C8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70ED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тыс. руб.</w:t>
            </w:r>
          </w:p>
        </w:tc>
        <w:tc>
          <w:tcPr>
            <w:tcW w:w="1843" w:type="dxa"/>
            <w:shd w:val="clear" w:color="auto" w:fill="FDE9D9" w:themeFill="accent6" w:themeFillTint="33"/>
            <w:vAlign w:val="center"/>
            <w:hideMark/>
          </w:tcPr>
          <w:p w:rsidR="00A308D2" w:rsidRPr="00270ED1" w:rsidRDefault="00590BD1" w:rsidP="00590BD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100</w:t>
            </w:r>
            <w:r w:rsidR="00A308D2" w:rsidRPr="00270ED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246</w:t>
            </w:r>
          </w:p>
        </w:tc>
        <w:tc>
          <w:tcPr>
            <w:tcW w:w="1949" w:type="dxa"/>
            <w:shd w:val="clear" w:color="auto" w:fill="FDE9D9" w:themeFill="accent6" w:themeFillTint="33"/>
            <w:vAlign w:val="center"/>
          </w:tcPr>
          <w:p w:rsidR="00A308D2" w:rsidRPr="00A308D2" w:rsidRDefault="00A308D2" w:rsidP="00A16C82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308D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137 970</w:t>
            </w:r>
          </w:p>
        </w:tc>
      </w:tr>
      <w:tr w:rsidR="00A308D2" w:rsidRPr="00270ED1" w:rsidTr="003C6900">
        <w:trPr>
          <w:trHeight w:val="234"/>
        </w:trPr>
        <w:tc>
          <w:tcPr>
            <w:tcW w:w="4361" w:type="dxa"/>
            <w:shd w:val="clear" w:color="auto" w:fill="FBD4B4" w:themeFill="accent6" w:themeFillTint="66"/>
            <w:noWrap/>
            <w:vAlign w:val="center"/>
            <w:hideMark/>
          </w:tcPr>
          <w:p w:rsidR="00A308D2" w:rsidRPr="00270ED1" w:rsidRDefault="00A308D2" w:rsidP="00A16C8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70E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Общая выручка</w:t>
            </w:r>
          </w:p>
        </w:tc>
        <w:tc>
          <w:tcPr>
            <w:tcW w:w="1417" w:type="dxa"/>
            <w:shd w:val="clear" w:color="auto" w:fill="FBD4B4" w:themeFill="accent6" w:themeFillTint="66"/>
            <w:noWrap/>
            <w:vAlign w:val="center"/>
            <w:hideMark/>
          </w:tcPr>
          <w:p w:rsidR="00A308D2" w:rsidRPr="00270ED1" w:rsidRDefault="00A308D2" w:rsidP="00A16C8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70E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тыс. руб.</w:t>
            </w:r>
          </w:p>
        </w:tc>
        <w:tc>
          <w:tcPr>
            <w:tcW w:w="1843" w:type="dxa"/>
            <w:shd w:val="clear" w:color="auto" w:fill="FBD4B4" w:themeFill="accent6" w:themeFillTint="66"/>
            <w:vAlign w:val="center"/>
            <w:hideMark/>
          </w:tcPr>
          <w:p w:rsidR="00A308D2" w:rsidRPr="00270ED1" w:rsidRDefault="00590BD1" w:rsidP="00A16C8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386 662</w:t>
            </w:r>
          </w:p>
        </w:tc>
        <w:tc>
          <w:tcPr>
            <w:tcW w:w="1949" w:type="dxa"/>
            <w:shd w:val="clear" w:color="auto" w:fill="FBD4B4" w:themeFill="accent6" w:themeFillTint="66"/>
            <w:vAlign w:val="center"/>
          </w:tcPr>
          <w:p w:rsidR="00A308D2" w:rsidRPr="000B1BA1" w:rsidRDefault="00590BD1" w:rsidP="00A16C8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532 170</w:t>
            </w:r>
          </w:p>
        </w:tc>
      </w:tr>
      <w:tr w:rsidR="00A308D2" w:rsidRPr="00270ED1" w:rsidTr="003C6900">
        <w:trPr>
          <w:trHeight w:val="239"/>
        </w:trPr>
        <w:tc>
          <w:tcPr>
            <w:tcW w:w="4361" w:type="dxa"/>
            <w:noWrap/>
            <w:vAlign w:val="center"/>
            <w:hideMark/>
          </w:tcPr>
          <w:p w:rsidR="00A308D2" w:rsidRPr="00270ED1" w:rsidRDefault="00A308D2" w:rsidP="00A16C8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0E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НДС</w:t>
            </w:r>
          </w:p>
        </w:tc>
        <w:tc>
          <w:tcPr>
            <w:tcW w:w="1417" w:type="dxa"/>
            <w:noWrap/>
            <w:vAlign w:val="center"/>
            <w:hideMark/>
          </w:tcPr>
          <w:p w:rsidR="00A308D2" w:rsidRPr="00270ED1" w:rsidRDefault="00A308D2" w:rsidP="00A16C8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0E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тыс. руб.</w:t>
            </w:r>
          </w:p>
        </w:tc>
        <w:tc>
          <w:tcPr>
            <w:tcW w:w="1843" w:type="dxa"/>
            <w:noWrap/>
            <w:vAlign w:val="center"/>
            <w:hideMark/>
          </w:tcPr>
          <w:p w:rsidR="00A308D2" w:rsidRPr="00270ED1" w:rsidRDefault="00A308D2" w:rsidP="00590BD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0E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="00590B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</w:t>
            </w:r>
            <w:r w:rsidRPr="00270E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590B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444</w:t>
            </w:r>
            <w:r w:rsidRPr="00270E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949" w:type="dxa"/>
            <w:vAlign w:val="center"/>
          </w:tcPr>
          <w:p w:rsidR="00A308D2" w:rsidRPr="000B1BA1" w:rsidRDefault="00A308D2" w:rsidP="00590BD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1B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</w:t>
            </w:r>
            <w:r w:rsidR="00590B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88 695</w:t>
            </w:r>
            <w:r w:rsidRPr="000B1B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</w:tr>
      <w:tr w:rsidR="00A308D2" w:rsidRPr="00270ED1" w:rsidTr="003C6900">
        <w:trPr>
          <w:trHeight w:val="242"/>
        </w:trPr>
        <w:tc>
          <w:tcPr>
            <w:tcW w:w="4361" w:type="dxa"/>
            <w:shd w:val="clear" w:color="auto" w:fill="FBD4B4" w:themeFill="accent6" w:themeFillTint="66"/>
            <w:noWrap/>
            <w:vAlign w:val="center"/>
            <w:hideMark/>
          </w:tcPr>
          <w:p w:rsidR="00A308D2" w:rsidRPr="00270ED1" w:rsidRDefault="00A308D2" w:rsidP="00A16C82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70ED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Общая выручка без НДС</w:t>
            </w:r>
          </w:p>
        </w:tc>
        <w:tc>
          <w:tcPr>
            <w:tcW w:w="1417" w:type="dxa"/>
            <w:shd w:val="clear" w:color="auto" w:fill="FBD4B4" w:themeFill="accent6" w:themeFillTint="66"/>
            <w:noWrap/>
            <w:vAlign w:val="center"/>
            <w:hideMark/>
          </w:tcPr>
          <w:p w:rsidR="00A308D2" w:rsidRPr="00270ED1" w:rsidRDefault="00A308D2" w:rsidP="00A16C8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70ED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тыс. руб.</w:t>
            </w:r>
          </w:p>
        </w:tc>
        <w:tc>
          <w:tcPr>
            <w:tcW w:w="1843" w:type="dxa"/>
            <w:shd w:val="clear" w:color="auto" w:fill="FBD4B4" w:themeFill="accent6" w:themeFillTint="66"/>
            <w:noWrap/>
            <w:vAlign w:val="center"/>
            <w:hideMark/>
          </w:tcPr>
          <w:p w:rsidR="00A308D2" w:rsidRPr="00270ED1" w:rsidRDefault="00590BD1" w:rsidP="00590BD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322</w:t>
            </w:r>
            <w:r w:rsidR="00A308D2" w:rsidRPr="00270ED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218</w:t>
            </w:r>
          </w:p>
        </w:tc>
        <w:tc>
          <w:tcPr>
            <w:tcW w:w="1949" w:type="dxa"/>
            <w:shd w:val="clear" w:color="auto" w:fill="FBD4B4" w:themeFill="accent6" w:themeFillTint="66"/>
            <w:vAlign w:val="center"/>
          </w:tcPr>
          <w:p w:rsidR="00A308D2" w:rsidRPr="00590BD1" w:rsidRDefault="00590BD1" w:rsidP="00A16C82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90BD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443 475</w:t>
            </w:r>
          </w:p>
        </w:tc>
      </w:tr>
    </w:tbl>
    <w:p w:rsidR="00B95BB3" w:rsidRDefault="00BE74CB" w:rsidP="00BE74CB">
      <w:pPr>
        <w:pStyle w:val="1"/>
        <w:shd w:val="clear" w:color="auto" w:fill="FBD4B4" w:themeFill="accent6" w:themeFillTint="66"/>
        <w:tabs>
          <w:tab w:val="center" w:pos="4677"/>
        </w:tabs>
        <w:rPr>
          <w:rFonts w:ascii="Times New Roman" w:hAnsi="Times New Roman" w:cs="Times New Roman"/>
          <w:color w:val="auto"/>
        </w:rPr>
      </w:pPr>
      <w:bookmarkStart w:id="7" w:name="_Toc105516315"/>
      <w:r>
        <w:rPr>
          <w:rFonts w:ascii="Times New Roman" w:hAnsi="Times New Roman" w:cs="Times New Roman"/>
          <w:color w:val="auto"/>
        </w:rPr>
        <w:tab/>
      </w:r>
      <w:r w:rsidR="00397099" w:rsidRPr="00A5649A">
        <w:rPr>
          <w:rFonts w:ascii="Times New Roman" w:hAnsi="Times New Roman" w:cs="Times New Roman"/>
          <w:color w:val="auto"/>
        </w:rPr>
        <w:t>З</w:t>
      </w:r>
      <w:r w:rsidR="00F7192C" w:rsidRPr="00A5649A">
        <w:rPr>
          <w:rFonts w:ascii="Times New Roman" w:hAnsi="Times New Roman" w:cs="Times New Roman"/>
          <w:color w:val="auto"/>
        </w:rPr>
        <w:t>атраты на производство и сбыт</w:t>
      </w:r>
      <w:bookmarkEnd w:id="7"/>
    </w:p>
    <w:p w:rsidR="002F1799" w:rsidRPr="002F1799" w:rsidRDefault="002F1799" w:rsidP="002F1799"/>
    <w:p w:rsidR="00BE308D" w:rsidRDefault="00BE308D" w:rsidP="002F1799">
      <w:pPr>
        <w:spacing w:after="120" w:line="240" w:lineRule="auto"/>
        <w:ind w:firstLine="426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02CD5D1" wp14:editId="0313A26C">
            <wp:extent cx="4810540" cy="2059388"/>
            <wp:effectExtent l="0" t="0" r="9525" b="17145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F44544" w:rsidRPr="001706FF" w:rsidRDefault="001706FF" w:rsidP="002F1799">
      <w:pPr>
        <w:spacing w:after="120" w:line="240" w:lineRule="auto"/>
        <w:ind w:firstLine="709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Диаграмма 1</w:t>
      </w:r>
      <w:r w:rsidR="00B91AB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91AB1" w:rsidRPr="00CB01DB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Структура д</w:t>
      </w:r>
      <w:r w:rsidR="00432E11">
        <w:rPr>
          <w:rFonts w:ascii="Times New Roman" w:eastAsia="Calibri" w:hAnsi="Times New Roman" w:cs="Times New Roman"/>
          <w:sz w:val="28"/>
          <w:szCs w:val="28"/>
        </w:rPr>
        <w:t>оходности (тыс. руб.)</w:t>
      </w:r>
    </w:p>
    <w:p w:rsidR="00F54057" w:rsidRDefault="00F54057" w:rsidP="00F76B9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72706" w:rsidRDefault="00B95BB3" w:rsidP="002F1799">
      <w:pPr>
        <w:spacing w:after="0" w:line="240" w:lineRule="auto"/>
        <w:ind w:firstLine="6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B01DB">
        <w:rPr>
          <w:rFonts w:ascii="Times New Roman" w:hAnsi="Times New Roman" w:cs="Times New Roman"/>
          <w:sz w:val="28"/>
          <w:szCs w:val="28"/>
        </w:rPr>
        <w:t>Основные статьи затрат на производство</w:t>
      </w:r>
      <w:r w:rsidR="00014002" w:rsidRPr="00CB01DB">
        <w:rPr>
          <w:rFonts w:ascii="Times New Roman" w:hAnsi="Times New Roman" w:cs="Times New Roman"/>
          <w:sz w:val="28"/>
          <w:szCs w:val="28"/>
        </w:rPr>
        <w:t xml:space="preserve"> и сбыт представлены в таблице </w:t>
      </w:r>
      <w:r w:rsidR="00D31B00">
        <w:rPr>
          <w:rFonts w:ascii="Times New Roman" w:hAnsi="Times New Roman" w:cs="Times New Roman"/>
          <w:sz w:val="28"/>
          <w:szCs w:val="28"/>
        </w:rPr>
        <w:t>3</w:t>
      </w:r>
      <w:r w:rsidRPr="00CB01DB">
        <w:rPr>
          <w:rFonts w:ascii="Times New Roman" w:hAnsi="Times New Roman" w:cs="Times New Roman"/>
          <w:sz w:val="28"/>
          <w:szCs w:val="28"/>
        </w:rPr>
        <w:t>.</w:t>
      </w:r>
      <w:r w:rsidR="006B5807">
        <w:rPr>
          <w:rFonts w:ascii="Times New Roman" w:hAnsi="Times New Roman" w:cs="Times New Roman"/>
          <w:sz w:val="28"/>
          <w:szCs w:val="28"/>
        </w:rPr>
        <w:t xml:space="preserve"> </w:t>
      </w:r>
      <w:r w:rsidR="00425F46" w:rsidRPr="00EB0952">
        <w:rPr>
          <w:rFonts w:ascii="Times New Roman" w:hAnsi="Times New Roman" w:cs="Times New Roman"/>
          <w:sz w:val="28"/>
          <w:szCs w:val="28"/>
        </w:rPr>
        <w:t xml:space="preserve">Затраты на </w:t>
      </w:r>
      <w:r w:rsidR="002E5011" w:rsidRPr="00EB0952">
        <w:rPr>
          <w:rFonts w:ascii="Times New Roman" w:hAnsi="Times New Roman" w:cs="Times New Roman"/>
          <w:sz w:val="28"/>
          <w:szCs w:val="28"/>
        </w:rPr>
        <w:t>сырье</w:t>
      </w:r>
      <w:r w:rsidR="00EB0952" w:rsidRPr="00EB0952">
        <w:rPr>
          <w:rFonts w:ascii="Times New Roman" w:hAnsi="Times New Roman" w:cs="Times New Roman"/>
          <w:sz w:val="28"/>
          <w:szCs w:val="28"/>
        </w:rPr>
        <w:t xml:space="preserve"> и материалы</w:t>
      </w:r>
      <w:r w:rsidR="008308C8" w:rsidRPr="00EB0952">
        <w:rPr>
          <w:rFonts w:ascii="Times New Roman" w:hAnsi="Times New Roman" w:cs="Times New Roman"/>
          <w:sz w:val="28"/>
          <w:szCs w:val="28"/>
        </w:rPr>
        <w:t xml:space="preserve"> составляют </w:t>
      </w:r>
      <w:r w:rsidR="0007056C">
        <w:rPr>
          <w:rFonts w:ascii="Times New Roman" w:hAnsi="Times New Roman" w:cs="Times New Roman"/>
          <w:sz w:val="28"/>
          <w:szCs w:val="28"/>
        </w:rPr>
        <w:t>98,5</w:t>
      </w:r>
      <w:r w:rsidR="008308C8" w:rsidRPr="00EB0952">
        <w:rPr>
          <w:rFonts w:ascii="Times New Roman" w:hAnsi="Times New Roman" w:cs="Times New Roman"/>
          <w:sz w:val="28"/>
          <w:szCs w:val="28"/>
        </w:rPr>
        <w:t>% в общей структуре затрат на производство и сбыт.</w:t>
      </w:r>
    </w:p>
    <w:p w:rsidR="00EB0952" w:rsidRPr="00EB0952" w:rsidRDefault="00EB0952" w:rsidP="00D31B0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94CA1" w:rsidRDefault="00014002" w:rsidP="002F1799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B01DB">
        <w:rPr>
          <w:rFonts w:ascii="Times New Roman" w:hAnsi="Times New Roman" w:cs="Times New Roman"/>
          <w:sz w:val="28"/>
          <w:szCs w:val="28"/>
        </w:rPr>
        <w:t>Таблица</w:t>
      </w:r>
      <w:r w:rsidR="00DF7DFF" w:rsidRPr="00CB01DB">
        <w:rPr>
          <w:rFonts w:ascii="Times New Roman" w:hAnsi="Times New Roman" w:cs="Times New Roman"/>
          <w:sz w:val="28"/>
          <w:szCs w:val="28"/>
        </w:rPr>
        <w:t xml:space="preserve"> </w:t>
      </w:r>
      <w:r w:rsidR="00D31B00">
        <w:rPr>
          <w:rFonts w:ascii="Times New Roman" w:hAnsi="Times New Roman" w:cs="Times New Roman"/>
          <w:sz w:val="28"/>
          <w:szCs w:val="28"/>
        </w:rPr>
        <w:t>3</w:t>
      </w:r>
      <w:r w:rsidR="00B95BB3" w:rsidRPr="00CB01DB">
        <w:rPr>
          <w:rFonts w:ascii="Times New Roman" w:hAnsi="Times New Roman" w:cs="Times New Roman"/>
          <w:sz w:val="28"/>
          <w:szCs w:val="28"/>
        </w:rPr>
        <w:t xml:space="preserve"> – </w:t>
      </w:r>
      <w:r w:rsidR="00CA166E">
        <w:rPr>
          <w:rFonts w:ascii="Times New Roman" w:hAnsi="Times New Roman" w:cs="Times New Roman"/>
          <w:sz w:val="28"/>
          <w:szCs w:val="28"/>
        </w:rPr>
        <w:t>Структура затрат</w:t>
      </w:r>
    </w:p>
    <w:tbl>
      <w:tblPr>
        <w:tblStyle w:val="a4"/>
        <w:tblW w:w="9606" w:type="dxa"/>
        <w:tblLook w:val="04A0" w:firstRow="1" w:lastRow="0" w:firstColumn="1" w:lastColumn="0" w:noHBand="0" w:noVBand="1"/>
      </w:tblPr>
      <w:tblGrid>
        <w:gridCol w:w="6062"/>
        <w:gridCol w:w="3544"/>
      </w:tblGrid>
      <w:tr w:rsidR="00B95BB3" w:rsidRPr="00CB01DB" w:rsidTr="00306D8B">
        <w:trPr>
          <w:trHeight w:val="561"/>
          <w:tblHeader/>
        </w:trPr>
        <w:tc>
          <w:tcPr>
            <w:tcW w:w="6062" w:type="dxa"/>
            <w:shd w:val="clear" w:color="auto" w:fill="FBD4B4" w:themeFill="accent6" w:themeFillTint="66"/>
            <w:vAlign w:val="center"/>
          </w:tcPr>
          <w:p w:rsidR="00CC1CBD" w:rsidRPr="00EB0952" w:rsidRDefault="00B95BB3" w:rsidP="00534BA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0952">
              <w:rPr>
                <w:rFonts w:ascii="Times New Roman" w:hAnsi="Times New Roman" w:cs="Times New Roman"/>
                <w:sz w:val="24"/>
                <w:szCs w:val="24"/>
              </w:rPr>
              <w:t>Статья затрат</w:t>
            </w:r>
          </w:p>
        </w:tc>
        <w:tc>
          <w:tcPr>
            <w:tcW w:w="3544" w:type="dxa"/>
            <w:shd w:val="clear" w:color="auto" w:fill="FBD4B4" w:themeFill="accent6" w:themeFillTint="66"/>
            <w:vAlign w:val="center"/>
          </w:tcPr>
          <w:p w:rsidR="00D77A93" w:rsidRPr="00EB0952" w:rsidRDefault="00251421" w:rsidP="00D77A9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0952">
              <w:rPr>
                <w:rFonts w:ascii="Times New Roman" w:hAnsi="Times New Roman" w:cs="Times New Roman"/>
                <w:sz w:val="24"/>
                <w:szCs w:val="24"/>
              </w:rPr>
              <w:t>Стоимость затрат</w:t>
            </w:r>
            <w:r w:rsidR="001706FF" w:rsidRPr="00EB0952">
              <w:rPr>
                <w:rFonts w:ascii="Times New Roman" w:hAnsi="Times New Roman" w:cs="Times New Roman"/>
                <w:sz w:val="24"/>
                <w:szCs w:val="24"/>
              </w:rPr>
              <w:t xml:space="preserve"> в год</w:t>
            </w:r>
            <w:r w:rsidR="00B95BB3" w:rsidRPr="00EB095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B95BB3" w:rsidRPr="00EB0952" w:rsidRDefault="00D77A93" w:rsidP="001706F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0952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B95BB3" w:rsidRPr="00EB0952">
              <w:rPr>
                <w:rFonts w:ascii="Times New Roman" w:hAnsi="Times New Roman" w:cs="Times New Roman"/>
                <w:sz w:val="24"/>
                <w:szCs w:val="24"/>
              </w:rPr>
              <w:t>ыс.</w:t>
            </w:r>
            <w:r w:rsidR="001C15EE" w:rsidRPr="00EB09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95BB3" w:rsidRPr="00EB0952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  <w:r w:rsidR="00D3403B" w:rsidRPr="00EB09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8530E" w:rsidRPr="00CB01DB" w:rsidTr="00306D8B">
        <w:trPr>
          <w:trHeight w:val="246"/>
        </w:trPr>
        <w:tc>
          <w:tcPr>
            <w:tcW w:w="6062" w:type="dxa"/>
            <w:vAlign w:val="center"/>
          </w:tcPr>
          <w:p w:rsidR="00E8530E" w:rsidRPr="00EB0952" w:rsidRDefault="005E5367" w:rsidP="008007A4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952">
              <w:rPr>
                <w:rFonts w:ascii="Times New Roman" w:hAnsi="Times New Roman" w:cs="Times New Roman"/>
                <w:b/>
                <w:sz w:val="24"/>
                <w:szCs w:val="24"/>
              </w:rPr>
              <w:t>Общепроизводственные расходы</w:t>
            </w:r>
          </w:p>
          <w:p w:rsidR="008A18C5" w:rsidRPr="00EB0952" w:rsidRDefault="008A18C5" w:rsidP="008A18C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B0952">
              <w:rPr>
                <w:rFonts w:ascii="Times New Roman" w:hAnsi="Times New Roman" w:cs="Times New Roman"/>
                <w:sz w:val="24"/>
                <w:szCs w:val="24"/>
              </w:rPr>
              <w:t>Затраты на содержание оборудования</w:t>
            </w:r>
            <w:r w:rsidR="00EB0952" w:rsidRPr="00EB0952">
              <w:rPr>
                <w:rFonts w:ascii="Times New Roman" w:hAnsi="Times New Roman" w:cs="Times New Roman"/>
                <w:sz w:val="24"/>
                <w:szCs w:val="24"/>
              </w:rPr>
              <w:t>, материалы, продукцию и услуги поставщиков,</w:t>
            </w:r>
          </w:p>
          <w:p w:rsidR="00A259F4" w:rsidRPr="00EB0952" w:rsidRDefault="008A18C5" w:rsidP="00EB095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B0952">
              <w:rPr>
                <w:rFonts w:ascii="Times New Roman" w:hAnsi="Times New Roman" w:cs="Times New Roman"/>
                <w:sz w:val="24"/>
                <w:szCs w:val="24"/>
              </w:rPr>
              <w:t>расходы на теку</w:t>
            </w:r>
            <w:r w:rsidR="00EB0952" w:rsidRPr="00EB0952">
              <w:rPr>
                <w:rFonts w:ascii="Times New Roman" w:hAnsi="Times New Roman" w:cs="Times New Roman"/>
                <w:sz w:val="24"/>
                <w:szCs w:val="24"/>
              </w:rPr>
              <w:t>щий ремонт зданий и сооружений и т.д.</w:t>
            </w:r>
          </w:p>
        </w:tc>
        <w:tc>
          <w:tcPr>
            <w:tcW w:w="3544" w:type="dxa"/>
            <w:vAlign w:val="center"/>
          </w:tcPr>
          <w:p w:rsidR="00E8530E" w:rsidRPr="00EB0952" w:rsidRDefault="0007056C" w:rsidP="0084002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="0084002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40026">
              <w:rPr>
                <w:rFonts w:ascii="Times New Roman" w:hAnsi="Times New Roman" w:cs="Times New Roman"/>
                <w:sz w:val="24"/>
                <w:szCs w:val="24"/>
              </w:rPr>
              <w:t>033</w:t>
            </w:r>
          </w:p>
        </w:tc>
      </w:tr>
      <w:tr w:rsidR="00C737F2" w:rsidRPr="00CB01DB" w:rsidTr="00306D8B">
        <w:trPr>
          <w:trHeight w:val="416"/>
        </w:trPr>
        <w:tc>
          <w:tcPr>
            <w:tcW w:w="6062" w:type="dxa"/>
            <w:vAlign w:val="center"/>
          </w:tcPr>
          <w:p w:rsidR="00C737F2" w:rsidRPr="00EB0952" w:rsidRDefault="00C737F2" w:rsidP="00334D8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B0952">
              <w:rPr>
                <w:rFonts w:ascii="Times New Roman" w:hAnsi="Times New Roman" w:cs="Times New Roman"/>
                <w:b/>
                <w:sz w:val="24"/>
                <w:szCs w:val="24"/>
              </w:rPr>
              <w:t>Затраты на оплату труда и страховые взносы</w:t>
            </w:r>
          </w:p>
        </w:tc>
        <w:tc>
          <w:tcPr>
            <w:tcW w:w="3544" w:type="dxa"/>
            <w:vAlign w:val="center"/>
          </w:tcPr>
          <w:p w:rsidR="00C737F2" w:rsidRPr="00EB0952" w:rsidRDefault="0007056C" w:rsidP="00AF0C8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7 546</w:t>
            </w:r>
          </w:p>
        </w:tc>
      </w:tr>
      <w:tr w:rsidR="00C737F2" w:rsidRPr="00CB01DB" w:rsidTr="00EB0952">
        <w:trPr>
          <w:trHeight w:val="570"/>
        </w:trPr>
        <w:tc>
          <w:tcPr>
            <w:tcW w:w="6062" w:type="dxa"/>
            <w:shd w:val="clear" w:color="auto" w:fill="FABF8F" w:themeFill="accent6" w:themeFillTint="99"/>
            <w:vAlign w:val="center"/>
          </w:tcPr>
          <w:p w:rsidR="00C737F2" w:rsidRPr="00EB0952" w:rsidRDefault="00C737F2" w:rsidP="00425F4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B0952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3544" w:type="dxa"/>
            <w:shd w:val="clear" w:color="auto" w:fill="FABF8F" w:themeFill="accent6" w:themeFillTint="99"/>
            <w:vAlign w:val="center"/>
          </w:tcPr>
          <w:p w:rsidR="00C737F2" w:rsidRPr="00EB0952" w:rsidRDefault="0007056C" w:rsidP="00840026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51</w:t>
            </w:r>
            <w:r w:rsidR="00840026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B010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40026">
              <w:rPr>
                <w:rFonts w:ascii="Times New Roman" w:hAnsi="Times New Roman" w:cs="Times New Roman"/>
                <w:b/>
                <w:sz w:val="24"/>
                <w:szCs w:val="24"/>
              </w:rPr>
              <w:t>579</w:t>
            </w:r>
          </w:p>
        </w:tc>
      </w:tr>
    </w:tbl>
    <w:p w:rsidR="00A54B70" w:rsidRDefault="00A54B70" w:rsidP="002F1799">
      <w:pPr>
        <w:tabs>
          <w:tab w:val="left" w:pos="851"/>
        </w:tabs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233168" w:rsidRDefault="00D11794" w:rsidP="00ED5BEA">
      <w:pPr>
        <w:tabs>
          <w:tab w:val="left" w:pos="851"/>
        </w:tabs>
        <w:spacing w:after="0" w:line="240" w:lineRule="auto"/>
        <w:ind w:firstLine="68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реализации проекта необходимо прив</w:t>
      </w:r>
      <w:r w:rsidR="00160A1F">
        <w:rPr>
          <w:rFonts w:ascii="Times New Roman" w:hAnsi="Times New Roman"/>
          <w:sz w:val="28"/>
          <w:szCs w:val="28"/>
        </w:rPr>
        <w:t>ле</w:t>
      </w:r>
      <w:r w:rsidR="00FE584C">
        <w:rPr>
          <w:rFonts w:ascii="Times New Roman" w:hAnsi="Times New Roman"/>
          <w:sz w:val="28"/>
          <w:szCs w:val="28"/>
        </w:rPr>
        <w:t xml:space="preserve">чение работников в количестве </w:t>
      </w:r>
      <w:r w:rsidR="0007056C">
        <w:rPr>
          <w:rFonts w:ascii="Times New Roman" w:hAnsi="Times New Roman"/>
          <w:sz w:val="28"/>
          <w:szCs w:val="28"/>
        </w:rPr>
        <w:t>17</w:t>
      </w:r>
      <w:r w:rsidR="00DA0F6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штатных единиц. График работы по проекту - 1 смена, продолжительность рабочего дня в смену </w:t>
      </w:r>
      <w:r w:rsidR="0007056C">
        <w:rPr>
          <w:rFonts w:ascii="Times New Roman" w:hAnsi="Times New Roman"/>
          <w:sz w:val="28"/>
          <w:szCs w:val="28"/>
        </w:rPr>
        <w:t>12</w:t>
      </w:r>
      <w:r>
        <w:rPr>
          <w:rFonts w:ascii="Times New Roman" w:hAnsi="Times New Roman"/>
          <w:sz w:val="28"/>
          <w:szCs w:val="28"/>
        </w:rPr>
        <w:t xml:space="preserve"> часов</w:t>
      </w:r>
      <w:r w:rsidR="004A498A">
        <w:rPr>
          <w:rFonts w:ascii="Times New Roman" w:hAnsi="Times New Roman"/>
          <w:sz w:val="28"/>
          <w:szCs w:val="28"/>
        </w:rPr>
        <w:t>.</w:t>
      </w:r>
    </w:p>
    <w:p w:rsidR="00233168" w:rsidRDefault="00233168" w:rsidP="002F1799">
      <w:pPr>
        <w:tabs>
          <w:tab w:val="left" w:pos="851"/>
        </w:tabs>
        <w:spacing w:after="0" w:line="240" w:lineRule="auto"/>
        <w:ind w:firstLine="680"/>
        <w:contextualSpacing/>
        <w:jc w:val="both"/>
        <w:rPr>
          <w:rFonts w:ascii="Times New Roman" w:hAnsi="Times New Roman"/>
          <w:sz w:val="28"/>
          <w:szCs w:val="28"/>
        </w:rPr>
      </w:pPr>
    </w:p>
    <w:p w:rsidR="00BE74CB" w:rsidRDefault="00BE74CB" w:rsidP="000705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E74CB" w:rsidRDefault="00BE74CB" w:rsidP="000705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91AB1" w:rsidRPr="00BE74CB" w:rsidRDefault="00CB532F" w:rsidP="00BE74CB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Таблица </w:t>
      </w:r>
      <w:r w:rsidR="00C57F26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B532F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>Штатное расписание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1843"/>
        <w:gridCol w:w="1701"/>
        <w:gridCol w:w="1559"/>
      </w:tblGrid>
      <w:tr w:rsidR="00BE74CB" w:rsidRPr="0007056C" w:rsidTr="006A10D5">
        <w:trPr>
          <w:trHeight w:val="1155"/>
        </w:trPr>
        <w:tc>
          <w:tcPr>
            <w:tcW w:w="4253" w:type="dxa"/>
            <w:shd w:val="clear" w:color="auto" w:fill="FABF8F" w:themeFill="accent6" w:themeFillTint="99"/>
            <w:noWrap/>
            <w:vAlign w:val="center"/>
            <w:hideMark/>
          </w:tcPr>
          <w:p w:rsidR="00BE74CB" w:rsidRPr="0007056C" w:rsidRDefault="00BE74CB" w:rsidP="006A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705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1843" w:type="dxa"/>
            <w:shd w:val="clear" w:color="auto" w:fill="FABF8F" w:themeFill="accent6" w:themeFillTint="99"/>
            <w:vAlign w:val="center"/>
            <w:hideMark/>
          </w:tcPr>
          <w:p w:rsidR="00BE74CB" w:rsidRPr="0007056C" w:rsidRDefault="00BE74CB" w:rsidP="006A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</w:t>
            </w:r>
            <w:r w:rsidRPr="000705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оличество штатных единиц</w:t>
            </w:r>
          </w:p>
        </w:tc>
        <w:tc>
          <w:tcPr>
            <w:tcW w:w="1701" w:type="dxa"/>
            <w:shd w:val="clear" w:color="auto" w:fill="FABF8F" w:themeFill="accent6" w:themeFillTint="99"/>
            <w:vAlign w:val="center"/>
            <w:hideMark/>
          </w:tcPr>
          <w:p w:rsidR="00BE74CB" w:rsidRPr="0007056C" w:rsidRDefault="00BE74CB" w:rsidP="006A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705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Заработная плата в мес., тыс. руб.</w:t>
            </w:r>
          </w:p>
        </w:tc>
        <w:tc>
          <w:tcPr>
            <w:tcW w:w="1559" w:type="dxa"/>
            <w:shd w:val="clear" w:color="auto" w:fill="FABF8F" w:themeFill="accent6" w:themeFillTint="99"/>
            <w:vAlign w:val="center"/>
            <w:hideMark/>
          </w:tcPr>
          <w:p w:rsidR="00BE74CB" w:rsidRPr="0007056C" w:rsidRDefault="00BE74CB" w:rsidP="006A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705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ФОТ,  в мес., тыс. руб.</w:t>
            </w:r>
          </w:p>
        </w:tc>
      </w:tr>
      <w:tr w:rsidR="00BE74CB" w:rsidRPr="0007056C" w:rsidTr="00BA21F2">
        <w:trPr>
          <w:trHeight w:val="343"/>
        </w:trPr>
        <w:tc>
          <w:tcPr>
            <w:tcW w:w="4253" w:type="dxa"/>
            <w:shd w:val="clear" w:color="auto" w:fill="FBD4B4" w:themeFill="accent6" w:themeFillTint="66"/>
            <w:noWrap/>
            <w:vAlign w:val="bottom"/>
            <w:hideMark/>
          </w:tcPr>
          <w:p w:rsidR="00BE74CB" w:rsidRPr="0007056C" w:rsidRDefault="00BE74CB" w:rsidP="006A1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05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Административный персонал</w:t>
            </w:r>
          </w:p>
        </w:tc>
        <w:tc>
          <w:tcPr>
            <w:tcW w:w="1843" w:type="dxa"/>
            <w:shd w:val="clear" w:color="auto" w:fill="FBD4B4" w:themeFill="accent6" w:themeFillTint="66"/>
            <w:vAlign w:val="center"/>
            <w:hideMark/>
          </w:tcPr>
          <w:p w:rsidR="00BE74CB" w:rsidRPr="0007056C" w:rsidRDefault="00BE74CB" w:rsidP="00BA21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05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  <w:shd w:val="clear" w:color="auto" w:fill="FBD4B4" w:themeFill="accent6" w:themeFillTint="66"/>
            <w:vAlign w:val="center"/>
            <w:hideMark/>
          </w:tcPr>
          <w:p w:rsidR="00BE74CB" w:rsidRPr="0007056C" w:rsidRDefault="00BE74CB" w:rsidP="00BA21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05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59" w:type="dxa"/>
            <w:shd w:val="clear" w:color="auto" w:fill="FBD4B4" w:themeFill="accent6" w:themeFillTint="66"/>
            <w:vAlign w:val="center"/>
            <w:hideMark/>
          </w:tcPr>
          <w:p w:rsidR="00BE74CB" w:rsidRPr="0007056C" w:rsidRDefault="00BE74CB" w:rsidP="00BA21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05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BE74CB" w:rsidRPr="0007056C" w:rsidTr="00BA21F2">
        <w:trPr>
          <w:trHeight w:val="337"/>
        </w:trPr>
        <w:tc>
          <w:tcPr>
            <w:tcW w:w="4253" w:type="dxa"/>
            <w:shd w:val="clear" w:color="auto" w:fill="auto"/>
            <w:noWrap/>
            <w:vAlign w:val="bottom"/>
            <w:hideMark/>
          </w:tcPr>
          <w:p w:rsidR="00BE74CB" w:rsidRPr="0007056C" w:rsidRDefault="00BE74CB" w:rsidP="006A1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05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Генеральный директор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BE74CB" w:rsidRPr="0007056C" w:rsidRDefault="00BE74CB" w:rsidP="00BA21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05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E74CB" w:rsidRPr="0007056C" w:rsidRDefault="00BE74CB" w:rsidP="00BA21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05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E74CB" w:rsidRPr="0007056C" w:rsidRDefault="00BE74CB" w:rsidP="00BA21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05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</w:t>
            </w:r>
          </w:p>
        </w:tc>
      </w:tr>
      <w:tr w:rsidR="00BE74CB" w:rsidRPr="0007056C" w:rsidTr="00BA21F2">
        <w:trPr>
          <w:trHeight w:val="270"/>
        </w:trPr>
        <w:tc>
          <w:tcPr>
            <w:tcW w:w="4253" w:type="dxa"/>
            <w:shd w:val="clear" w:color="auto" w:fill="auto"/>
            <w:noWrap/>
            <w:vAlign w:val="bottom"/>
            <w:hideMark/>
          </w:tcPr>
          <w:p w:rsidR="00BE74CB" w:rsidRPr="0007056C" w:rsidRDefault="00BE74CB" w:rsidP="006A1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05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Менеджер по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Pr="000705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родажам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BE74CB" w:rsidRPr="0007056C" w:rsidRDefault="00BE74CB" w:rsidP="00BA21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05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E74CB" w:rsidRPr="0007056C" w:rsidRDefault="00BE74CB" w:rsidP="00BA21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05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E74CB" w:rsidRPr="0007056C" w:rsidRDefault="00BE74CB" w:rsidP="00BA21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05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</w:tr>
      <w:tr w:rsidR="00BE74CB" w:rsidRPr="0007056C" w:rsidTr="00BA21F2">
        <w:trPr>
          <w:trHeight w:val="315"/>
        </w:trPr>
        <w:tc>
          <w:tcPr>
            <w:tcW w:w="4253" w:type="dxa"/>
            <w:shd w:val="clear" w:color="auto" w:fill="FBD4B4" w:themeFill="accent6" w:themeFillTint="66"/>
            <w:noWrap/>
            <w:vAlign w:val="bottom"/>
            <w:hideMark/>
          </w:tcPr>
          <w:p w:rsidR="00BE74CB" w:rsidRPr="0007056C" w:rsidRDefault="00BE74CB" w:rsidP="006A1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05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Финансово-экономическая служба</w:t>
            </w:r>
          </w:p>
        </w:tc>
        <w:tc>
          <w:tcPr>
            <w:tcW w:w="1843" w:type="dxa"/>
            <w:shd w:val="clear" w:color="auto" w:fill="FBD4B4" w:themeFill="accent6" w:themeFillTint="66"/>
            <w:noWrap/>
            <w:vAlign w:val="center"/>
            <w:hideMark/>
          </w:tcPr>
          <w:p w:rsidR="00BE74CB" w:rsidRPr="0007056C" w:rsidRDefault="00BE74CB" w:rsidP="00BA21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05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  <w:shd w:val="clear" w:color="auto" w:fill="FBD4B4" w:themeFill="accent6" w:themeFillTint="66"/>
            <w:noWrap/>
            <w:vAlign w:val="center"/>
            <w:hideMark/>
          </w:tcPr>
          <w:p w:rsidR="00BE74CB" w:rsidRPr="0007056C" w:rsidRDefault="00BE74CB" w:rsidP="00BA21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05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59" w:type="dxa"/>
            <w:shd w:val="clear" w:color="auto" w:fill="FBD4B4" w:themeFill="accent6" w:themeFillTint="66"/>
            <w:noWrap/>
            <w:vAlign w:val="center"/>
            <w:hideMark/>
          </w:tcPr>
          <w:p w:rsidR="00BE74CB" w:rsidRPr="0007056C" w:rsidRDefault="00BE74CB" w:rsidP="00BA21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05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BE74CB" w:rsidRPr="0007056C" w:rsidTr="00BA21F2">
        <w:trPr>
          <w:trHeight w:val="315"/>
        </w:trPr>
        <w:tc>
          <w:tcPr>
            <w:tcW w:w="4253" w:type="dxa"/>
            <w:shd w:val="clear" w:color="auto" w:fill="auto"/>
            <w:noWrap/>
            <w:vAlign w:val="bottom"/>
            <w:hideMark/>
          </w:tcPr>
          <w:p w:rsidR="00BE74CB" w:rsidRPr="0007056C" w:rsidRDefault="00BE74CB" w:rsidP="006A1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05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Главный бухгалтер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BE74CB" w:rsidRPr="0007056C" w:rsidRDefault="00BE74CB" w:rsidP="00BA21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05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E74CB" w:rsidRPr="0007056C" w:rsidRDefault="00BE74CB" w:rsidP="00BA21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05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E74CB" w:rsidRPr="0007056C" w:rsidRDefault="00BE74CB" w:rsidP="00BA21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05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</w:t>
            </w:r>
          </w:p>
        </w:tc>
      </w:tr>
      <w:tr w:rsidR="00BE74CB" w:rsidRPr="0007056C" w:rsidTr="00BA21F2">
        <w:trPr>
          <w:trHeight w:val="315"/>
        </w:trPr>
        <w:tc>
          <w:tcPr>
            <w:tcW w:w="4253" w:type="dxa"/>
            <w:shd w:val="clear" w:color="auto" w:fill="auto"/>
            <w:noWrap/>
            <w:vAlign w:val="bottom"/>
            <w:hideMark/>
          </w:tcPr>
          <w:p w:rsidR="00BE74CB" w:rsidRPr="0007056C" w:rsidRDefault="00BE74CB" w:rsidP="006A1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05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Бухгалтер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BE74CB" w:rsidRPr="0007056C" w:rsidRDefault="00BE74CB" w:rsidP="00BA21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05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E74CB" w:rsidRPr="0007056C" w:rsidRDefault="00BE74CB" w:rsidP="00BA21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05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E74CB" w:rsidRPr="0007056C" w:rsidRDefault="00BE74CB" w:rsidP="00BA21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05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</w:tr>
      <w:tr w:rsidR="0007056C" w:rsidRPr="0007056C" w:rsidTr="00BA21F2">
        <w:trPr>
          <w:trHeight w:val="315"/>
        </w:trPr>
        <w:tc>
          <w:tcPr>
            <w:tcW w:w="4253" w:type="dxa"/>
            <w:shd w:val="clear" w:color="auto" w:fill="FBD4B4" w:themeFill="accent6" w:themeFillTint="66"/>
            <w:noWrap/>
            <w:vAlign w:val="bottom"/>
            <w:hideMark/>
          </w:tcPr>
          <w:p w:rsidR="0007056C" w:rsidRPr="0007056C" w:rsidRDefault="0007056C" w:rsidP="000705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05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Административно- хозяйственный отдел</w:t>
            </w:r>
          </w:p>
        </w:tc>
        <w:tc>
          <w:tcPr>
            <w:tcW w:w="1843" w:type="dxa"/>
            <w:shd w:val="clear" w:color="auto" w:fill="FBD4B4" w:themeFill="accent6" w:themeFillTint="66"/>
            <w:noWrap/>
            <w:vAlign w:val="center"/>
            <w:hideMark/>
          </w:tcPr>
          <w:p w:rsidR="0007056C" w:rsidRPr="0007056C" w:rsidRDefault="0007056C" w:rsidP="00BA21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05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  <w:shd w:val="clear" w:color="auto" w:fill="FBD4B4" w:themeFill="accent6" w:themeFillTint="66"/>
            <w:noWrap/>
            <w:vAlign w:val="center"/>
            <w:hideMark/>
          </w:tcPr>
          <w:p w:rsidR="0007056C" w:rsidRPr="0007056C" w:rsidRDefault="0007056C" w:rsidP="00BA21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05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59" w:type="dxa"/>
            <w:shd w:val="clear" w:color="auto" w:fill="FBD4B4" w:themeFill="accent6" w:themeFillTint="66"/>
            <w:noWrap/>
            <w:vAlign w:val="center"/>
            <w:hideMark/>
          </w:tcPr>
          <w:p w:rsidR="0007056C" w:rsidRPr="0007056C" w:rsidRDefault="0007056C" w:rsidP="00BA21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05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07056C" w:rsidRPr="0007056C" w:rsidTr="00BA21F2">
        <w:trPr>
          <w:trHeight w:val="315"/>
        </w:trPr>
        <w:tc>
          <w:tcPr>
            <w:tcW w:w="4253" w:type="dxa"/>
            <w:shd w:val="clear" w:color="auto" w:fill="auto"/>
            <w:noWrap/>
            <w:vAlign w:val="bottom"/>
            <w:hideMark/>
          </w:tcPr>
          <w:p w:rsidR="0007056C" w:rsidRPr="0007056C" w:rsidRDefault="0007056C" w:rsidP="000705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05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Водитель-экспедитор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07056C" w:rsidRPr="0007056C" w:rsidRDefault="0007056C" w:rsidP="00BA21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05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07056C" w:rsidRPr="0007056C" w:rsidRDefault="0007056C" w:rsidP="00BA21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05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7056C" w:rsidRPr="0007056C" w:rsidRDefault="0007056C" w:rsidP="00BA21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05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</w:tr>
      <w:tr w:rsidR="0007056C" w:rsidRPr="0007056C" w:rsidTr="00BA21F2">
        <w:trPr>
          <w:trHeight w:val="315"/>
        </w:trPr>
        <w:tc>
          <w:tcPr>
            <w:tcW w:w="4253" w:type="dxa"/>
            <w:shd w:val="clear" w:color="auto" w:fill="FBD4B4" w:themeFill="accent6" w:themeFillTint="66"/>
            <w:noWrap/>
            <w:vAlign w:val="bottom"/>
            <w:hideMark/>
          </w:tcPr>
          <w:p w:rsidR="0007056C" w:rsidRPr="0007056C" w:rsidRDefault="0007056C" w:rsidP="000705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05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Производственный отдел</w:t>
            </w:r>
          </w:p>
        </w:tc>
        <w:tc>
          <w:tcPr>
            <w:tcW w:w="1843" w:type="dxa"/>
            <w:shd w:val="clear" w:color="auto" w:fill="FBD4B4" w:themeFill="accent6" w:themeFillTint="66"/>
            <w:noWrap/>
            <w:vAlign w:val="center"/>
            <w:hideMark/>
          </w:tcPr>
          <w:p w:rsidR="0007056C" w:rsidRPr="0007056C" w:rsidRDefault="0007056C" w:rsidP="00BA21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05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  <w:shd w:val="clear" w:color="auto" w:fill="FBD4B4" w:themeFill="accent6" w:themeFillTint="66"/>
            <w:noWrap/>
            <w:vAlign w:val="center"/>
            <w:hideMark/>
          </w:tcPr>
          <w:p w:rsidR="0007056C" w:rsidRPr="0007056C" w:rsidRDefault="0007056C" w:rsidP="00BA21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05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59" w:type="dxa"/>
            <w:shd w:val="clear" w:color="auto" w:fill="FBD4B4" w:themeFill="accent6" w:themeFillTint="66"/>
            <w:noWrap/>
            <w:vAlign w:val="center"/>
            <w:hideMark/>
          </w:tcPr>
          <w:p w:rsidR="0007056C" w:rsidRPr="0007056C" w:rsidRDefault="0007056C" w:rsidP="00BA21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05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07056C" w:rsidRPr="0007056C" w:rsidTr="00BA21F2">
        <w:trPr>
          <w:trHeight w:val="315"/>
        </w:trPr>
        <w:tc>
          <w:tcPr>
            <w:tcW w:w="4253" w:type="dxa"/>
            <w:shd w:val="clear" w:color="auto" w:fill="auto"/>
            <w:noWrap/>
            <w:vAlign w:val="bottom"/>
            <w:hideMark/>
          </w:tcPr>
          <w:p w:rsidR="0007056C" w:rsidRPr="0007056C" w:rsidRDefault="0007056C" w:rsidP="000705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05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Старший технолог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07056C" w:rsidRPr="0007056C" w:rsidRDefault="0007056C" w:rsidP="00BA21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05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07056C" w:rsidRPr="0007056C" w:rsidRDefault="0007056C" w:rsidP="00BA21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05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7056C" w:rsidRPr="0007056C" w:rsidRDefault="0007056C" w:rsidP="00BA21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05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</w:tr>
      <w:tr w:rsidR="0007056C" w:rsidRPr="0007056C" w:rsidTr="00BA21F2">
        <w:trPr>
          <w:trHeight w:val="315"/>
        </w:trPr>
        <w:tc>
          <w:tcPr>
            <w:tcW w:w="4253" w:type="dxa"/>
            <w:shd w:val="clear" w:color="000000" w:fill="FFFFFF"/>
            <w:noWrap/>
            <w:vAlign w:val="bottom"/>
            <w:hideMark/>
          </w:tcPr>
          <w:p w:rsidR="0007056C" w:rsidRPr="0007056C" w:rsidRDefault="0007056C" w:rsidP="000705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05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Фасовщик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07056C" w:rsidRPr="0007056C" w:rsidRDefault="0007056C" w:rsidP="00BA21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05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01" w:type="dxa"/>
            <w:shd w:val="clear" w:color="000000" w:fill="FFFFFF"/>
            <w:noWrap/>
            <w:vAlign w:val="center"/>
            <w:hideMark/>
          </w:tcPr>
          <w:p w:rsidR="0007056C" w:rsidRPr="0007056C" w:rsidRDefault="0007056C" w:rsidP="00BA21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05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7056C" w:rsidRPr="0007056C" w:rsidRDefault="0007056C" w:rsidP="00BA21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05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</w:t>
            </w:r>
          </w:p>
        </w:tc>
      </w:tr>
      <w:tr w:rsidR="0007056C" w:rsidRPr="0007056C" w:rsidTr="00BA21F2">
        <w:trPr>
          <w:trHeight w:val="315"/>
        </w:trPr>
        <w:tc>
          <w:tcPr>
            <w:tcW w:w="4253" w:type="dxa"/>
            <w:shd w:val="clear" w:color="auto" w:fill="auto"/>
            <w:noWrap/>
            <w:vAlign w:val="bottom"/>
            <w:hideMark/>
          </w:tcPr>
          <w:p w:rsidR="0007056C" w:rsidRPr="0007056C" w:rsidRDefault="0007056C" w:rsidP="000705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05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Аппаратчик-наладчик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07056C" w:rsidRPr="0007056C" w:rsidRDefault="0007056C" w:rsidP="00BA21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05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07056C" w:rsidRPr="0007056C" w:rsidRDefault="0007056C" w:rsidP="00BA21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05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7056C" w:rsidRPr="0007056C" w:rsidRDefault="0007056C" w:rsidP="00BA21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05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</w:tr>
      <w:tr w:rsidR="0007056C" w:rsidRPr="0007056C" w:rsidTr="00BA21F2">
        <w:trPr>
          <w:trHeight w:val="315"/>
        </w:trPr>
        <w:tc>
          <w:tcPr>
            <w:tcW w:w="4253" w:type="dxa"/>
            <w:shd w:val="clear" w:color="auto" w:fill="auto"/>
            <w:noWrap/>
            <w:vAlign w:val="bottom"/>
            <w:hideMark/>
          </w:tcPr>
          <w:p w:rsidR="0007056C" w:rsidRPr="0007056C" w:rsidRDefault="0007056C" w:rsidP="000705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05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Кладовщик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07056C" w:rsidRPr="0007056C" w:rsidRDefault="0007056C" w:rsidP="00BA21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05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07056C" w:rsidRPr="0007056C" w:rsidRDefault="0007056C" w:rsidP="00BA21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05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7056C" w:rsidRPr="0007056C" w:rsidRDefault="0007056C" w:rsidP="00BA21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05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</w:tr>
      <w:tr w:rsidR="0007056C" w:rsidRPr="0007056C" w:rsidTr="00BA21F2">
        <w:trPr>
          <w:trHeight w:val="315"/>
        </w:trPr>
        <w:tc>
          <w:tcPr>
            <w:tcW w:w="4253" w:type="dxa"/>
            <w:shd w:val="clear" w:color="auto" w:fill="auto"/>
            <w:noWrap/>
            <w:vAlign w:val="bottom"/>
            <w:hideMark/>
          </w:tcPr>
          <w:p w:rsidR="0007056C" w:rsidRPr="0007056C" w:rsidRDefault="0007056C" w:rsidP="000705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05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Грузчик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07056C" w:rsidRPr="0007056C" w:rsidRDefault="0007056C" w:rsidP="00BA21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05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07056C" w:rsidRPr="0007056C" w:rsidRDefault="0007056C" w:rsidP="00BA21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05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7056C" w:rsidRPr="0007056C" w:rsidRDefault="0007056C" w:rsidP="00BA21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05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</w:tr>
      <w:tr w:rsidR="0007056C" w:rsidRPr="0007056C" w:rsidTr="00BA21F2">
        <w:trPr>
          <w:trHeight w:val="315"/>
        </w:trPr>
        <w:tc>
          <w:tcPr>
            <w:tcW w:w="4253" w:type="dxa"/>
            <w:shd w:val="clear" w:color="000000" w:fill="FFFFFF"/>
            <w:noWrap/>
            <w:vAlign w:val="bottom"/>
            <w:hideMark/>
          </w:tcPr>
          <w:p w:rsidR="0007056C" w:rsidRPr="0007056C" w:rsidRDefault="0007056C" w:rsidP="000705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05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Дворник-разнорабочий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07056C" w:rsidRPr="0007056C" w:rsidRDefault="0007056C" w:rsidP="00BA21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05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shd w:val="clear" w:color="000000" w:fill="FFFFFF"/>
            <w:noWrap/>
            <w:vAlign w:val="center"/>
            <w:hideMark/>
          </w:tcPr>
          <w:p w:rsidR="0007056C" w:rsidRPr="0007056C" w:rsidRDefault="0007056C" w:rsidP="00BA21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05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7056C" w:rsidRPr="0007056C" w:rsidRDefault="0007056C" w:rsidP="00BA21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05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</w:tr>
      <w:tr w:rsidR="0007056C" w:rsidRPr="0007056C" w:rsidTr="00BA21F2">
        <w:trPr>
          <w:trHeight w:val="315"/>
        </w:trPr>
        <w:tc>
          <w:tcPr>
            <w:tcW w:w="4253" w:type="dxa"/>
            <w:shd w:val="clear" w:color="auto" w:fill="auto"/>
            <w:noWrap/>
            <w:vAlign w:val="bottom"/>
            <w:hideMark/>
          </w:tcPr>
          <w:p w:rsidR="0007056C" w:rsidRPr="0007056C" w:rsidRDefault="0007056C" w:rsidP="000705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05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Уборщик производственных помещений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07056C" w:rsidRPr="0007056C" w:rsidRDefault="0007056C" w:rsidP="00BA21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05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07056C" w:rsidRPr="0007056C" w:rsidRDefault="0007056C" w:rsidP="00BA21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05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7056C" w:rsidRPr="0007056C" w:rsidRDefault="0007056C" w:rsidP="00BA21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05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</w:tr>
      <w:tr w:rsidR="0007056C" w:rsidRPr="0007056C" w:rsidTr="00BA21F2">
        <w:trPr>
          <w:trHeight w:val="315"/>
        </w:trPr>
        <w:tc>
          <w:tcPr>
            <w:tcW w:w="4253" w:type="dxa"/>
            <w:shd w:val="clear" w:color="auto" w:fill="auto"/>
            <w:noWrap/>
            <w:vAlign w:val="bottom"/>
            <w:hideMark/>
          </w:tcPr>
          <w:p w:rsidR="0007056C" w:rsidRPr="0007056C" w:rsidRDefault="0007056C" w:rsidP="000705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705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07056C" w:rsidRPr="0007056C" w:rsidRDefault="0007056C" w:rsidP="00BA21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05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07056C" w:rsidRPr="0007056C" w:rsidRDefault="0007056C" w:rsidP="00BA21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05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7056C" w:rsidRPr="0007056C" w:rsidRDefault="0007056C" w:rsidP="00BA21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705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483</w:t>
            </w:r>
          </w:p>
        </w:tc>
      </w:tr>
    </w:tbl>
    <w:p w:rsidR="00C57F26" w:rsidRDefault="00C57F26" w:rsidP="00C57F26">
      <w:pPr>
        <w:pStyle w:val="1"/>
        <w:shd w:val="clear" w:color="auto" w:fill="FFFFFF" w:themeFill="background1"/>
        <w:spacing w:before="0"/>
        <w:ind w:firstLine="709"/>
        <w:jc w:val="center"/>
        <w:rPr>
          <w:rFonts w:ascii="Times New Roman" w:hAnsi="Times New Roman" w:cs="Times New Roman"/>
          <w:b w:val="0"/>
          <w:color w:val="auto"/>
        </w:rPr>
      </w:pPr>
    </w:p>
    <w:p w:rsidR="00BE74CB" w:rsidRDefault="00BE74CB" w:rsidP="00BE74CB"/>
    <w:p w:rsidR="00BE74CB" w:rsidRDefault="00BE74CB" w:rsidP="00BE74CB"/>
    <w:p w:rsidR="00BE74CB" w:rsidRDefault="00BE74CB" w:rsidP="00BE74CB"/>
    <w:p w:rsidR="00BE74CB" w:rsidRDefault="00BE74CB" w:rsidP="00BE74CB"/>
    <w:p w:rsidR="00BE74CB" w:rsidRDefault="00BE74CB" w:rsidP="00BE74CB"/>
    <w:p w:rsidR="00BE74CB" w:rsidRDefault="00BE74CB" w:rsidP="00BE74CB"/>
    <w:p w:rsidR="00BE74CB" w:rsidRDefault="00BE74CB" w:rsidP="00BE74CB"/>
    <w:p w:rsidR="00BE74CB" w:rsidRDefault="00BE74CB" w:rsidP="00BE74CB"/>
    <w:p w:rsidR="00BE74CB" w:rsidRDefault="00BE74CB" w:rsidP="00BE74CB"/>
    <w:p w:rsidR="00BE74CB" w:rsidRDefault="00BE74CB" w:rsidP="00BE74CB"/>
    <w:p w:rsidR="00BE74CB" w:rsidRDefault="00BE74CB" w:rsidP="00BE74CB"/>
    <w:p w:rsidR="00BE74CB" w:rsidRPr="00BE74CB" w:rsidRDefault="00BE74CB" w:rsidP="00BE74CB"/>
    <w:p w:rsidR="00FD75FB" w:rsidRPr="00CB01DB" w:rsidRDefault="00FD75FB" w:rsidP="00DE1DDD">
      <w:pPr>
        <w:pStyle w:val="1"/>
        <w:shd w:val="clear" w:color="auto" w:fill="FBD4B4" w:themeFill="accent6" w:themeFillTint="66"/>
        <w:spacing w:before="0"/>
        <w:ind w:firstLine="709"/>
        <w:jc w:val="center"/>
        <w:rPr>
          <w:rFonts w:ascii="Times New Roman" w:hAnsi="Times New Roman" w:cs="Times New Roman"/>
          <w:b w:val="0"/>
        </w:rPr>
      </w:pPr>
      <w:bookmarkStart w:id="8" w:name="_Toc105516316"/>
      <w:r w:rsidRPr="00CB01DB">
        <w:rPr>
          <w:rFonts w:ascii="Times New Roman" w:hAnsi="Times New Roman" w:cs="Times New Roman"/>
          <w:color w:val="auto"/>
        </w:rPr>
        <w:lastRenderedPageBreak/>
        <w:t>Оценка эффективности проекта</w:t>
      </w:r>
      <w:bookmarkEnd w:id="8"/>
    </w:p>
    <w:p w:rsidR="006C0C3C" w:rsidRDefault="006C0C3C" w:rsidP="0004061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C0036" w:rsidRPr="00CC0036" w:rsidRDefault="00CC0036" w:rsidP="002F1799">
      <w:pPr>
        <w:spacing w:after="0" w:line="240" w:lineRule="auto"/>
        <w:ind w:firstLine="68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0036">
        <w:rPr>
          <w:rFonts w:ascii="Times New Roman" w:eastAsia="Calibri" w:hAnsi="Times New Roman" w:cs="Times New Roman"/>
          <w:sz w:val="28"/>
          <w:szCs w:val="28"/>
        </w:rPr>
        <w:t>Основные характеристики экономической эффективности инвестиций, рассчитанные на основании дисконтируемых денежных потоков:</w:t>
      </w:r>
    </w:p>
    <w:p w:rsidR="00CC0036" w:rsidRPr="00CC0036" w:rsidRDefault="00CC0036" w:rsidP="002F1799">
      <w:pPr>
        <w:spacing w:after="0" w:line="240" w:lineRule="auto"/>
        <w:ind w:firstLine="68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0036">
        <w:rPr>
          <w:rFonts w:ascii="Times New Roman" w:eastAsia="Calibri" w:hAnsi="Times New Roman" w:cs="Times New Roman"/>
          <w:sz w:val="28"/>
          <w:szCs w:val="28"/>
        </w:rPr>
        <w:t xml:space="preserve">1) период окупаемости - это время, требуемое для возмещения начальных инвестиций за счет чистого денежного потока, генерируемого проектом. Для данного проекта он равен </w:t>
      </w:r>
      <w:r w:rsidR="00840026">
        <w:rPr>
          <w:rFonts w:ascii="Times New Roman" w:eastAsia="Calibri" w:hAnsi="Times New Roman" w:cs="Times New Roman"/>
          <w:sz w:val="28"/>
          <w:szCs w:val="28"/>
        </w:rPr>
        <w:t>5</w:t>
      </w:r>
      <w:r w:rsidR="00B9049A">
        <w:rPr>
          <w:rFonts w:ascii="Times New Roman" w:eastAsia="Calibri" w:hAnsi="Times New Roman" w:cs="Times New Roman"/>
          <w:sz w:val="28"/>
          <w:szCs w:val="28"/>
        </w:rPr>
        <w:t>,</w:t>
      </w:r>
      <w:r w:rsidR="00650707">
        <w:rPr>
          <w:rFonts w:ascii="Times New Roman" w:eastAsia="Calibri" w:hAnsi="Times New Roman" w:cs="Times New Roman"/>
          <w:sz w:val="28"/>
          <w:szCs w:val="28"/>
        </w:rPr>
        <w:t>3</w:t>
      </w:r>
      <w:r w:rsidR="00B9049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572D1">
        <w:rPr>
          <w:rFonts w:ascii="Times New Roman" w:eastAsia="Calibri" w:hAnsi="Times New Roman" w:cs="Times New Roman"/>
          <w:sz w:val="28"/>
          <w:szCs w:val="28"/>
        </w:rPr>
        <w:t>года</w:t>
      </w:r>
      <w:r w:rsidRPr="00CC0036">
        <w:rPr>
          <w:rFonts w:ascii="Times New Roman" w:eastAsia="Calibri" w:hAnsi="Times New Roman" w:cs="Times New Roman"/>
          <w:sz w:val="28"/>
          <w:szCs w:val="28"/>
        </w:rPr>
        <w:t xml:space="preserve">; </w:t>
      </w:r>
    </w:p>
    <w:p w:rsidR="00CC0036" w:rsidRPr="00CC0036" w:rsidRDefault="00CC0036" w:rsidP="002F1799">
      <w:pPr>
        <w:spacing w:after="0" w:line="240" w:lineRule="auto"/>
        <w:ind w:firstLine="68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0036">
        <w:rPr>
          <w:rFonts w:ascii="Times New Roman" w:eastAsia="Calibri" w:hAnsi="Times New Roman" w:cs="Times New Roman"/>
          <w:sz w:val="28"/>
          <w:szCs w:val="28"/>
        </w:rPr>
        <w:t xml:space="preserve">2) если при расчете данного показателя учесть ставку дисконтирования, то получится дисконтированный срок окупаемости, который учитывает временную стоимость финансовых ресурсов. Для данного бизнес-плана он равен </w:t>
      </w:r>
      <w:r w:rsidR="00840026">
        <w:rPr>
          <w:rFonts w:ascii="Times New Roman" w:eastAsia="Calibri" w:hAnsi="Times New Roman" w:cs="Times New Roman"/>
          <w:sz w:val="28"/>
          <w:szCs w:val="28"/>
        </w:rPr>
        <w:t>6</w:t>
      </w:r>
      <w:r w:rsidR="0007056C">
        <w:rPr>
          <w:rFonts w:ascii="Times New Roman" w:eastAsia="Calibri" w:hAnsi="Times New Roman" w:cs="Times New Roman"/>
          <w:sz w:val="28"/>
          <w:szCs w:val="28"/>
        </w:rPr>
        <w:t>,</w:t>
      </w:r>
      <w:r w:rsidR="00650707">
        <w:rPr>
          <w:rFonts w:ascii="Times New Roman" w:eastAsia="Calibri" w:hAnsi="Times New Roman" w:cs="Times New Roman"/>
          <w:sz w:val="28"/>
          <w:szCs w:val="28"/>
        </w:rPr>
        <w:t>9</w:t>
      </w:r>
      <w:r w:rsidR="008474BE">
        <w:rPr>
          <w:rFonts w:ascii="Times New Roman" w:eastAsia="Calibri" w:hAnsi="Times New Roman" w:cs="Times New Roman"/>
          <w:sz w:val="28"/>
          <w:szCs w:val="28"/>
        </w:rPr>
        <w:t xml:space="preserve"> лет</w:t>
      </w:r>
      <w:r w:rsidRPr="00CC0036">
        <w:rPr>
          <w:rFonts w:ascii="Times New Roman" w:eastAsia="Calibri" w:hAnsi="Times New Roman" w:cs="Times New Roman"/>
          <w:sz w:val="28"/>
          <w:szCs w:val="28"/>
        </w:rPr>
        <w:t>;</w:t>
      </w:r>
    </w:p>
    <w:p w:rsidR="00CC0036" w:rsidRPr="00CC0036" w:rsidRDefault="00CC0036" w:rsidP="002F1799">
      <w:pPr>
        <w:spacing w:after="0" w:line="240" w:lineRule="auto"/>
        <w:ind w:firstLine="68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0036">
        <w:rPr>
          <w:rFonts w:ascii="Times New Roman" w:eastAsia="Calibri" w:hAnsi="Times New Roman" w:cs="Times New Roman"/>
          <w:sz w:val="28"/>
          <w:szCs w:val="28"/>
        </w:rPr>
        <w:t>3) чистая текущая стоимость проекта (NPV) при интервале планирования</w:t>
      </w:r>
      <w:r w:rsidR="00B9049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40026">
        <w:rPr>
          <w:rFonts w:ascii="Times New Roman" w:eastAsia="Calibri" w:hAnsi="Times New Roman" w:cs="Times New Roman"/>
          <w:sz w:val="28"/>
          <w:szCs w:val="28"/>
        </w:rPr>
        <w:t>6</w:t>
      </w:r>
      <w:r w:rsidR="0007056C">
        <w:rPr>
          <w:rFonts w:ascii="Times New Roman" w:eastAsia="Calibri" w:hAnsi="Times New Roman" w:cs="Times New Roman"/>
          <w:sz w:val="28"/>
          <w:szCs w:val="28"/>
        </w:rPr>
        <w:t>,</w:t>
      </w:r>
      <w:r w:rsidR="00650707">
        <w:rPr>
          <w:rFonts w:ascii="Times New Roman" w:eastAsia="Calibri" w:hAnsi="Times New Roman" w:cs="Times New Roman"/>
          <w:sz w:val="28"/>
          <w:szCs w:val="28"/>
        </w:rPr>
        <w:t>9</w:t>
      </w:r>
      <w:r w:rsidR="0021020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E6372">
        <w:rPr>
          <w:rFonts w:ascii="Times New Roman" w:eastAsia="Calibri" w:hAnsi="Times New Roman" w:cs="Times New Roman"/>
          <w:sz w:val="28"/>
          <w:szCs w:val="28"/>
        </w:rPr>
        <w:t>лет</w:t>
      </w:r>
      <w:r w:rsidRPr="00CC0036">
        <w:rPr>
          <w:rFonts w:ascii="Times New Roman" w:eastAsia="Calibri" w:hAnsi="Times New Roman" w:cs="Times New Roman"/>
          <w:sz w:val="28"/>
          <w:szCs w:val="28"/>
        </w:rPr>
        <w:t xml:space="preserve"> составляет </w:t>
      </w:r>
      <w:r w:rsidR="00650707">
        <w:rPr>
          <w:rFonts w:ascii="Times New Roman" w:eastAsia="Calibri" w:hAnsi="Times New Roman" w:cs="Times New Roman"/>
          <w:sz w:val="28"/>
          <w:szCs w:val="28"/>
        </w:rPr>
        <w:t>639</w:t>
      </w:r>
      <w:r w:rsidR="00B9049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C0036">
        <w:rPr>
          <w:rFonts w:ascii="Times New Roman" w:eastAsia="Calibri" w:hAnsi="Times New Roman" w:cs="Times New Roman"/>
          <w:sz w:val="28"/>
          <w:szCs w:val="28"/>
        </w:rPr>
        <w:t>тыс. руб. Положительная величина NPV подтверждает целесообразность вложения средств на рассматриваемый проект;</w:t>
      </w:r>
    </w:p>
    <w:p w:rsidR="00CC0036" w:rsidRPr="00CC0036" w:rsidRDefault="00CC0036" w:rsidP="002F1799">
      <w:pPr>
        <w:spacing w:after="0" w:line="240" w:lineRule="auto"/>
        <w:ind w:firstLine="68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0036">
        <w:rPr>
          <w:rFonts w:ascii="Times New Roman" w:eastAsia="Calibri" w:hAnsi="Times New Roman" w:cs="Times New Roman"/>
          <w:sz w:val="28"/>
          <w:szCs w:val="28"/>
        </w:rPr>
        <w:t xml:space="preserve">4) реальная внутренняя норма прибыли проекта (IRR), или условная ставка дохода по проекту с учетом инфляции, составляет </w:t>
      </w:r>
      <w:r w:rsidR="0007056C">
        <w:rPr>
          <w:rFonts w:ascii="Times New Roman" w:eastAsia="Calibri" w:hAnsi="Times New Roman" w:cs="Times New Roman"/>
          <w:sz w:val="28"/>
          <w:szCs w:val="28"/>
        </w:rPr>
        <w:t>1</w:t>
      </w:r>
      <w:r w:rsidR="006A2079">
        <w:rPr>
          <w:rFonts w:ascii="Times New Roman" w:eastAsia="Calibri" w:hAnsi="Times New Roman" w:cs="Times New Roman"/>
          <w:sz w:val="28"/>
          <w:szCs w:val="28"/>
        </w:rPr>
        <w:t>3</w:t>
      </w:r>
      <w:r w:rsidRPr="00CC0036">
        <w:rPr>
          <w:rFonts w:ascii="Times New Roman" w:eastAsia="Calibri" w:hAnsi="Times New Roman" w:cs="Times New Roman"/>
          <w:sz w:val="28"/>
          <w:szCs w:val="28"/>
        </w:rPr>
        <w:t>%;</w:t>
      </w:r>
    </w:p>
    <w:p w:rsidR="00ED5BEA" w:rsidRDefault="00CC0036" w:rsidP="00BE74CB">
      <w:pPr>
        <w:spacing w:after="0" w:line="240" w:lineRule="auto"/>
        <w:ind w:firstLine="6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C0036">
        <w:rPr>
          <w:rFonts w:ascii="Times New Roman" w:eastAsia="Calibri" w:hAnsi="Times New Roman" w:cs="Times New Roman"/>
          <w:sz w:val="28"/>
          <w:szCs w:val="28"/>
        </w:rPr>
        <w:t>5) показатель прибыльности (доходности) проекта равен 1,</w:t>
      </w:r>
      <w:r w:rsidR="004E6372">
        <w:rPr>
          <w:rFonts w:ascii="Times New Roman" w:eastAsia="Calibri" w:hAnsi="Times New Roman" w:cs="Times New Roman"/>
          <w:sz w:val="28"/>
          <w:szCs w:val="28"/>
        </w:rPr>
        <w:t>0</w:t>
      </w:r>
      <w:r w:rsidR="00650707">
        <w:rPr>
          <w:rFonts w:ascii="Times New Roman" w:eastAsia="Calibri" w:hAnsi="Times New Roman" w:cs="Times New Roman"/>
          <w:sz w:val="28"/>
          <w:szCs w:val="28"/>
        </w:rPr>
        <w:t>2</w:t>
      </w:r>
      <w:r w:rsidRPr="00CC0036">
        <w:rPr>
          <w:rFonts w:ascii="Times New Roman" w:eastAsia="Calibri" w:hAnsi="Times New Roman" w:cs="Times New Roman"/>
          <w:sz w:val="28"/>
          <w:szCs w:val="28"/>
        </w:rPr>
        <w:t xml:space="preserve">. Данный коэффициент характеризует отношение дисконтированного дохода к инвестиционным затратам (на 100 тыс. руб. инвестиций приходится </w:t>
      </w:r>
      <w:r w:rsidR="00650707">
        <w:rPr>
          <w:rFonts w:ascii="Times New Roman" w:eastAsia="Calibri" w:hAnsi="Times New Roman" w:cs="Times New Roman"/>
          <w:sz w:val="28"/>
          <w:szCs w:val="28"/>
        </w:rPr>
        <w:t>2</w:t>
      </w:r>
      <w:r w:rsidRPr="00CC0036">
        <w:rPr>
          <w:rFonts w:ascii="Times New Roman" w:eastAsia="Calibri" w:hAnsi="Times New Roman" w:cs="Times New Roman"/>
          <w:sz w:val="28"/>
          <w:szCs w:val="28"/>
        </w:rPr>
        <w:t xml:space="preserve"> тыс. руб. чистого денежного потока, рассчитанного за период планирования).</w:t>
      </w:r>
      <w:r w:rsidR="00217FC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95BB3" w:rsidRPr="00CB01DB">
        <w:rPr>
          <w:rFonts w:ascii="Times New Roman" w:hAnsi="Times New Roman" w:cs="Times New Roman"/>
          <w:sz w:val="28"/>
          <w:szCs w:val="28"/>
        </w:rPr>
        <w:t>На основании выполненных расчетов определены основные показатели эффективности проекта, к</w:t>
      </w:r>
      <w:r w:rsidR="00014002" w:rsidRPr="00CB01DB">
        <w:rPr>
          <w:rFonts w:ascii="Times New Roman" w:hAnsi="Times New Roman" w:cs="Times New Roman"/>
          <w:sz w:val="28"/>
          <w:szCs w:val="28"/>
        </w:rPr>
        <w:t xml:space="preserve">оторые представлены в таблице </w:t>
      </w:r>
      <w:r w:rsidR="008210D6">
        <w:rPr>
          <w:rFonts w:ascii="Times New Roman" w:hAnsi="Times New Roman" w:cs="Times New Roman"/>
          <w:sz w:val="28"/>
          <w:szCs w:val="28"/>
        </w:rPr>
        <w:t>5</w:t>
      </w:r>
      <w:r w:rsidR="00DF7DFF" w:rsidRPr="00CB01DB">
        <w:rPr>
          <w:rFonts w:ascii="Times New Roman" w:hAnsi="Times New Roman" w:cs="Times New Roman"/>
          <w:sz w:val="28"/>
          <w:szCs w:val="28"/>
        </w:rPr>
        <w:t>.</w:t>
      </w:r>
    </w:p>
    <w:p w:rsidR="00ED5BEA" w:rsidRDefault="00ED5BEA" w:rsidP="00217FC3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F18CE" w:rsidRPr="00CB01DB" w:rsidRDefault="00014002" w:rsidP="0007056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B01DB">
        <w:rPr>
          <w:rFonts w:ascii="Times New Roman" w:hAnsi="Times New Roman" w:cs="Times New Roman"/>
          <w:sz w:val="28"/>
          <w:szCs w:val="28"/>
        </w:rPr>
        <w:t>Таблица</w:t>
      </w:r>
      <w:r w:rsidR="00DF7DFF" w:rsidRPr="00CB01DB">
        <w:rPr>
          <w:rFonts w:ascii="Times New Roman" w:hAnsi="Times New Roman" w:cs="Times New Roman"/>
          <w:sz w:val="28"/>
          <w:szCs w:val="28"/>
        </w:rPr>
        <w:t xml:space="preserve"> </w:t>
      </w:r>
      <w:r w:rsidR="00C57F26">
        <w:rPr>
          <w:rFonts w:ascii="Times New Roman" w:hAnsi="Times New Roman" w:cs="Times New Roman"/>
          <w:sz w:val="28"/>
          <w:szCs w:val="28"/>
        </w:rPr>
        <w:t>5</w:t>
      </w:r>
      <w:r w:rsidR="00B9049A">
        <w:rPr>
          <w:rFonts w:ascii="Times New Roman" w:hAnsi="Times New Roman" w:cs="Times New Roman"/>
          <w:sz w:val="28"/>
          <w:szCs w:val="28"/>
        </w:rPr>
        <w:t xml:space="preserve"> </w:t>
      </w:r>
      <w:r w:rsidR="00B95BB3" w:rsidRPr="00CB01DB">
        <w:rPr>
          <w:rFonts w:ascii="Times New Roman" w:hAnsi="Times New Roman" w:cs="Times New Roman"/>
          <w:sz w:val="28"/>
          <w:szCs w:val="28"/>
        </w:rPr>
        <w:t>– Основные показатели эффективности проекта</w:t>
      </w:r>
    </w:p>
    <w:tbl>
      <w:tblPr>
        <w:tblStyle w:val="a4"/>
        <w:tblpPr w:leftFromText="180" w:rightFromText="180" w:vertAnchor="text" w:tblpY="1"/>
        <w:tblOverlap w:val="never"/>
        <w:tblW w:w="9464" w:type="dxa"/>
        <w:tblLook w:val="04A0" w:firstRow="1" w:lastRow="0" w:firstColumn="1" w:lastColumn="0" w:noHBand="0" w:noVBand="1"/>
      </w:tblPr>
      <w:tblGrid>
        <w:gridCol w:w="7338"/>
        <w:gridCol w:w="2126"/>
      </w:tblGrid>
      <w:tr w:rsidR="00B95BB3" w:rsidRPr="00CB01DB" w:rsidTr="00F40ABB">
        <w:trPr>
          <w:trHeight w:val="397"/>
        </w:trPr>
        <w:tc>
          <w:tcPr>
            <w:tcW w:w="7338" w:type="dxa"/>
            <w:vAlign w:val="center"/>
          </w:tcPr>
          <w:p w:rsidR="00B95BB3" w:rsidRPr="002F1799" w:rsidRDefault="00BB7EA5" w:rsidP="00B34D2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F1799">
              <w:rPr>
                <w:rFonts w:ascii="Times New Roman" w:hAnsi="Times New Roman" w:cs="Times New Roman"/>
                <w:sz w:val="24"/>
                <w:szCs w:val="24"/>
              </w:rPr>
              <w:t>Объем инвестиций, тыс.</w:t>
            </w:r>
            <w:r w:rsidR="00A91313" w:rsidRPr="002F179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F1799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  <w:tc>
          <w:tcPr>
            <w:tcW w:w="2126" w:type="dxa"/>
            <w:vAlign w:val="center"/>
          </w:tcPr>
          <w:p w:rsidR="00B95BB3" w:rsidRPr="002F1799" w:rsidRDefault="00107588" w:rsidP="00A07C0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39 3</w:t>
            </w:r>
            <w:r w:rsidR="00A07C0D" w:rsidRPr="002F1799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B95BB3" w:rsidRPr="00CB01DB" w:rsidTr="00F40ABB">
        <w:trPr>
          <w:trHeight w:val="397"/>
        </w:trPr>
        <w:tc>
          <w:tcPr>
            <w:tcW w:w="7338" w:type="dxa"/>
            <w:vAlign w:val="center"/>
          </w:tcPr>
          <w:p w:rsidR="00B95BB3" w:rsidRPr="002F1799" w:rsidRDefault="00B95BB3" w:rsidP="00B34D2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F1799">
              <w:rPr>
                <w:rFonts w:ascii="Times New Roman" w:hAnsi="Times New Roman" w:cs="Times New Roman"/>
                <w:sz w:val="24"/>
                <w:szCs w:val="24"/>
              </w:rPr>
              <w:t>Простой срок окупаемости проекта (</w:t>
            </w:r>
            <w:r w:rsidRPr="002F17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PBP</w:t>
            </w:r>
            <w:r w:rsidRPr="002F179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F40ABB" w:rsidRPr="002F1799">
              <w:rPr>
                <w:rFonts w:ascii="Times New Roman" w:hAnsi="Times New Roman" w:cs="Times New Roman"/>
                <w:sz w:val="24"/>
                <w:szCs w:val="24"/>
              </w:rPr>
              <w:t>, лет</w:t>
            </w:r>
          </w:p>
        </w:tc>
        <w:tc>
          <w:tcPr>
            <w:tcW w:w="2126" w:type="dxa"/>
            <w:vAlign w:val="center"/>
          </w:tcPr>
          <w:p w:rsidR="00B95BB3" w:rsidRPr="002F1799" w:rsidRDefault="00840026" w:rsidP="0084002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B9049A" w:rsidRPr="002F179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65070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B95BB3" w:rsidRPr="00CB01DB" w:rsidTr="00F40ABB">
        <w:trPr>
          <w:trHeight w:val="397"/>
        </w:trPr>
        <w:tc>
          <w:tcPr>
            <w:tcW w:w="7338" w:type="dxa"/>
            <w:vAlign w:val="center"/>
          </w:tcPr>
          <w:p w:rsidR="00B95BB3" w:rsidRPr="002F1799" w:rsidRDefault="00BB7EA5" w:rsidP="00B34D2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F1799"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 w:rsidR="00B95BB3" w:rsidRPr="002F1799">
              <w:rPr>
                <w:rFonts w:ascii="Times New Roman" w:hAnsi="Times New Roman" w:cs="Times New Roman"/>
                <w:sz w:val="24"/>
                <w:szCs w:val="24"/>
              </w:rPr>
              <w:t>Дисконтированный срок окупаемости проекта (</w:t>
            </w:r>
            <w:r w:rsidR="00B95BB3" w:rsidRPr="002F17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DPP</w:t>
            </w:r>
            <w:r w:rsidR="00B95BB3" w:rsidRPr="002F179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8210D6" w:rsidRPr="002F1799">
              <w:rPr>
                <w:rStyle w:val="a7"/>
                <w:rFonts w:ascii="Times New Roman" w:hAnsi="Times New Roman" w:cs="Times New Roman"/>
                <w:sz w:val="24"/>
                <w:szCs w:val="24"/>
              </w:rPr>
              <w:footnoteReference w:id="1"/>
            </w:r>
            <w:r w:rsidR="00F40ABB" w:rsidRPr="002F1799">
              <w:rPr>
                <w:rFonts w:ascii="Times New Roman" w:hAnsi="Times New Roman" w:cs="Times New Roman"/>
                <w:sz w:val="24"/>
                <w:szCs w:val="24"/>
              </w:rPr>
              <w:t>, лет</w:t>
            </w:r>
          </w:p>
        </w:tc>
        <w:tc>
          <w:tcPr>
            <w:tcW w:w="2126" w:type="dxa"/>
            <w:vAlign w:val="center"/>
          </w:tcPr>
          <w:p w:rsidR="00B95BB3" w:rsidRPr="002F1799" w:rsidRDefault="00840026" w:rsidP="0084002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10758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65070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8F4C47" w:rsidRPr="002F179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95BB3" w:rsidRPr="00CB01DB" w:rsidTr="00F40ABB">
        <w:trPr>
          <w:trHeight w:val="397"/>
        </w:trPr>
        <w:tc>
          <w:tcPr>
            <w:tcW w:w="7338" w:type="dxa"/>
            <w:vAlign w:val="center"/>
          </w:tcPr>
          <w:p w:rsidR="00B95BB3" w:rsidRPr="002F1799" w:rsidRDefault="00B95BB3" w:rsidP="00B34D2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F1799">
              <w:rPr>
                <w:rFonts w:ascii="Times New Roman" w:hAnsi="Times New Roman" w:cs="Times New Roman"/>
                <w:sz w:val="24"/>
                <w:szCs w:val="24"/>
              </w:rPr>
              <w:t>Чистая приведенная стоимость (NPV), тыс.</w:t>
            </w:r>
            <w:r w:rsidR="00641C44" w:rsidRPr="002F179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F1799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  <w:tc>
          <w:tcPr>
            <w:tcW w:w="2126" w:type="dxa"/>
            <w:vAlign w:val="center"/>
          </w:tcPr>
          <w:p w:rsidR="00B95BB3" w:rsidRPr="002F1799" w:rsidRDefault="00650707" w:rsidP="006A207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639</w:t>
            </w:r>
          </w:p>
        </w:tc>
      </w:tr>
      <w:tr w:rsidR="004D22D4" w:rsidRPr="00CB01DB" w:rsidTr="00F40ABB">
        <w:trPr>
          <w:trHeight w:val="397"/>
        </w:trPr>
        <w:tc>
          <w:tcPr>
            <w:tcW w:w="7338" w:type="dxa"/>
            <w:vAlign w:val="center"/>
          </w:tcPr>
          <w:p w:rsidR="004D22D4" w:rsidRPr="002F1799" w:rsidRDefault="004D22D4" w:rsidP="00B34D2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F1799">
              <w:rPr>
                <w:rFonts w:ascii="Times New Roman" w:hAnsi="Times New Roman" w:cs="Times New Roman"/>
                <w:sz w:val="24"/>
                <w:szCs w:val="24"/>
              </w:rPr>
              <w:t>Внутренняя норма доходности (IRR),%</w:t>
            </w:r>
          </w:p>
        </w:tc>
        <w:tc>
          <w:tcPr>
            <w:tcW w:w="2126" w:type="dxa"/>
            <w:vAlign w:val="center"/>
          </w:tcPr>
          <w:p w:rsidR="004D22D4" w:rsidRPr="002F1799" w:rsidRDefault="00A07C0D" w:rsidP="006A207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79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A207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B34D28" w:rsidRPr="00CB01DB" w:rsidTr="00F40ABB">
        <w:trPr>
          <w:trHeight w:val="397"/>
        </w:trPr>
        <w:tc>
          <w:tcPr>
            <w:tcW w:w="7338" w:type="dxa"/>
            <w:vAlign w:val="center"/>
          </w:tcPr>
          <w:p w:rsidR="00B34D28" w:rsidRPr="002F1799" w:rsidRDefault="00B34D28" w:rsidP="00B34D2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F1799">
              <w:rPr>
                <w:rFonts w:ascii="Times New Roman" w:hAnsi="Times New Roman" w:cs="Times New Roman"/>
                <w:sz w:val="24"/>
                <w:szCs w:val="24"/>
              </w:rPr>
              <w:t xml:space="preserve">Индекс доходности инвестиций </w:t>
            </w:r>
            <w:r w:rsidRPr="002F17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ID</w:t>
            </w:r>
          </w:p>
        </w:tc>
        <w:tc>
          <w:tcPr>
            <w:tcW w:w="2126" w:type="dxa"/>
            <w:vAlign w:val="center"/>
          </w:tcPr>
          <w:p w:rsidR="00B34D28" w:rsidRPr="002F1799" w:rsidRDefault="008F4C47" w:rsidP="006A207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7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</w:t>
            </w:r>
            <w:r w:rsidR="00B9049A" w:rsidRPr="002F179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65070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:rsidR="00020145" w:rsidRPr="00C00C24" w:rsidRDefault="00020145" w:rsidP="009224A8">
      <w:pPr>
        <w:pStyle w:val="1"/>
        <w:spacing w:before="0"/>
        <w:rPr>
          <w:rFonts w:ascii="Times New Roman" w:hAnsi="Times New Roman" w:cs="Times New Roman"/>
        </w:rPr>
      </w:pPr>
    </w:p>
    <w:sectPr w:rsidR="00020145" w:rsidRPr="00C00C24" w:rsidSect="009224A8">
      <w:footnotePr>
        <w:numStart w:val="2"/>
      </w:footnotePr>
      <w:pgSz w:w="11906" w:h="16838"/>
      <w:pgMar w:top="540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7CF9" w:rsidRDefault="003E7CF9" w:rsidP="00A74401">
      <w:pPr>
        <w:spacing w:after="0" w:line="240" w:lineRule="auto"/>
      </w:pPr>
      <w:r>
        <w:separator/>
      </w:r>
    </w:p>
  </w:endnote>
  <w:endnote w:type="continuationSeparator" w:id="0">
    <w:p w:rsidR="003E7CF9" w:rsidRDefault="003E7CF9" w:rsidP="00A744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7CF9" w:rsidRPr="009224A8" w:rsidRDefault="003E7CF9" w:rsidP="009224A8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7CF9" w:rsidRDefault="003E7CF9">
    <w:pPr>
      <w:pStyle w:val="aa"/>
      <w:jc w:val="center"/>
    </w:pPr>
  </w:p>
  <w:p w:rsidR="003E7CF9" w:rsidRDefault="003E7CF9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7CF9" w:rsidRDefault="003E7CF9" w:rsidP="00A74401">
      <w:pPr>
        <w:spacing w:after="0" w:line="240" w:lineRule="auto"/>
      </w:pPr>
      <w:r>
        <w:separator/>
      </w:r>
    </w:p>
  </w:footnote>
  <w:footnote w:type="continuationSeparator" w:id="0">
    <w:p w:rsidR="003E7CF9" w:rsidRDefault="003E7CF9" w:rsidP="00A74401">
      <w:pPr>
        <w:spacing w:after="0" w:line="240" w:lineRule="auto"/>
      </w:pPr>
      <w:r>
        <w:continuationSeparator/>
      </w:r>
    </w:p>
  </w:footnote>
  <w:footnote w:id="1">
    <w:p w:rsidR="003E7CF9" w:rsidRPr="008210D6" w:rsidRDefault="003E7CF9">
      <w:pPr>
        <w:pStyle w:val="a5"/>
        <w:rPr>
          <w:rFonts w:ascii="Times New Roman" w:hAnsi="Times New Roman" w:cs="Times New Roman"/>
        </w:rPr>
      </w:pPr>
      <w:r>
        <w:rPr>
          <w:rStyle w:val="a7"/>
        </w:rPr>
        <w:footnoteRef/>
      </w:r>
      <w:r>
        <w:t xml:space="preserve"> </w:t>
      </w:r>
      <w:r w:rsidRPr="008210D6">
        <w:rPr>
          <w:rFonts w:ascii="Times New Roman" w:hAnsi="Times New Roman" w:cs="Times New Roman"/>
        </w:rPr>
        <w:t xml:space="preserve">При расчете ставки дисконтирования учтены уровень инфляции по данным </w:t>
      </w:r>
      <w:r>
        <w:rPr>
          <w:rFonts w:ascii="Times New Roman" w:hAnsi="Times New Roman" w:cs="Times New Roman"/>
        </w:rPr>
        <w:t>ЦБ РФ</w:t>
      </w:r>
      <w:r w:rsidRPr="008210D6">
        <w:rPr>
          <w:rFonts w:ascii="Times New Roman" w:hAnsi="Times New Roman" w:cs="Times New Roman"/>
        </w:rPr>
        <w:t xml:space="preserve"> на </w:t>
      </w:r>
      <w:r w:rsidR="00650707">
        <w:rPr>
          <w:rFonts w:ascii="Times New Roman" w:hAnsi="Times New Roman" w:cs="Times New Roman"/>
        </w:rPr>
        <w:t xml:space="preserve">ноябрь </w:t>
      </w:r>
      <w:bookmarkStart w:id="9" w:name="_GoBack"/>
      <w:bookmarkEnd w:id="9"/>
      <w:r w:rsidRPr="008210D6">
        <w:rPr>
          <w:rFonts w:ascii="Times New Roman" w:hAnsi="Times New Roman" w:cs="Times New Roman"/>
        </w:rPr>
        <w:t xml:space="preserve">2022 г., который составляет </w:t>
      </w:r>
      <w:r w:rsidR="008311FC">
        <w:rPr>
          <w:rFonts w:ascii="Times New Roman" w:hAnsi="Times New Roman" w:cs="Times New Roman"/>
        </w:rPr>
        <w:t>13,7</w:t>
      </w:r>
      <w:r w:rsidRPr="008210D6">
        <w:rPr>
          <w:rFonts w:ascii="Times New Roman" w:hAnsi="Times New Roman" w:cs="Times New Roman"/>
        </w:rPr>
        <w:t xml:space="preserve"> %, а также ставка рефинансирования ЦБ РФ </w:t>
      </w:r>
      <w:r>
        <w:rPr>
          <w:rFonts w:ascii="Times New Roman" w:hAnsi="Times New Roman" w:cs="Times New Roman"/>
        </w:rPr>
        <w:t>с 19.09.</w:t>
      </w:r>
      <w:r w:rsidRPr="008210D6">
        <w:rPr>
          <w:rFonts w:ascii="Times New Roman" w:hAnsi="Times New Roman" w:cs="Times New Roman"/>
        </w:rPr>
        <w:t xml:space="preserve">2022 года – </w:t>
      </w:r>
      <w:r>
        <w:rPr>
          <w:rFonts w:ascii="Times New Roman" w:hAnsi="Times New Roman" w:cs="Times New Roman"/>
        </w:rPr>
        <w:t>7,5</w:t>
      </w:r>
      <w:r w:rsidRPr="008210D6">
        <w:rPr>
          <w:rFonts w:ascii="Times New Roman" w:hAnsi="Times New Roman" w:cs="Times New Roman"/>
        </w:rPr>
        <w:t xml:space="preserve"> %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7CF9" w:rsidRDefault="003E7CF9" w:rsidP="00E32980">
    <w:pPr>
      <w:pStyle w:val="aa"/>
      <w:jc w:val="right"/>
      <w:rPr>
        <w:color w:val="4F81BD" w:themeColor="accent1"/>
      </w:rPr>
    </w:pPr>
    <w:r w:rsidRPr="008C3983">
      <w:rPr>
        <w:noProof/>
        <w:color w:val="4F81BD" w:themeColor="accent1"/>
        <w:lang w:eastAsia="ru-RU"/>
      </w:rPr>
      <w:drawing>
        <wp:anchor distT="0" distB="0" distL="114300" distR="114300" simplePos="0" relativeHeight="251665408" behindDoc="0" locked="0" layoutInCell="1" allowOverlap="1" wp14:anchorId="481F2119" wp14:editId="6D4585BC">
          <wp:simplePos x="0" y="0"/>
          <wp:positionH relativeFrom="column">
            <wp:posOffset>3089455</wp:posOffset>
          </wp:positionH>
          <wp:positionV relativeFrom="paragraph">
            <wp:posOffset>-81573</wp:posOffset>
          </wp:positionV>
          <wp:extent cx="401488" cy="276447"/>
          <wp:effectExtent l="0" t="0" r="0" b="9525"/>
          <wp:wrapNone/>
          <wp:docPr id="4" name="Picture 6" descr="Z:\Всем\1 Специалисты\Кобозев\BRANDBOOK Алтайкий центр привлечения инвестиций\лого\LOGO_Алтайский центр инвестиций и развития (1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Picture 6" descr="Z:\Всем\1 Специалисты\Кобозев\BRANDBOOK Алтайкий центр привлечения инвестиций\лого\LOGO_Алтайский центр инвестиций и развития (1)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1488" cy="276447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</wp:anchor>
      </w:drawing>
    </w:r>
    <w:r>
      <w:rPr>
        <w:color w:val="4F81BD" w:themeColor="accent1"/>
      </w:rPr>
      <w:t xml:space="preserve">            </w:t>
    </w:r>
    <w:r w:rsidRPr="008C3983">
      <w:rPr>
        <w:color w:val="4F81BD" w:themeColor="accent1"/>
      </w:rPr>
      <w:t>Алтайский центр инвестиций и развития</w:t>
    </w:r>
  </w:p>
  <w:p w:rsidR="003E7CF9" w:rsidRDefault="003E7CF9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7CF9" w:rsidRDefault="003E7CF9" w:rsidP="00402F92">
    <w:pPr>
      <w:pStyle w:val="aa"/>
      <w:rPr>
        <w:color w:val="4F81BD" w:themeColor="accent1"/>
      </w:rPr>
    </w:pPr>
    <w:r w:rsidRPr="008C3983">
      <w:rPr>
        <w:noProof/>
        <w:color w:val="4F81BD" w:themeColor="accent1"/>
        <w:lang w:eastAsia="ru-RU"/>
      </w:rPr>
      <w:drawing>
        <wp:anchor distT="0" distB="0" distL="114300" distR="114300" simplePos="0" relativeHeight="251659264" behindDoc="0" locked="0" layoutInCell="1" allowOverlap="1" wp14:anchorId="269175D6" wp14:editId="35625CFF">
          <wp:simplePos x="0" y="0"/>
          <wp:positionH relativeFrom="column">
            <wp:posOffset>-454364</wp:posOffset>
          </wp:positionH>
          <wp:positionV relativeFrom="paragraph">
            <wp:posOffset>-3175</wp:posOffset>
          </wp:positionV>
          <wp:extent cx="401488" cy="276447"/>
          <wp:effectExtent l="0" t="0" r="0" b="9525"/>
          <wp:wrapNone/>
          <wp:docPr id="23" name="Picture 6" descr="Z:\Всем\1 Специалисты\Кобозев\BRANDBOOK Алтайкий центр привлечения инвестиций\лого\LOGO_Алтайский центр инвестиций и развития (1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Picture 6" descr="Z:\Всем\1 Специалисты\Кобозев\BRANDBOOK Алтайкий центр привлечения инвестиций\лого\LOGO_Алтайский центр инвестиций и развития (1)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1488" cy="276447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</wp:anchor>
      </w:drawing>
    </w:r>
    <w:r w:rsidRPr="008C3983">
      <w:rPr>
        <w:color w:val="4F81BD" w:themeColor="accent1"/>
      </w:rPr>
      <w:t>Алтайский центр инвестиций и развития</w:t>
    </w:r>
  </w:p>
  <w:p w:rsidR="003E7CF9" w:rsidRPr="00BD26E7" w:rsidRDefault="003E7CF9" w:rsidP="00402F92">
    <w:pPr>
      <w:pStyle w:val="a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7CF9" w:rsidRDefault="003E7CF9" w:rsidP="00CC1CBD">
    <w:pPr>
      <w:pStyle w:val="aa"/>
      <w:jc w:val="right"/>
      <w:rPr>
        <w:color w:val="4F81BD" w:themeColor="accent1"/>
      </w:rPr>
    </w:pPr>
    <w:r w:rsidRPr="008C3983">
      <w:rPr>
        <w:noProof/>
        <w:color w:val="4F81BD" w:themeColor="accent1"/>
        <w:lang w:eastAsia="ru-RU"/>
      </w:rPr>
      <w:drawing>
        <wp:anchor distT="0" distB="0" distL="114300" distR="114300" simplePos="0" relativeHeight="251663360" behindDoc="0" locked="0" layoutInCell="1" allowOverlap="1" wp14:anchorId="19967CB4" wp14:editId="3D3AC59B">
          <wp:simplePos x="0" y="0"/>
          <wp:positionH relativeFrom="column">
            <wp:posOffset>3089455</wp:posOffset>
          </wp:positionH>
          <wp:positionV relativeFrom="paragraph">
            <wp:posOffset>-81573</wp:posOffset>
          </wp:positionV>
          <wp:extent cx="401488" cy="276447"/>
          <wp:effectExtent l="0" t="0" r="0" b="9525"/>
          <wp:wrapNone/>
          <wp:docPr id="24" name="Picture 6" descr="Z:\Всем\1 Специалисты\Кобозев\BRANDBOOK Алтайкий центр привлечения инвестиций\лого\LOGO_Алтайский центр инвестиций и развития (1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Picture 6" descr="Z:\Всем\1 Специалисты\Кобозев\BRANDBOOK Алтайкий центр привлечения инвестиций\лого\LOGO_Алтайский центр инвестиций и развития (1)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1488" cy="276447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</wp:anchor>
      </w:drawing>
    </w:r>
    <w:r>
      <w:rPr>
        <w:color w:val="4F81BD" w:themeColor="accent1"/>
      </w:rPr>
      <w:t xml:space="preserve">            </w:t>
    </w:r>
    <w:r w:rsidRPr="008C3983">
      <w:rPr>
        <w:color w:val="4F81BD" w:themeColor="accent1"/>
      </w:rPr>
      <w:t>Алтайский центр инвестиций и развития</w:t>
    </w:r>
  </w:p>
  <w:p w:rsidR="003E7CF9" w:rsidRDefault="003E7CF9">
    <w:pPr>
      <w:pStyle w:val="a8"/>
    </w:pPr>
  </w:p>
  <w:p w:rsidR="003E7CF9" w:rsidRDefault="003E7CF9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12159"/>
    <w:multiLevelType w:val="hybridMultilevel"/>
    <w:tmpl w:val="19D2DFC4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1D44C91"/>
    <w:multiLevelType w:val="hybridMultilevel"/>
    <w:tmpl w:val="79982734"/>
    <w:lvl w:ilvl="0" w:tplc="69623850">
      <w:start w:val="1"/>
      <w:numFmt w:val="decimal"/>
      <w:lvlText w:val="%1."/>
      <w:lvlJc w:val="left"/>
      <w:pPr>
        <w:ind w:left="1939" w:hanging="123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B671B16"/>
    <w:multiLevelType w:val="hybridMultilevel"/>
    <w:tmpl w:val="982AFD0C"/>
    <w:lvl w:ilvl="0" w:tplc="0419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3">
    <w:nsid w:val="0D897CB8"/>
    <w:multiLevelType w:val="hybridMultilevel"/>
    <w:tmpl w:val="9D2C14C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EF487A"/>
    <w:multiLevelType w:val="hybridMultilevel"/>
    <w:tmpl w:val="68C6E71A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07E6B6C"/>
    <w:multiLevelType w:val="hybridMultilevel"/>
    <w:tmpl w:val="A79C966C"/>
    <w:lvl w:ilvl="0" w:tplc="0419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6">
    <w:nsid w:val="17AA796C"/>
    <w:multiLevelType w:val="hybridMultilevel"/>
    <w:tmpl w:val="E4AC61B0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8535B71"/>
    <w:multiLevelType w:val="hybridMultilevel"/>
    <w:tmpl w:val="9F2AB656"/>
    <w:lvl w:ilvl="0" w:tplc="0419000B">
      <w:start w:val="1"/>
      <w:numFmt w:val="bullet"/>
      <w:lvlText w:val=""/>
      <w:lvlJc w:val="left"/>
      <w:pPr>
        <w:ind w:left="141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1" w:hanging="360"/>
      </w:pPr>
      <w:rPr>
        <w:rFonts w:ascii="Wingdings" w:hAnsi="Wingdings" w:hint="default"/>
      </w:rPr>
    </w:lvl>
  </w:abstractNum>
  <w:abstractNum w:abstractNumId="8">
    <w:nsid w:val="1C2203AF"/>
    <w:multiLevelType w:val="hybridMultilevel"/>
    <w:tmpl w:val="0888A2C6"/>
    <w:lvl w:ilvl="0" w:tplc="5E9AD09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20050AFD"/>
    <w:multiLevelType w:val="hybridMultilevel"/>
    <w:tmpl w:val="560693A8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>
    <w:nsid w:val="20CC5F28"/>
    <w:multiLevelType w:val="multilevel"/>
    <w:tmpl w:val="79982734"/>
    <w:lvl w:ilvl="0">
      <w:start w:val="1"/>
      <w:numFmt w:val="decimal"/>
      <w:lvlText w:val="%1."/>
      <w:lvlJc w:val="left"/>
      <w:pPr>
        <w:ind w:left="1939" w:hanging="1230"/>
      </w:pPr>
      <w:rPr>
        <w:rFonts w:ascii="Times New Roman" w:eastAsiaTheme="minorHAnsi" w:hAnsi="Times New Roman" w:cs="Times New Roman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2293476"/>
    <w:multiLevelType w:val="hybridMultilevel"/>
    <w:tmpl w:val="69820C1C"/>
    <w:lvl w:ilvl="0" w:tplc="C94AC4EA">
      <w:start w:val="1"/>
      <w:numFmt w:val="decimal"/>
      <w:lvlText w:val="%1."/>
      <w:lvlJc w:val="left"/>
      <w:pPr>
        <w:ind w:left="1069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6E00633"/>
    <w:multiLevelType w:val="hybridMultilevel"/>
    <w:tmpl w:val="051667C8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>
    <w:nsid w:val="304A4124"/>
    <w:multiLevelType w:val="hybridMultilevel"/>
    <w:tmpl w:val="4F4696AA"/>
    <w:lvl w:ilvl="0" w:tplc="1EBC85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43C13ED"/>
    <w:multiLevelType w:val="hybridMultilevel"/>
    <w:tmpl w:val="1B446D1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44790F79"/>
    <w:multiLevelType w:val="hybridMultilevel"/>
    <w:tmpl w:val="82103A5E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449A0EA6"/>
    <w:multiLevelType w:val="hybridMultilevel"/>
    <w:tmpl w:val="4674314A"/>
    <w:lvl w:ilvl="0" w:tplc="0419000B">
      <w:start w:val="1"/>
      <w:numFmt w:val="bullet"/>
      <w:lvlText w:val=""/>
      <w:lvlJc w:val="left"/>
      <w:pPr>
        <w:ind w:left="214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17">
    <w:nsid w:val="481B7274"/>
    <w:multiLevelType w:val="hybridMultilevel"/>
    <w:tmpl w:val="1AF0EBB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483E292B"/>
    <w:multiLevelType w:val="hybridMultilevel"/>
    <w:tmpl w:val="CBA88D4E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485C3893"/>
    <w:multiLevelType w:val="hybridMultilevel"/>
    <w:tmpl w:val="243C7C86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4D3A717C"/>
    <w:multiLevelType w:val="hybridMultilevel"/>
    <w:tmpl w:val="E82C8640"/>
    <w:lvl w:ilvl="0" w:tplc="C45C9B8C">
      <w:start w:val="1"/>
      <w:numFmt w:val="decimal"/>
      <w:lvlText w:val="%1."/>
      <w:lvlJc w:val="left"/>
      <w:pPr>
        <w:ind w:left="1069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7AC32E8"/>
    <w:multiLevelType w:val="hybridMultilevel"/>
    <w:tmpl w:val="52D4F82C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2">
    <w:nsid w:val="5AF07018"/>
    <w:multiLevelType w:val="hybridMultilevel"/>
    <w:tmpl w:val="B58AF024"/>
    <w:lvl w:ilvl="0" w:tplc="5F0CBDA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E1228E5"/>
    <w:multiLevelType w:val="hybridMultilevel"/>
    <w:tmpl w:val="F33CFBA4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60961933"/>
    <w:multiLevelType w:val="hybridMultilevel"/>
    <w:tmpl w:val="2968C7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9DD09BC"/>
    <w:multiLevelType w:val="hybridMultilevel"/>
    <w:tmpl w:val="4236642C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6ED41C36"/>
    <w:multiLevelType w:val="hybridMultilevel"/>
    <w:tmpl w:val="052EF92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387460F"/>
    <w:multiLevelType w:val="hybridMultilevel"/>
    <w:tmpl w:val="D2C422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E9A2110"/>
    <w:multiLevelType w:val="hybridMultilevel"/>
    <w:tmpl w:val="58729F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8"/>
  </w:num>
  <w:num w:numId="3">
    <w:abstractNumId w:val="19"/>
  </w:num>
  <w:num w:numId="4">
    <w:abstractNumId w:val="4"/>
  </w:num>
  <w:num w:numId="5">
    <w:abstractNumId w:val="16"/>
  </w:num>
  <w:num w:numId="6">
    <w:abstractNumId w:val="25"/>
  </w:num>
  <w:num w:numId="7">
    <w:abstractNumId w:val="24"/>
  </w:num>
  <w:num w:numId="8">
    <w:abstractNumId w:val="6"/>
  </w:num>
  <w:num w:numId="9">
    <w:abstractNumId w:val="26"/>
  </w:num>
  <w:num w:numId="10">
    <w:abstractNumId w:val="11"/>
  </w:num>
  <w:num w:numId="11">
    <w:abstractNumId w:val="1"/>
  </w:num>
  <w:num w:numId="12">
    <w:abstractNumId w:val="10"/>
  </w:num>
  <w:num w:numId="13">
    <w:abstractNumId w:val="3"/>
  </w:num>
  <w:num w:numId="14">
    <w:abstractNumId w:val="20"/>
  </w:num>
  <w:num w:numId="15">
    <w:abstractNumId w:val="15"/>
  </w:num>
  <w:num w:numId="16">
    <w:abstractNumId w:val="13"/>
  </w:num>
  <w:num w:numId="17">
    <w:abstractNumId w:val="23"/>
  </w:num>
  <w:num w:numId="18">
    <w:abstractNumId w:val="7"/>
  </w:num>
  <w:num w:numId="19">
    <w:abstractNumId w:val="27"/>
  </w:num>
  <w:num w:numId="20">
    <w:abstractNumId w:val="18"/>
  </w:num>
  <w:num w:numId="21">
    <w:abstractNumId w:val="0"/>
  </w:num>
  <w:num w:numId="22">
    <w:abstractNumId w:val="9"/>
  </w:num>
  <w:num w:numId="23">
    <w:abstractNumId w:val="21"/>
  </w:num>
  <w:num w:numId="24">
    <w:abstractNumId w:val="12"/>
  </w:num>
  <w:num w:numId="25">
    <w:abstractNumId w:val="28"/>
  </w:num>
  <w:num w:numId="26">
    <w:abstractNumId w:val="17"/>
  </w:num>
  <w:num w:numId="27">
    <w:abstractNumId w:val="14"/>
  </w:num>
  <w:num w:numId="28">
    <w:abstractNumId w:val="5"/>
  </w:num>
  <w:num w:numId="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5F60"/>
    <w:rsid w:val="00000546"/>
    <w:rsid w:val="00001327"/>
    <w:rsid w:val="00002CF7"/>
    <w:rsid w:val="000067C4"/>
    <w:rsid w:val="00006D48"/>
    <w:rsid w:val="00013529"/>
    <w:rsid w:val="00014002"/>
    <w:rsid w:val="00020145"/>
    <w:rsid w:val="0002067D"/>
    <w:rsid w:val="0002729F"/>
    <w:rsid w:val="00027E96"/>
    <w:rsid w:val="00034C78"/>
    <w:rsid w:val="00035B52"/>
    <w:rsid w:val="00037551"/>
    <w:rsid w:val="000379F7"/>
    <w:rsid w:val="00040616"/>
    <w:rsid w:val="00041928"/>
    <w:rsid w:val="00042507"/>
    <w:rsid w:val="00042A24"/>
    <w:rsid w:val="00043248"/>
    <w:rsid w:val="000439C4"/>
    <w:rsid w:val="000445CE"/>
    <w:rsid w:val="00050300"/>
    <w:rsid w:val="00050C1F"/>
    <w:rsid w:val="00050C46"/>
    <w:rsid w:val="0006071C"/>
    <w:rsid w:val="00061B61"/>
    <w:rsid w:val="00065314"/>
    <w:rsid w:val="0007056C"/>
    <w:rsid w:val="000721E3"/>
    <w:rsid w:val="0007443F"/>
    <w:rsid w:val="00076169"/>
    <w:rsid w:val="000765D1"/>
    <w:rsid w:val="00083B52"/>
    <w:rsid w:val="00086250"/>
    <w:rsid w:val="0009223D"/>
    <w:rsid w:val="00092DD3"/>
    <w:rsid w:val="000951C9"/>
    <w:rsid w:val="000A2795"/>
    <w:rsid w:val="000A313E"/>
    <w:rsid w:val="000A4EB8"/>
    <w:rsid w:val="000A79B1"/>
    <w:rsid w:val="000B2C6B"/>
    <w:rsid w:val="000B33EB"/>
    <w:rsid w:val="000B4E4B"/>
    <w:rsid w:val="000C0220"/>
    <w:rsid w:val="000C05C9"/>
    <w:rsid w:val="000C2612"/>
    <w:rsid w:val="000C56CE"/>
    <w:rsid w:val="000C5C1C"/>
    <w:rsid w:val="000D3BC8"/>
    <w:rsid w:val="000D54AD"/>
    <w:rsid w:val="000D7EC2"/>
    <w:rsid w:val="000E1ECB"/>
    <w:rsid w:val="000E365E"/>
    <w:rsid w:val="000E3F77"/>
    <w:rsid w:val="000F0922"/>
    <w:rsid w:val="000F2B08"/>
    <w:rsid w:val="000F2B78"/>
    <w:rsid w:val="000F578A"/>
    <w:rsid w:val="001010FB"/>
    <w:rsid w:val="00102151"/>
    <w:rsid w:val="001040F6"/>
    <w:rsid w:val="00107588"/>
    <w:rsid w:val="001078CE"/>
    <w:rsid w:val="001103A0"/>
    <w:rsid w:val="00110C10"/>
    <w:rsid w:val="0011117B"/>
    <w:rsid w:val="001141EB"/>
    <w:rsid w:val="00114997"/>
    <w:rsid w:val="00120A20"/>
    <w:rsid w:val="00124CC7"/>
    <w:rsid w:val="00124FB6"/>
    <w:rsid w:val="001261A9"/>
    <w:rsid w:val="00126A94"/>
    <w:rsid w:val="00132267"/>
    <w:rsid w:val="00135D45"/>
    <w:rsid w:val="001369E0"/>
    <w:rsid w:val="00145A04"/>
    <w:rsid w:val="001461ED"/>
    <w:rsid w:val="0015020E"/>
    <w:rsid w:val="00152898"/>
    <w:rsid w:val="00160150"/>
    <w:rsid w:val="0016056A"/>
    <w:rsid w:val="00160A1F"/>
    <w:rsid w:val="00164FAF"/>
    <w:rsid w:val="0016682C"/>
    <w:rsid w:val="001706FF"/>
    <w:rsid w:val="00170921"/>
    <w:rsid w:val="00174057"/>
    <w:rsid w:val="00174780"/>
    <w:rsid w:val="00177F81"/>
    <w:rsid w:val="00183DF4"/>
    <w:rsid w:val="001857CF"/>
    <w:rsid w:val="001868D4"/>
    <w:rsid w:val="00192DDC"/>
    <w:rsid w:val="00192EF8"/>
    <w:rsid w:val="001931E6"/>
    <w:rsid w:val="0019338A"/>
    <w:rsid w:val="0019464D"/>
    <w:rsid w:val="00196957"/>
    <w:rsid w:val="00196B5E"/>
    <w:rsid w:val="001A1491"/>
    <w:rsid w:val="001A3616"/>
    <w:rsid w:val="001B65C8"/>
    <w:rsid w:val="001B6AE4"/>
    <w:rsid w:val="001B71CB"/>
    <w:rsid w:val="001C1132"/>
    <w:rsid w:val="001C15EE"/>
    <w:rsid w:val="001C357F"/>
    <w:rsid w:val="001C4F51"/>
    <w:rsid w:val="001C6FE4"/>
    <w:rsid w:val="001C787A"/>
    <w:rsid w:val="001D2848"/>
    <w:rsid w:val="001D3122"/>
    <w:rsid w:val="001D353D"/>
    <w:rsid w:val="001D6A7D"/>
    <w:rsid w:val="001D7FAD"/>
    <w:rsid w:val="001E1ACF"/>
    <w:rsid w:val="001E42CB"/>
    <w:rsid w:val="001E5031"/>
    <w:rsid w:val="001E50EA"/>
    <w:rsid w:val="001E7366"/>
    <w:rsid w:val="001F34A6"/>
    <w:rsid w:val="001F4CAC"/>
    <w:rsid w:val="001F69FE"/>
    <w:rsid w:val="001F745A"/>
    <w:rsid w:val="001F7BEC"/>
    <w:rsid w:val="0020497B"/>
    <w:rsid w:val="0020504C"/>
    <w:rsid w:val="0021020B"/>
    <w:rsid w:val="00213878"/>
    <w:rsid w:val="002159B6"/>
    <w:rsid w:val="00215F6A"/>
    <w:rsid w:val="00217FC3"/>
    <w:rsid w:val="00222481"/>
    <w:rsid w:val="00227BDD"/>
    <w:rsid w:val="00232E08"/>
    <w:rsid w:val="00233168"/>
    <w:rsid w:val="00236143"/>
    <w:rsid w:val="002365EA"/>
    <w:rsid w:val="002368FC"/>
    <w:rsid w:val="00242DB9"/>
    <w:rsid w:val="002435D5"/>
    <w:rsid w:val="00243AC9"/>
    <w:rsid w:val="00245CBD"/>
    <w:rsid w:val="0024659F"/>
    <w:rsid w:val="00251421"/>
    <w:rsid w:val="00260387"/>
    <w:rsid w:val="002614B0"/>
    <w:rsid w:val="002616FF"/>
    <w:rsid w:val="00262DE4"/>
    <w:rsid w:val="0026311F"/>
    <w:rsid w:val="00263AE8"/>
    <w:rsid w:val="00264EC0"/>
    <w:rsid w:val="00277D62"/>
    <w:rsid w:val="00280855"/>
    <w:rsid w:val="00280ED5"/>
    <w:rsid w:val="00282377"/>
    <w:rsid w:val="00282B71"/>
    <w:rsid w:val="00290B39"/>
    <w:rsid w:val="00291F35"/>
    <w:rsid w:val="002A0B58"/>
    <w:rsid w:val="002A243E"/>
    <w:rsid w:val="002A2F8B"/>
    <w:rsid w:val="002A6967"/>
    <w:rsid w:val="002B1126"/>
    <w:rsid w:val="002B1E7B"/>
    <w:rsid w:val="002B237F"/>
    <w:rsid w:val="002B2FE2"/>
    <w:rsid w:val="002C3FD7"/>
    <w:rsid w:val="002C49EC"/>
    <w:rsid w:val="002C5B42"/>
    <w:rsid w:val="002C6B84"/>
    <w:rsid w:val="002D5F1E"/>
    <w:rsid w:val="002D7DE6"/>
    <w:rsid w:val="002E309C"/>
    <w:rsid w:val="002E3A19"/>
    <w:rsid w:val="002E5011"/>
    <w:rsid w:val="002F0FAF"/>
    <w:rsid w:val="002F1799"/>
    <w:rsid w:val="002F7782"/>
    <w:rsid w:val="003038C7"/>
    <w:rsid w:val="00306D8B"/>
    <w:rsid w:val="00313880"/>
    <w:rsid w:val="00314784"/>
    <w:rsid w:val="0031663B"/>
    <w:rsid w:val="00316D54"/>
    <w:rsid w:val="0032171F"/>
    <w:rsid w:val="00322908"/>
    <w:rsid w:val="00326B7B"/>
    <w:rsid w:val="003328C2"/>
    <w:rsid w:val="00332ED9"/>
    <w:rsid w:val="003330DE"/>
    <w:rsid w:val="00334D81"/>
    <w:rsid w:val="00336A0C"/>
    <w:rsid w:val="00336C61"/>
    <w:rsid w:val="00337D2E"/>
    <w:rsid w:val="003415F3"/>
    <w:rsid w:val="00341A25"/>
    <w:rsid w:val="00341BFC"/>
    <w:rsid w:val="00341E45"/>
    <w:rsid w:val="00342052"/>
    <w:rsid w:val="00344049"/>
    <w:rsid w:val="00346294"/>
    <w:rsid w:val="003564C0"/>
    <w:rsid w:val="00361D6D"/>
    <w:rsid w:val="003630AF"/>
    <w:rsid w:val="00365962"/>
    <w:rsid w:val="00370172"/>
    <w:rsid w:val="00372EB2"/>
    <w:rsid w:val="00375278"/>
    <w:rsid w:val="0037581F"/>
    <w:rsid w:val="0037718B"/>
    <w:rsid w:val="003811CD"/>
    <w:rsid w:val="003812BD"/>
    <w:rsid w:val="003819D7"/>
    <w:rsid w:val="00392D9E"/>
    <w:rsid w:val="00393848"/>
    <w:rsid w:val="00394596"/>
    <w:rsid w:val="00394843"/>
    <w:rsid w:val="00397099"/>
    <w:rsid w:val="003A3F82"/>
    <w:rsid w:val="003A5697"/>
    <w:rsid w:val="003A5E88"/>
    <w:rsid w:val="003A654B"/>
    <w:rsid w:val="003B0D89"/>
    <w:rsid w:val="003B134B"/>
    <w:rsid w:val="003B1449"/>
    <w:rsid w:val="003B32CC"/>
    <w:rsid w:val="003B4C18"/>
    <w:rsid w:val="003B4EA4"/>
    <w:rsid w:val="003B6B54"/>
    <w:rsid w:val="003C1207"/>
    <w:rsid w:val="003C1D79"/>
    <w:rsid w:val="003C3F36"/>
    <w:rsid w:val="003C6900"/>
    <w:rsid w:val="003D514C"/>
    <w:rsid w:val="003D7E5D"/>
    <w:rsid w:val="003E76DE"/>
    <w:rsid w:val="003E7CF9"/>
    <w:rsid w:val="003F1E0E"/>
    <w:rsid w:val="003F37B3"/>
    <w:rsid w:val="003F694F"/>
    <w:rsid w:val="00400123"/>
    <w:rsid w:val="0040075E"/>
    <w:rsid w:val="004022FA"/>
    <w:rsid w:val="00402F92"/>
    <w:rsid w:val="00404635"/>
    <w:rsid w:val="00407B6B"/>
    <w:rsid w:val="00411036"/>
    <w:rsid w:val="00412368"/>
    <w:rsid w:val="0041339D"/>
    <w:rsid w:val="004150F9"/>
    <w:rsid w:val="004208D5"/>
    <w:rsid w:val="00421950"/>
    <w:rsid w:val="0042269B"/>
    <w:rsid w:val="00422C42"/>
    <w:rsid w:val="004233A5"/>
    <w:rsid w:val="00425F46"/>
    <w:rsid w:val="004260A2"/>
    <w:rsid w:val="004329AE"/>
    <w:rsid w:val="00432E11"/>
    <w:rsid w:val="00435238"/>
    <w:rsid w:val="00440A9D"/>
    <w:rsid w:val="004426E9"/>
    <w:rsid w:val="00445ECF"/>
    <w:rsid w:val="00446D30"/>
    <w:rsid w:val="00450503"/>
    <w:rsid w:val="004519A2"/>
    <w:rsid w:val="00463496"/>
    <w:rsid w:val="00463BFF"/>
    <w:rsid w:val="00465C84"/>
    <w:rsid w:val="00475BC4"/>
    <w:rsid w:val="00482270"/>
    <w:rsid w:val="004830EA"/>
    <w:rsid w:val="0048338A"/>
    <w:rsid w:val="00483D5D"/>
    <w:rsid w:val="004877A1"/>
    <w:rsid w:val="004907E8"/>
    <w:rsid w:val="00490C1E"/>
    <w:rsid w:val="0049139B"/>
    <w:rsid w:val="00496932"/>
    <w:rsid w:val="00496AFE"/>
    <w:rsid w:val="00497052"/>
    <w:rsid w:val="004A043E"/>
    <w:rsid w:val="004A0759"/>
    <w:rsid w:val="004A498A"/>
    <w:rsid w:val="004A527F"/>
    <w:rsid w:val="004A5D42"/>
    <w:rsid w:val="004B1395"/>
    <w:rsid w:val="004B6224"/>
    <w:rsid w:val="004C068C"/>
    <w:rsid w:val="004C297F"/>
    <w:rsid w:val="004C7562"/>
    <w:rsid w:val="004D1313"/>
    <w:rsid w:val="004D22D4"/>
    <w:rsid w:val="004D47F9"/>
    <w:rsid w:val="004D4C86"/>
    <w:rsid w:val="004D7CFF"/>
    <w:rsid w:val="004E026F"/>
    <w:rsid w:val="004E03BC"/>
    <w:rsid w:val="004E046C"/>
    <w:rsid w:val="004E6372"/>
    <w:rsid w:val="004F082A"/>
    <w:rsid w:val="004F18CE"/>
    <w:rsid w:val="004F20A1"/>
    <w:rsid w:val="004F48C1"/>
    <w:rsid w:val="004F5D3B"/>
    <w:rsid w:val="004F76C4"/>
    <w:rsid w:val="0050028F"/>
    <w:rsid w:val="00502043"/>
    <w:rsid w:val="0050360F"/>
    <w:rsid w:val="0050503F"/>
    <w:rsid w:val="00505F60"/>
    <w:rsid w:val="0050771A"/>
    <w:rsid w:val="005120AA"/>
    <w:rsid w:val="00512932"/>
    <w:rsid w:val="00520252"/>
    <w:rsid w:val="005217FB"/>
    <w:rsid w:val="005268A1"/>
    <w:rsid w:val="00534BAC"/>
    <w:rsid w:val="005402AD"/>
    <w:rsid w:val="00543E9D"/>
    <w:rsid w:val="00552D6E"/>
    <w:rsid w:val="00554E3F"/>
    <w:rsid w:val="0055724E"/>
    <w:rsid w:val="00563667"/>
    <w:rsid w:val="00564DFA"/>
    <w:rsid w:val="005701D2"/>
    <w:rsid w:val="00571189"/>
    <w:rsid w:val="00571244"/>
    <w:rsid w:val="00571FCC"/>
    <w:rsid w:val="00572970"/>
    <w:rsid w:val="00572CE9"/>
    <w:rsid w:val="005770F9"/>
    <w:rsid w:val="00581D83"/>
    <w:rsid w:val="00583424"/>
    <w:rsid w:val="00590BD1"/>
    <w:rsid w:val="005921EE"/>
    <w:rsid w:val="005925D5"/>
    <w:rsid w:val="00597022"/>
    <w:rsid w:val="005A0D45"/>
    <w:rsid w:val="005A6E38"/>
    <w:rsid w:val="005B45DA"/>
    <w:rsid w:val="005B5C7E"/>
    <w:rsid w:val="005B72A4"/>
    <w:rsid w:val="005C1C48"/>
    <w:rsid w:val="005C4F9E"/>
    <w:rsid w:val="005D3153"/>
    <w:rsid w:val="005D6ED8"/>
    <w:rsid w:val="005E2626"/>
    <w:rsid w:val="005E34E8"/>
    <w:rsid w:val="005E3D9C"/>
    <w:rsid w:val="005E5367"/>
    <w:rsid w:val="005F1575"/>
    <w:rsid w:val="005F18E3"/>
    <w:rsid w:val="005F1FEB"/>
    <w:rsid w:val="00600780"/>
    <w:rsid w:val="00600D27"/>
    <w:rsid w:val="006035EC"/>
    <w:rsid w:val="00604160"/>
    <w:rsid w:val="00605B64"/>
    <w:rsid w:val="00607DDF"/>
    <w:rsid w:val="006103CA"/>
    <w:rsid w:val="006116AD"/>
    <w:rsid w:val="00612D5A"/>
    <w:rsid w:val="006137F2"/>
    <w:rsid w:val="00614BCF"/>
    <w:rsid w:val="006157E1"/>
    <w:rsid w:val="006216E7"/>
    <w:rsid w:val="00621AF3"/>
    <w:rsid w:val="00626127"/>
    <w:rsid w:val="0062776A"/>
    <w:rsid w:val="00634C52"/>
    <w:rsid w:val="006359CB"/>
    <w:rsid w:val="00636B96"/>
    <w:rsid w:val="00641C44"/>
    <w:rsid w:val="00643A4D"/>
    <w:rsid w:val="00645059"/>
    <w:rsid w:val="00650650"/>
    <w:rsid w:val="00650707"/>
    <w:rsid w:val="00662E68"/>
    <w:rsid w:val="00663B88"/>
    <w:rsid w:val="0066599D"/>
    <w:rsid w:val="0067512C"/>
    <w:rsid w:val="0068077A"/>
    <w:rsid w:val="006825C6"/>
    <w:rsid w:val="00694987"/>
    <w:rsid w:val="0069553C"/>
    <w:rsid w:val="006A0BD2"/>
    <w:rsid w:val="006A11A8"/>
    <w:rsid w:val="006A2079"/>
    <w:rsid w:val="006A4926"/>
    <w:rsid w:val="006A4B51"/>
    <w:rsid w:val="006B5807"/>
    <w:rsid w:val="006B785B"/>
    <w:rsid w:val="006C04B8"/>
    <w:rsid w:val="006C06D0"/>
    <w:rsid w:val="006C07C1"/>
    <w:rsid w:val="006C0C3C"/>
    <w:rsid w:val="006C1062"/>
    <w:rsid w:val="006C220E"/>
    <w:rsid w:val="006C4A9F"/>
    <w:rsid w:val="006C7983"/>
    <w:rsid w:val="006D50F7"/>
    <w:rsid w:val="006D6877"/>
    <w:rsid w:val="006D79AF"/>
    <w:rsid w:val="006E4C0D"/>
    <w:rsid w:val="006E57BD"/>
    <w:rsid w:val="006F1ED2"/>
    <w:rsid w:val="006F3EB8"/>
    <w:rsid w:val="006F5A2B"/>
    <w:rsid w:val="006F7F7A"/>
    <w:rsid w:val="00700AB1"/>
    <w:rsid w:val="007015EE"/>
    <w:rsid w:val="00701FDC"/>
    <w:rsid w:val="00702261"/>
    <w:rsid w:val="007025DE"/>
    <w:rsid w:val="00706015"/>
    <w:rsid w:val="00707179"/>
    <w:rsid w:val="00710EDC"/>
    <w:rsid w:val="0071472A"/>
    <w:rsid w:val="00720B00"/>
    <w:rsid w:val="00720B4A"/>
    <w:rsid w:val="00723A1F"/>
    <w:rsid w:val="00726041"/>
    <w:rsid w:val="00735968"/>
    <w:rsid w:val="0073611E"/>
    <w:rsid w:val="00737429"/>
    <w:rsid w:val="0074090A"/>
    <w:rsid w:val="00740C45"/>
    <w:rsid w:val="00744BCF"/>
    <w:rsid w:val="00746500"/>
    <w:rsid w:val="00750254"/>
    <w:rsid w:val="0075264A"/>
    <w:rsid w:val="00752DA3"/>
    <w:rsid w:val="00753327"/>
    <w:rsid w:val="00757C3A"/>
    <w:rsid w:val="00757F2D"/>
    <w:rsid w:val="00763094"/>
    <w:rsid w:val="00763378"/>
    <w:rsid w:val="00767933"/>
    <w:rsid w:val="00771D93"/>
    <w:rsid w:val="007727C4"/>
    <w:rsid w:val="00773598"/>
    <w:rsid w:val="00774176"/>
    <w:rsid w:val="007765E8"/>
    <w:rsid w:val="00777037"/>
    <w:rsid w:val="00777E60"/>
    <w:rsid w:val="00780C8D"/>
    <w:rsid w:val="00781C84"/>
    <w:rsid w:val="00791174"/>
    <w:rsid w:val="00794AFD"/>
    <w:rsid w:val="00794BFC"/>
    <w:rsid w:val="007967D7"/>
    <w:rsid w:val="007A39E2"/>
    <w:rsid w:val="007A4259"/>
    <w:rsid w:val="007A4F5F"/>
    <w:rsid w:val="007A60D5"/>
    <w:rsid w:val="007A717C"/>
    <w:rsid w:val="007A73CE"/>
    <w:rsid w:val="007A7C00"/>
    <w:rsid w:val="007B3FE2"/>
    <w:rsid w:val="007C2624"/>
    <w:rsid w:val="007C6327"/>
    <w:rsid w:val="007C67F6"/>
    <w:rsid w:val="007D2D30"/>
    <w:rsid w:val="007D41B6"/>
    <w:rsid w:val="007D485F"/>
    <w:rsid w:val="007D6F09"/>
    <w:rsid w:val="007E4410"/>
    <w:rsid w:val="007E73CF"/>
    <w:rsid w:val="007F1392"/>
    <w:rsid w:val="007F19CC"/>
    <w:rsid w:val="007F5284"/>
    <w:rsid w:val="007F603C"/>
    <w:rsid w:val="007F692C"/>
    <w:rsid w:val="008007A4"/>
    <w:rsid w:val="00805E23"/>
    <w:rsid w:val="008071A7"/>
    <w:rsid w:val="0080794D"/>
    <w:rsid w:val="00807A12"/>
    <w:rsid w:val="0081241F"/>
    <w:rsid w:val="00812C55"/>
    <w:rsid w:val="008136D3"/>
    <w:rsid w:val="00815F44"/>
    <w:rsid w:val="008210D6"/>
    <w:rsid w:val="008230E6"/>
    <w:rsid w:val="00826CD5"/>
    <w:rsid w:val="0082714B"/>
    <w:rsid w:val="008307B1"/>
    <w:rsid w:val="008308C8"/>
    <w:rsid w:val="008311FC"/>
    <w:rsid w:val="008325F3"/>
    <w:rsid w:val="00833FC2"/>
    <w:rsid w:val="008340C5"/>
    <w:rsid w:val="008346FC"/>
    <w:rsid w:val="00840026"/>
    <w:rsid w:val="00840042"/>
    <w:rsid w:val="00841964"/>
    <w:rsid w:val="00841AF5"/>
    <w:rsid w:val="008453B4"/>
    <w:rsid w:val="008474BE"/>
    <w:rsid w:val="00861FD0"/>
    <w:rsid w:val="00866484"/>
    <w:rsid w:val="00877285"/>
    <w:rsid w:val="0088084C"/>
    <w:rsid w:val="00885C4A"/>
    <w:rsid w:val="008915B3"/>
    <w:rsid w:val="00897B65"/>
    <w:rsid w:val="008A18C5"/>
    <w:rsid w:val="008A514B"/>
    <w:rsid w:val="008B614E"/>
    <w:rsid w:val="008B6392"/>
    <w:rsid w:val="008B679A"/>
    <w:rsid w:val="008C1667"/>
    <w:rsid w:val="008C3657"/>
    <w:rsid w:val="008C4FD6"/>
    <w:rsid w:val="008D0DD7"/>
    <w:rsid w:val="008D2B06"/>
    <w:rsid w:val="008D4AF4"/>
    <w:rsid w:val="008D689D"/>
    <w:rsid w:val="008E3E04"/>
    <w:rsid w:val="008E46AD"/>
    <w:rsid w:val="008E4C87"/>
    <w:rsid w:val="008F114B"/>
    <w:rsid w:val="008F22F5"/>
    <w:rsid w:val="008F47B8"/>
    <w:rsid w:val="008F4C47"/>
    <w:rsid w:val="008F67A1"/>
    <w:rsid w:val="008F6E21"/>
    <w:rsid w:val="009071E0"/>
    <w:rsid w:val="00907EE9"/>
    <w:rsid w:val="009128FB"/>
    <w:rsid w:val="0091535E"/>
    <w:rsid w:val="009166D1"/>
    <w:rsid w:val="009224A8"/>
    <w:rsid w:val="0093190E"/>
    <w:rsid w:val="00931EC4"/>
    <w:rsid w:val="00933B6E"/>
    <w:rsid w:val="009341F2"/>
    <w:rsid w:val="00936979"/>
    <w:rsid w:val="00937453"/>
    <w:rsid w:val="00940002"/>
    <w:rsid w:val="00942451"/>
    <w:rsid w:val="0094536E"/>
    <w:rsid w:val="00947FEC"/>
    <w:rsid w:val="00952283"/>
    <w:rsid w:val="0095481A"/>
    <w:rsid w:val="009572D1"/>
    <w:rsid w:val="009632DD"/>
    <w:rsid w:val="00972706"/>
    <w:rsid w:val="0097426E"/>
    <w:rsid w:val="00982FDF"/>
    <w:rsid w:val="00984061"/>
    <w:rsid w:val="00992336"/>
    <w:rsid w:val="00994CA1"/>
    <w:rsid w:val="009967E1"/>
    <w:rsid w:val="00997AEC"/>
    <w:rsid w:val="009A3E1C"/>
    <w:rsid w:val="009A4D47"/>
    <w:rsid w:val="009A6D43"/>
    <w:rsid w:val="009A7281"/>
    <w:rsid w:val="009A7876"/>
    <w:rsid w:val="009B070F"/>
    <w:rsid w:val="009B28BD"/>
    <w:rsid w:val="009B6693"/>
    <w:rsid w:val="009B6A93"/>
    <w:rsid w:val="009C46E4"/>
    <w:rsid w:val="009D1FB8"/>
    <w:rsid w:val="009D2625"/>
    <w:rsid w:val="009D3658"/>
    <w:rsid w:val="009D3D98"/>
    <w:rsid w:val="009D4FBD"/>
    <w:rsid w:val="009D5C1C"/>
    <w:rsid w:val="009D69BA"/>
    <w:rsid w:val="009D7B1E"/>
    <w:rsid w:val="009E05E6"/>
    <w:rsid w:val="009E0E64"/>
    <w:rsid w:val="009E28AB"/>
    <w:rsid w:val="009E610B"/>
    <w:rsid w:val="009F0041"/>
    <w:rsid w:val="009F3D17"/>
    <w:rsid w:val="009F736D"/>
    <w:rsid w:val="00A038C8"/>
    <w:rsid w:val="00A07C0D"/>
    <w:rsid w:val="00A147FB"/>
    <w:rsid w:val="00A1571D"/>
    <w:rsid w:val="00A16C82"/>
    <w:rsid w:val="00A17326"/>
    <w:rsid w:val="00A24854"/>
    <w:rsid w:val="00A259F4"/>
    <w:rsid w:val="00A26506"/>
    <w:rsid w:val="00A26C28"/>
    <w:rsid w:val="00A308D2"/>
    <w:rsid w:val="00A32653"/>
    <w:rsid w:val="00A361DD"/>
    <w:rsid w:val="00A40871"/>
    <w:rsid w:val="00A42501"/>
    <w:rsid w:val="00A5380B"/>
    <w:rsid w:val="00A54B70"/>
    <w:rsid w:val="00A5649A"/>
    <w:rsid w:val="00A609C8"/>
    <w:rsid w:val="00A6151E"/>
    <w:rsid w:val="00A63CF2"/>
    <w:rsid w:val="00A64091"/>
    <w:rsid w:val="00A72873"/>
    <w:rsid w:val="00A7372D"/>
    <w:rsid w:val="00A74401"/>
    <w:rsid w:val="00A83353"/>
    <w:rsid w:val="00A849A6"/>
    <w:rsid w:val="00A91313"/>
    <w:rsid w:val="00A92CB8"/>
    <w:rsid w:val="00A933AD"/>
    <w:rsid w:val="00A97B6D"/>
    <w:rsid w:val="00AA1D74"/>
    <w:rsid w:val="00AA6D58"/>
    <w:rsid w:val="00AA71DD"/>
    <w:rsid w:val="00AB3BF2"/>
    <w:rsid w:val="00AC6C80"/>
    <w:rsid w:val="00AD03C4"/>
    <w:rsid w:val="00AD222D"/>
    <w:rsid w:val="00AD40C5"/>
    <w:rsid w:val="00AD524F"/>
    <w:rsid w:val="00AD5A8E"/>
    <w:rsid w:val="00AD6D10"/>
    <w:rsid w:val="00AD705A"/>
    <w:rsid w:val="00AE1163"/>
    <w:rsid w:val="00AE5498"/>
    <w:rsid w:val="00AE6951"/>
    <w:rsid w:val="00AF0C8F"/>
    <w:rsid w:val="00AF1E66"/>
    <w:rsid w:val="00AF64FB"/>
    <w:rsid w:val="00B002AC"/>
    <w:rsid w:val="00B010F5"/>
    <w:rsid w:val="00B10A01"/>
    <w:rsid w:val="00B1147C"/>
    <w:rsid w:val="00B13886"/>
    <w:rsid w:val="00B14E7F"/>
    <w:rsid w:val="00B17DF8"/>
    <w:rsid w:val="00B25800"/>
    <w:rsid w:val="00B261B2"/>
    <w:rsid w:val="00B262EB"/>
    <w:rsid w:val="00B2735E"/>
    <w:rsid w:val="00B27DF0"/>
    <w:rsid w:val="00B31B07"/>
    <w:rsid w:val="00B32167"/>
    <w:rsid w:val="00B323EF"/>
    <w:rsid w:val="00B3415B"/>
    <w:rsid w:val="00B34D28"/>
    <w:rsid w:val="00B35399"/>
    <w:rsid w:val="00B37265"/>
    <w:rsid w:val="00B37614"/>
    <w:rsid w:val="00B43133"/>
    <w:rsid w:val="00B43D12"/>
    <w:rsid w:val="00B45426"/>
    <w:rsid w:val="00B503B6"/>
    <w:rsid w:val="00B52BE3"/>
    <w:rsid w:val="00B53C82"/>
    <w:rsid w:val="00B54264"/>
    <w:rsid w:val="00B567EF"/>
    <w:rsid w:val="00B604FB"/>
    <w:rsid w:val="00B6654A"/>
    <w:rsid w:val="00B670CC"/>
    <w:rsid w:val="00B67A57"/>
    <w:rsid w:val="00B74E72"/>
    <w:rsid w:val="00B771C8"/>
    <w:rsid w:val="00B77272"/>
    <w:rsid w:val="00B805CE"/>
    <w:rsid w:val="00B83E99"/>
    <w:rsid w:val="00B84CB7"/>
    <w:rsid w:val="00B875D2"/>
    <w:rsid w:val="00B9049A"/>
    <w:rsid w:val="00B91AB1"/>
    <w:rsid w:val="00B920F3"/>
    <w:rsid w:val="00B92248"/>
    <w:rsid w:val="00B94F57"/>
    <w:rsid w:val="00B9583B"/>
    <w:rsid w:val="00B95BB3"/>
    <w:rsid w:val="00B97407"/>
    <w:rsid w:val="00BA0F99"/>
    <w:rsid w:val="00BA21F2"/>
    <w:rsid w:val="00BA3B82"/>
    <w:rsid w:val="00BA5CA0"/>
    <w:rsid w:val="00BA7BAC"/>
    <w:rsid w:val="00BB0B0A"/>
    <w:rsid w:val="00BB7EA5"/>
    <w:rsid w:val="00BC092D"/>
    <w:rsid w:val="00BC79D0"/>
    <w:rsid w:val="00BD1174"/>
    <w:rsid w:val="00BD26E7"/>
    <w:rsid w:val="00BD35B0"/>
    <w:rsid w:val="00BD79B2"/>
    <w:rsid w:val="00BE308D"/>
    <w:rsid w:val="00BE5B2A"/>
    <w:rsid w:val="00BE6B2C"/>
    <w:rsid w:val="00BE6BEB"/>
    <w:rsid w:val="00BE74CB"/>
    <w:rsid w:val="00BF09A3"/>
    <w:rsid w:val="00BF453C"/>
    <w:rsid w:val="00BF5DCF"/>
    <w:rsid w:val="00C00C24"/>
    <w:rsid w:val="00C02E98"/>
    <w:rsid w:val="00C06404"/>
    <w:rsid w:val="00C064E5"/>
    <w:rsid w:val="00C06C72"/>
    <w:rsid w:val="00C1087B"/>
    <w:rsid w:val="00C11EFD"/>
    <w:rsid w:val="00C16B13"/>
    <w:rsid w:val="00C16E49"/>
    <w:rsid w:val="00C2066C"/>
    <w:rsid w:val="00C2788B"/>
    <w:rsid w:val="00C3148D"/>
    <w:rsid w:val="00C3735C"/>
    <w:rsid w:val="00C409D3"/>
    <w:rsid w:val="00C43DD3"/>
    <w:rsid w:val="00C51E85"/>
    <w:rsid w:val="00C57F26"/>
    <w:rsid w:val="00C62BF9"/>
    <w:rsid w:val="00C667EB"/>
    <w:rsid w:val="00C675F8"/>
    <w:rsid w:val="00C7193F"/>
    <w:rsid w:val="00C737F2"/>
    <w:rsid w:val="00C81098"/>
    <w:rsid w:val="00C86826"/>
    <w:rsid w:val="00C87C35"/>
    <w:rsid w:val="00C91273"/>
    <w:rsid w:val="00C971FD"/>
    <w:rsid w:val="00C97F58"/>
    <w:rsid w:val="00CA0537"/>
    <w:rsid w:val="00CA166E"/>
    <w:rsid w:val="00CA3DF0"/>
    <w:rsid w:val="00CA3E7D"/>
    <w:rsid w:val="00CA7FF0"/>
    <w:rsid w:val="00CB01DB"/>
    <w:rsid w:val="00CB1686"/>
    <w:rsid w:val="00CB17ED"/>
    <w:rsid w:val="00CB532F"/>
    <w:rsid w:val="00CC0036"/>
    <w:rsid w:val="00CC1CA4"/>
    <w:rsid w:val="00CC1CBD"/>
    <w:rsid w:val="00CC4941"/>
    <w:rsid w:val="00CC6F3F"/>
    <w:rsid w:val="00CC710B"/>
    <w:rsid w:val="00CD062D"/>
    <w:rsid w:val="00CD0ADB"/>
    <w:rsid w:val="00CD2F31"/>
    <w:rsid w:val="00CD4757"/>
    <w:rsid w:val="00CD487E"/>
    <w:rsid w:val="00CD5230"/>
    <w:rsid w:val="00CD7347"/>
    <w:rsid w:val="00CD7658"/>
    <w:rsid w:val="00CE06FC"/>
    <w:rsid w:val="00CE313A"/>
    <w:rsid w:val="00CE39B8"/>
    <w:rsid w:val="00CE492F"/>
    <w:rsid w:val="00CF042B"/>
    <w:rsid w:val="00CF1832"/>
    <w:rsid w:val="00CF238D"/>
    <w:rsid w:val="00CF3DCB"/>
    <w:rsid w:val="00CF3F2E"/>
    <w:rsid w:val="00CF4A2B"/>
    <w:rsid w:val="00CF7D38"/>
    <w:rsid w:val="00D021E6"/>
    <w:rsid w:val="00D03F4E"/>
    <w:rsid w:val="00D10E0C"/>
    <w:rsid w:val="00D11794"/>
    <w:rsid w:val="00D267D1"/>
    <w:rsid w:val="00D27C6D"/>
    <w:rsid w:val="00D31296"/>
    <w:rsid w:val="00D312F0"/>
    <w:rsid w:val="00D31B00"/>
    <w:rsid w:val="00D32609"/>
    <w:rsid w:val="00D3403B"/>
    <w:rsid w:val="00D35BD4"/>
    <w:rsid w:val="00D35CBD"/>
    <w:rsid w:val="00D35F1A"/>
    <w:rsid w:val="00D43386"/>
    <w:rsid w:val="00D43690"/>
    <w:rsid w:val="00D44D3E"/>
    <w:rsid w:val="00D53E31"/>
    <w:rsid w:val="00D54CE9"/>
    <w:rsid w:val="00D563B7"/>
    <w:rsid w:val="00D56BD5"/>
    <w:rsid w:val="00D60DF1"/>
    <w:rsid w:val="00D60EFD"/>
    <w:rsid w:val="00D632C4"/>
    <w:rsid w:val="00D63D06"/>
    <w:rsid w:val="00D6436C"/>
    <w:rsid w:val="00D7012D"/>
    <w:rsid w:val="00D75062"/>
    <w:rsid w:val="00D77A93"/>
    <w:rsid w:val="00D81A60"/>
    <w:rsid w:val="00D82D63"/>
    <w:rsid w:val="00D839E3"/>
    <w:rsid w:val="00D90618"/>
    <w:rsid w:val="00D94BEB"/>
    <w:rsid w:val="00D9608F"/>
    <w:rsid w:val="00DA0F6A"/>
    <w:rsid w:val="00DA11FE"/>
    <w:rsid w:val="00DA2E56"/>
    <w:rsid w:val="00DA6AF3"/>
    <w:rsid w:val="00DA6B1B"/>
    <w:rsid w:val="00DA7561"/>
    <w:rsid w:val="00DB0BE0"/>
    <w:rsid w:val="00DB0F3D"/>
    <w:rsid w:val="00DB3CB5"/>
    <w:rsid w:val="00DB4ED8"/>
    <w:rsid w:val="00DB5016"/>
    <w:rsid w:val="00DB6480"/>
    <w:rsid w:val="00DC444E"/>
    <w:rsid w:val="00DC6A79"/>
    <w:rsid w:val="00DC7D46"/>
    <w:rsid w:val="00DD0249"/>
    <w:rsid w:val="00DD36EC"/>
    <w:rsid w:val="00DD4461"/>
    <w:rsid w:val="00DD4C8C"/>
    <w:rsid w:val="00DD751A"/>
    <w:rsid w:val="00DD770E"/>
    <w:rsid w:val="00DE0385"/>
    <w:rsid w:val="00DE1DDD"/>
    <w:rsid w:val="00DE4149"/>
    <w:rsid w:val="00DE5F99"/>
    <w:rsid w:val="00DE606E"/>
    <w:rsid w:val="00DF1041"/>
    <w:rsid w:val="00DF20A6"/>
    <w:rsid w:val="00DF7B99"/>
    <w:rsid w:val="00DF7DFF"/>
    <w:rsid w:val="00E0079F"/>
    <w:rsid w:val="00E00F7B"/>
    <w:rsid w:val="00E02ED9"/>
    <w:rsid w:val="00E03CFD"/>
    <w:rsid w:val="00E04113"/>
    <w:rsid w:val="00E07990"/>
    <w:rsid w:val="00E103E7"/>
    <w:rsid w:val="00E1054A"/>
    <w:rsid w:val="00E22549"/>
    <w:rsid w:val="00E229F3"/>
    <w:rsid w:val="00E22A5D"/>
    <w:rsid w:val="00E23C69"/>
    <w:rsid w:val="00E24199"/>
    <w:rsid w:val="00E24346"/>
    <w:rsid w:val="00E2465F"/>
    <w:rsid w:val="00E27602"/>
    <w:rsid w:val="00E3270C"/>
    <w:rsid w:val="00E32980"/>
    <w:rsid w:val="00E32C95"/>
    <w:rsid w:val="00E402FF"/>
    <w:rsid w:val="00E41B87"/>
    <w:rsid w:val="00E47579"/>
    <w:rsid w:val="00E507EB"/>
    <w:rsid w:val="00E51940"/>
    <w:rsid w:val="00E55D78"/>
    <w:rsid w:val="00E6366B"/>
    <w:rsid w:val="00E63D60"/>
    <w:rsid w:val="00E667AE"/>
    <w:rsid w:val="00E719CA"/>
    <w:rsid w:val="00E7386E"/>
    <w:rsid w:val="00E8134D"/>
    <w:rsid w:val="00E81542"/>
    <w:rsid w:val="00E8309D"/>
    <w:rsid w:val="00E849D9"/>
    <w:rsid w:val="00E8530E"/>
    <w:rsid w:val="00E91005"/>
    <w:rsid w:val="00E91A6C"/>
    <w:rsid w:val="00E936ED"/>
    <w:rsid w:val="00E9421E"/>
    <w:rsid w:val="00E95389"/>
    <w:rsid w:val="00EA0B84"/>
    <w:rsid w:val="00EA0FCA"/>
    <w:rsid w:val="00EA4AFB"/>
    <w:rsid w:val="00EA4C83"/>
    <w:rsid w:val="00EA5B1E"/>
    <w:rsid w:val="00EA6E26"/>
    <w:rsid w:val="00EA77AA"/>
    <w:rsid w:val="00EA78EE"/>
    <w:rsid w:val="00EA7CB9"/>
    <w:rsid w:val="00EB0952"/>
    <w:rsid w:val="00EB3D1B"/>
    <w:rsid w:val="00EC404C"/>
    <w:rsid w:val="00EC5020"/>
    <w:rsid w:val="00EC6591"/>
    <w:rsid w:val="00ED23B9"/>
    <w:rsid w:val="00ED2DC3"/>
    <w:rsid w:val="00ED4897"/>
    <w:rsid w:val="00ED5BEA"/>
    <w:rsid w:val="00ED628F"/>
    <w:rsid w:val="00EE0ADF"/>
    <w:rsid w:val="00EE255E"/>
    <w:rsid w:val="00EE408D"/>
    <w:rsid w:val="00EE40CF"/>
    <w:rsid w:val="00EE4CAE"/>
    <w:rsid w:val="00EF11D0"/>
    <w:rsid w:val="00EF237C"/>
    <w:rsid w:val="00EF3396"/>
    <w:rsid w:val="00EF6424"/>
    <w:rsid w:val="00F01B87"/>
    <w:rsid w:val="00F02B0B"/>
    <w:rsid w:val="00F06E8E"/>
    <w:rsid w:val="00F073D4"/>
    <w:rsid w:val="00F11BB2"/>
    <w:rsid w:val="00F13FBC"/>
    <w:rsid w:val="00F22CB8"/>
    <w:rsid w:val="00F243E9"/>
    <w:rsid w:val="00F345E1"/>
    <w:rsid w:val="00F35D40"/>
    <w:rsid w:val="00F40ABB"/>
    <w:rsid w:val="00F42B39"/>
    <w:rsid w:val="00F44544"/>
    <w:rsid w:val="00F451FD"/>
    <w:rsid w:val="00F5046D"/>
    <w:rsid w:val="00F510D7"/>
    <w:rsid w:val="00F512C1"/>
    <w:rsid w:val="00F5220C"/>
    <w:rsid w:val="00F52F10"/>
    <w:rsid w:val="00F538C5"/>
    <w:rsid w:val="00F54057"/>
    <w:rsid w:val="00F54A50"/>
    <w:rsid w:val="00F558F3"/>
    <w:rsid w:val="00F620B8"/>
    <w:rsid w:val="00F64B38"/>
    <w:rsid w:val="00F653AC"/>
    <w:rsid w:val="00F67A0D"/>
    <w:rsid w:val="00F716F0"/>
    <w:rsid w:val="00F7192C"/>
    <w:rsid w:val="00F72A52"/>
    <w:rsid w:val="00F73765"/>
    <w:rsid w:val="00F742DE"/>
    <w:rsid w:val="00F75235"/>
    <w:rsid w:val="00F7540C"/>
    <w:rsid w:val="00F76B92"/>
    <w:rsid w:val="00F81344"/>
    <w:rsid w:val="00F817D0"/>
    <w:rsid w:val="00F81EEE"/>
    <w:rsid w:val="00F847F3"/>
    <w:rsid w:val="00F84A68"/>
    <w:rsid w:val="00F9422D"/>
    <w:rsid w:val="00FA1448"/>
    <w:rsid w:val="00FA2B1A"/>
    <w:rsid w:val="00FA63D8"/>
    <w:rsid w:val="00FA76B3"/>
    <w:rsid w:val="00FB4624"/>
    <w:rsid w:val="00FB46CC"/>
    <w:rsid w:val="00FB61B7"/>
    <w:rsid w:val="00FB7D80"/>
    <w:rsid w:val="00FC2B37"/>
    <w:rsid w:val="00FC5D69"/>
    <w:rsid w:val="00FC6FE2"/>
    <w:rsid w:val="00FC795C"/>
    <w:rsid w:val="00FD4790"/>
    <w:rsid w:val="00FD5E05"/>
    <w:rsid w:val="00FD75FB"/>
    <w:rsid w:val="00FE1293"/>
    <w:rsid w:val="00FE3496"/>
    <w:rsid w:val="00FE584C"/>
    <w:rsid w:val="00FE5BCD"/>
    <w:rsid w:val="00FE73DD"/>
    <w:rsid w:val="00FF272F"/>
    <w:rsid w:val="00FF3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74CB"/>
  </w:style>
  <w:style w:type="paragraph" w:styleId="1">
    <w:name w:val="heading 1"/>
    <w:basedOn w:val="a"/>
    <w:next w:val="a"/>
    <w:link w:val="10"/>
    <w:uiPriority w:val="9"/>
    <w:qFormat/>
    <w:rsid w:val="00BD26E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A4D4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61B7"/>
    <w:pPr>
      <w:ind w:left="720"/>
      <w:contextualSpacing/>
    </w:pPr>
  </w:style>
  <w:style w:type="table" w:styleId="a4">
    <w:name w:val="Table Grid"/>
    <w:basedOn w:val="a1"/>
    <w:uiPriority w:val="59"/>
    <w:rsid w:val="003138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note text"/>
    <w:basedOn w:val="a"/>
    <w:link w:val="a6"/>
    <w:uiPriority w:val="99"/>
    <w:semiHidden/>
    <w:unhideWhenUsed/>
    <w:rsid w:val="00A74401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A74401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A74401"/>
    <w:rPr>
      <w:vertAlign w:val="superscript"/>
    </w:rPr>
  </w:style>
  <w:style w:type="paragraph" w:styleId="a8">
    <w:name w:val="header"/>
    <w:basedOn w:val="a"/>
    <w:link w:val="a9"/>
    <w:uiPriority w:val="99"/>
    <w:unhideWhenUsed/>
    <w:rsid w:val="00332E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332ED9"/>
  </w:style>
  <w:style w:type="paragraph" w:styleId="aa">
    <w:name w:val="footer"/>
    <w:basedOn w:val="a"/>
    <w:link w:val="ab"/>
    <w:uiPriority w:val="99"/>
    <w:unhideWhenUsed/>
    <w:rsid w:val="00332E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332ED9"/>
  </w:style>
  <w:style w:type="paragraph" w:styleId="ac">
    <w:name w:val="Balloon Text"/>
    <w:basedOn w:val="a"/>
    <w:link w:val="ad"/>
    <w:uiPriority w:val="99"/>
    <w:semiHidden/>
    <w:unhideWhenUsed/>
    <w:rsid w:val="00FC2B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FC2B37"/>
    <w:rPr>
      <w:rFonts w:ascii="Tahoma" w:hAnsi="Tahoma" w:cs="Tahoma"/>
      <w:sz w:val="16"/>
      <w:szCs w:val="16"/>
    </w:rPr>
  </w:style>
  <w:style w:type="paragraph" w:styleId="ae">
    <w:name w:val="Normal (Web)"/>
    <w:basedOn w:val="a"/>
    <w:uiPriority w:val="99"/>
    <w:unhideWhenUsed/>
    <w:rsid w:val="00FC2B3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D26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">
    <w:name w:val="TOC Heading"/>
    <w:basedOn w:val="1"/>
    <w:next w:val="a"/>
    <w:uiPriority w:val="39"/>
    <w:unhideWhenUsed/>
    <w:qFormat/>
    <w:rsid w:val="00BD26E7"/>
    <w:pPr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940002"/>
    <w:pPr>
      <w:spacing w:after="100"/>
    </w:pPr>
  </w:style>
  <w:style w:type="character" w:styleId="af0">
    <w:name w:val="Hyperlink"/>
    <w:basedOn w:val="a0"/>
    <w:uiPriority w:val="99"/>
    <w:unhideWhenUsed/>
    <w:rsid w:val="00940002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9A4D4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1">
    <w:name w:val="endnote text"/>
    <w:basedOn w:val="a"/>
    <w:link w:val="af2"/>
    <w:uiPriority w:val="99"/>
    <w:semiHidden/>
    <w:unhideWhenUsed/>
    <w:rsid w:val="00E229F3"/>
    <w:pPr>
      <w:spacing w:after="0" w:line="240" w:lineRule="auto"/>
    </w:pPr>
    <w:rPr>
      <w:sz w:val="20"/>
      <w:szCs w:val="20"/>
    </w:rPr>
  </w:style>
  <w:style w:type="character" w:customStyle="1" w:styleId="af2">
    <w:name w:val="Текст концевой сноски Знак"/>
    <w:basedOn w:val="a0"/>
    <w:link w:val="af1"/>
    <w:uiPriority w:val="99"/>
    <w:semiHidden/>
    <w:rsid w:val="00E229F3"/>
    <w:rPr>
      <w:sz w:val="20"/>
      <w:szCs w:val="20"/>
    </w:rPr>
  </w:style>
  <w:style w:type="character" w:styleId="af3">
    <w:name w:val="endnote reference"/>
    <w:basedOn w:val="a0"/>
    <w:uiPriority w:val="99"/>
    <w:semiHidden/>
    <w:unhideWhenUsed/>
    <w:rsid w:val="00E229F3"/>
    <w:rPr>
      <w:vertAlign w:val="superscript"/>
    </w:rPr>
  </w:style>
  <w:style w:type="paragraph" w:styleId="21">
    <w:name w:val="toc 2"/>
    <w:basedOn w:val="a"/>
    <w:next w:val="a"/>
    <w:autoRedefine/>
    <w:uiPriority w:val="39"/>
    <w:unhideWhenUsed/>
    <w:rsid w:val="00C57F26"/>
    <w:pPr>
      <w:spacing w:after="100"/>
      <w:ind w:left="220"/>
    </w:pPr>
  </w:style>
  <w:style w:type="character" w:styleId="af4">
    <w:name w:val="annotation reference"/>
    <w:basedOn w:val="a0"/>
    <w:uiPriority w:val="99"/>
    <w:semiHidden/>
    <w:unhideWhenUsed/>
    <w:rsid w:val="008210D6"/>
    <w:rPr>
      <w:sz w:val="16"/>
      <w:szCs w:val="16"/>
    </w:rPr>
  </w:style>
  <w:style w:type="paragraph" w:styleId="af5">
    <w:name w:val="annotation text"/>
    <w:basedOn w:val="a"/>
    <w:link w:val="af6"/>
    <w:uiPriority w:val="99"/>
    <w:semiHidden/>
    <w:unhideWhenUsed/>
    <w:rsid w:val="008210D6"/>
    <w:pPr>
      <w:spacing w:line="240" w:lineRule="auto"/>
    </w:pPr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semiHidden/>
    <w:rsid w:val="008210D6"/>
    <w:rPr>
      <w:sz w:val="20"/>
      <w:szCs w:val="20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8210D6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8210D6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74CB"/>
  </w:style>
  <w:style w:type="paragraph" w:styleId="1">
    <w:name w:val="heading 1"/>
    <w:basedOn w:val="a"/>
    <w:next w:val="a"/>
    <w:link w:val="10"/>
    <w:uiPriority w:val="9"/>
    <w:qFormat/>
    <w:rsid w:val="00BD26E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A4D4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61B7"/>
    <w:pPr>
      <w:ind w:left="720"/>
      <w:contextualSpacing/>
    </w:pPr>
  </w:style>
  <w:style w:type="table" w:styleId="a4">
    <w:name w:val="Table Grid"/>
    <w:basedOn w:val="a1"/>
    <w:uiPriority w:val="59"/>
    <w:rsid w:val="003138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note text"/>
    <w:basedOn w:val="a"/>
    <w:link w:val="a6"/>
    <w:uiPriority w:val="99"/>
    <w:semiHidden/>
    <w:unhideWhenUsed/>
    <w:rsid w:val="00A74401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A74401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A74401"/>
    <w:rPr>
      <w:vertAlign w:val="superscript"/>
    </w:rPr>
  </w:style>
  <w:style w:type="paragraph" w:styleId="a8">
    <w:name w:val="header"/>
    <w:basedOn w:val="a"/>
    <w:link w:val="a9"/>
    <w:uiPriority w:val="99"/>
    <w:unhideWhenUsed/>
    <w:rsid w:val="00332E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332ED9"/>
  </w:style>
  <w:style w:type="paragraph" w:styleId="aa">
    <w:name w:val="footer"/>
    <w:basedOn w:val="a"/>
    <w:link w:val="ab"/>
    <w:uiPriority w:val="99"/>
    <w:unhideWhenUsed/>
    <w:rsid w:val="00332E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332ED9"/>
  </w:style>
  <w:style w:type="paragraph" w:styleId="ac">
    <w:name w:val="Balloon Text"/>
    <w:basedOn w:val="a"/>
    <w:link w:val="ad"/>
    <w:uiPriority w:val="99"/>
    <w:semiHidden/>
    <w:unhideWhenUsed/>
    <w:rsid w:val="00FC2B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FC2B37"/>
    <w:rPr>
      <w:rFonts w:ascii="Tahoma" w:hAnsi="Tahoma" w:cs="Tahoma"/>
      <w:sz w:val="16"/>
      <w:szCs w:val="16"/>
    </w:rPr>
  </w:style>
  <w:style w:type="paragraph" w:styleId="ae">
    <w:name w:val="Normal (Web)"/>
    <w:basedOn w:val="a"/>
    <w:uiPriority w:val="99"/>
    <w:unhideWhenUsed/>
    <w:rsid w:val="00FC2B3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D26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">
    <w:name w:val="TOC Heading"/>
    <w:basedOn w:val="1"/>
    <w:next w:val="a"/>
    <w:uiPriority w:val="39"/>
    <w:unhideWhenUsed/>
    <w:qFormat/>
    <w:rsid w:val="00BD26E7"/>
    <w:pPr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940002"/>
    <w:pPr>
      <w:spacing w:after="100"/>
    </w:pPr>
  </w:style>
  <w:style w:type="character" w:styleId="af0">
    <w:name w:val="Hyperlink"/>
    <w:basedOn w:val="a0"/>
    <w:uiPriority w:val="99"/>
    <w:unhideWhenUsed/>
    <w:rsid w:val="00940002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9A4D4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1">
    <w:name w:val="endnote text"/>
    <w:basedOn w:val="a"/>
    <w:link w:val="af2"/>
    <w:uiPriority w:val="99"/>
    <w:semiHidden/>
    <w:unhideWhenUsed/>
    <w:rsid w:val="00E229F3"/>
    <w:pPr>
      <w:spacing w:after="0" w:line="240" w:lineRule="auto"/>
    </w:pPr>
    <w:rPr>
      <w:sz w:val="20"/>
      <w:szCs w:val="20"/>
    </w:rPr>
  </w:style>
  <w:style w:type="character" w:customStyle="1" w:styleId="af2">
    <w:name w:val="Текст концевой сноски Знак"/>
    <w:basedOn w:val="a0"/>
    <w:link w:val="af1"/>
    <w:uiPriority w:val="99"/>
    <w:semiHidden/>
    <w:rsid w:val="00E229F3"/>
    <w:rPr>
      <w:sz w:val="20"/>
      <w:szCs w:val="20"/>
    </w:rPr>
  </w:style>
  <w:style w:type="character" w:styleId="af3">
    <w:name w:val="endnote reference"/>
    <w:basedOn w:val="a0"/>
    <w:uiPriority w:val="99"/>
    <w:semiHidden/>
    <w:unhideWhenUsed/>
    <w:rsid w:val="00E229F3"/>
    <w:rPr>
      <w:vertAlign w:val="superscript"/>
    </w:rPr>
  </w:style>
  <w:style w:type="paragraph" w:styleId="21">
    <w:name w:val="toc 2"/>
    <w:basedOn w:val="a"/>
    <w:next w:val="a"/>
    <w:autoRedefine/>
    <w:uiPriority w:val="39"/>
    <w:unhideWhenUsed/>
    <w:rsid w:val="00C57F26"/>
    <w:pPr>
      <w:spacing w:after="100"/>
      <w:ind w:left="220"/>
    </w:pPr>
  </w:style>
  <w:style w:type="character" w:styleId="af4">
    <w:name w:val="annotation reference"/>
    <w:basedOn w:val="a0"/>
    <w:uiPriority w:val="99"/>
    <w:semiHidden/>
    <w:unhideWhenUsed/>
    <w:rsid w:val="008210D6"/>
    <w:rPr>
      <w:sz w:val="16"/>
      <w:szCs w:val="16"/>
    </w:rPr>
  </w:style>
  <w:style w:type="paragraph" w:styleId="af5">
    <w:name w:val="annotation text"/>
    <w:basedOn w:val="a"/>
    <w:link w:val="af6"/>
    <w:uiPriority w:val="99"/>
    <w:semiHidden/>
    <w:unhideWhenUsed/>
    <w:rsid w:val="008210D6"/>
    <w:pPr>
      <w:spacing w:line="240" w:lineRule="auto"/>
    </w:pPr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semiHidden/>
    <w:rsid w:val="008210D6"/>
    <w:rPr>
      <w:sz w:val="20"/>
      <w:szCs w:val="20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8210D6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8210D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0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9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0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3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0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16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9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1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1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37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5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08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5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66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3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8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6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9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3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7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4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0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7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4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4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7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8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5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7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4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7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6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6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8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97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5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7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3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6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8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5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8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1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8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76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7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1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5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2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hart" Target="charts/chart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image" Target="media/image3.jpg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18"/>
    </mc:Choice>
    <mc:Fallback>
      <c:style val="18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доход от реализации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-2.0833333333333332E-2"/>
                  <c:y val="1.188999414862493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-1.3888888888888888E-2"/>
                  <c:y val="1.188999414862493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-1.3888888888888888E-2"/>
                  <c:y val="1.188999414862493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800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Лист1!$A$2:$A$4</c:f>
              <c:numCache>
                <c:formatCode>General</c:formatCode>
                <c:ptCount val="3"/>
                <c:pt idx="0">
                  <c:v>2</c:v>
                </c:pt>
                <c:pt idx="1">
                  <c:v>3</c:v>
                </c:pt>
                <c:pt idx="2">
                  <c:v>4</c:v>
                </c:pt>
              </c:numCache>
            </c:numRef>
          </c:cat>
          <c:val>
            <c:numRef>
              <c:f>Лист1!$B$2:$B$4</c:f>
              <c:numCache>
                <c:formatCode>#,##0</c:formatCode>
                <c:ptCount val="3"/>
                <c:pt idx="0">
                  <c:v>322218</c:v>
                </c:pt>
                <c:pt idx="1">
                  <c:v>443475</c:v>
                </c:pt>
                <c:pt idx="2">
                  <c:v>443475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затраты на производство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1.8518518518518517E-2"/>
                  <c:y val="3.96825396825396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6.9444444444444441E-3"/>
                  <c:y val="1.188999414862492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2.0833333333333332E-2"/>
                  <c:y val="7.9266627657499505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800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Лист1!$A$2:$A$4</c:f>
              <c:numCache>
                <c:formatCode>General</c:formatCode>
                <c:ptCount val="3"/>
                <c:pt idx="0">
                  <c:v>2</c:v>
                </c:pt>
                <c:pt idx="1">
                  <c:v>3</c:v>
                </c:pt>
                <c:pt idx="2">
                  <c:v>4</c:v>
                </c:pt>
              </c:numCache>
            </c:numRef>
          </c:cat>
          <c:val>
            <c:numRef>
              <c:f>Лист1!$C$2:$C$4</c:f>
              <c:numCache>
                <c:formatCode>#,##0</c:formatCode>
                <c:ptCount val="3"/>
                <c:pt idx="0">
                  <c:v>376615</c:v>
                </c:pt>
                <c:pt idx="1">
                  <c:v>514579</c:v>
                </c:pt>
                <c:pt idx="2">
                  <c:v>514579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чистая прибыль</c:v>
                </c:pt>
              </c:strCache>
            </c:strRef>
          </c:tx>
          <c:invertIfNegative val="0"/>
          <c:dLbls>
            <c:dLbl>
              <c:idx val="0"/>
              <c:delete val="1"/>
            </c:dLbl>
            <c:txPr>
              <a:bodyPr/>
              <a:lstStyle/>
              <a:p>
                <a:pPr>
                  <a:defRPr sz="800"/>
                </a:pPr>
                <a:endParaRPr lang="ru-RU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Лист1!$A$2:$A$4</c:f>
              <c:numCache>
                <c:formatCode>General</c:formatCode>
                <c:ptCount val="3"/>
                <c:pt idx="0">
                  <c:v>2</c:v>
                </c:pt>
                <c:pt idx="1">
                  <c:v>3</c:v>
                </c:pt>
                <c:pt idx="2">
                  <c:v>4</c:v>
                </c:pt>
              </c:numCache>
            </c:numRef>
          </c:cat>
          <c:val>
            <c:numRef>
              <c:f>Лист1!$D$2:$D$4</c:f>
              <c:numCache>
                <c:formatCode>#,##0</c:formatCode>
                <c:ptCount val="3"/>
                <c:pt idx="0">
                  <c:v>1175</c:v>
                </c:pt>
                <c:pt idx="1">
                  <c:v>6788</c:v>
                </c:pt>
                <c:pt idx="2">
                  <c:v>7371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78172672"/>
        <c:axId val="178174208"/>
      </c:barChart>
      <c:catAx>
        <c:axId val="17817267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178174208"/>
        <c:crosses val="autoZero"/>
        <c:auto val="1"/>
        <c:lblAlgn val="ctr"/>
        <c:lblOffset val="100"/>
        <c:noMultiLvlLbl val="0"/>
      </c:catAx>
      <c:valAx>
        <c:axId val="178174208"/>
        <c:scaling>
          <c:orientation val="minMax"/>
        </c:scaling>
        <c:delete val="0"/>
        <c:axPos val="l"/>
        <c:majorGridlines/>
        <c:numFmt formatCode="#,##0" sourceLinked="1"/>
        <c:majorTickMark val="out"/>
        <c:minorTickMark val="none"/>
        <c:tickLblPos val="nextTo"/>
        <c:crossAx val="178172672"/>
        <c:crosses val="autoZero"/>
        <c:crossBetween val="between"/>
      </c:valAx>
    </c:plotArea>
    <c:legend>
      <c:legendPos val="b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9C63C1-240F-43EC-A713-8080A5B92E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4176</TotalTime>
  <Pages>10</Pages>
  <Words>1542</Words>
  <Characters>8792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4101340150</cp:lastModifiedBy>
  <cp:revision>32</cp:revision>
  <cp:lastPrinted>2019-05-06T10:53:00Z</cp:lastPrinted>
  <dcterms:created xsi:type="dcterms:W3CDTF">2017-07-03T04:15:00Z</dcterms:created>
  <dcterms:modified xsi:type="dcterms:W3CDTF">2022-11-07T02:52:00Z</dcterms:modified>
</cp:coreProperties>
</file>