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6" w:rsidRPr="00DD5EE6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Отчет о реализации муниципальной программы</w:t>
      </w:r>
    </w:p>
    <w:p w:rsidR="00DD5EE6" w:rsidRPr="00DD5EE6" w:rsidRDefault="00DD5EE6" w:rsidP="005D55D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развитию субъектов малого и среднего предпринимательства на территории Краснощёковского района Алтайского края на 2021-2025 годы» в 202</w:t>
      </w:r>
      <w:r w:rsidR="00C26B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году.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Муниципальная программа по развитию субъектов малого и среднего предпринимательства на территории Краснощёковского района Алтайского края на 2021-2025 годы, утверждена постановлением Администрации Краснощёковского района Алтайского края от 30.12.2020г №523 (далее — муниципальная программа).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программы 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программы являются: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DD5EE6" w:rsidRPr="00EF0AD9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увеличение количества субъектов малого предпринимательства и </w:t>
      </w:r>
      <w:proofErr w:type="gramStart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числа</w:t>
      </w:r>
      <w:proofErr w:type="gramEnd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занятых в малом и среднем бизнесе;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  <w:r w:rsidR="00B1711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дополнительных рабочих мест;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-консультационная и информационная поддержка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-содействие субъектам малого и среднего предпринимательства в подготовке, переподготовке и повышении квалификации кадров;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C26BBA" w:rsidRDefault="00C26BBA" w:rsidP="00C26BBA">
      <w:pPr>
        <w:pStyle w:val="a4"/>
        <w:widowControl w:val="0"/>
        <w:ind w:firstLine="709"/>
        <w:jc w:val="both"/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 данным на 01.01.2022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Едином реестре субъектов малого и среднего предпринимательства содержатся сведения о </w:t>
      </w:r>
      <w:r w:rsidRPr="00C26BBA">
        <w:rPr>
          <w:rFonts w:ascii="Times New Roman" w:eastAsia="Times New Roman" w:hAnsi="Times New Roman" w:cs="Times New Roman"/>
          <w:color w:val="333333"/>
          <w:sz w:val="28"/>
          <w:szCs w:val="28"/>
        </w:rPr>
        <w:t>248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субъектах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предпринимательства, осуществляющих деятельность на территории 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Краснощековского района, в том числе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213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инди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видуальных предпринимателях и 35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организациях. В районе 3 средних предприятия (СПК «Дальний»; СПК «Карповский»; ООО «Колхоз имени Ленина»),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малых предприятий, 2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37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>микропредприятий</w:t>
      </w:r>
      <w:proofErr w:type="spellEnd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Изменение количества субъектов предпринимательства в Краснощековском районе имеет отрицательную динамику (за период с 01.01.2020 по 01.01.2022 сокращение на 9,2 %). На 0,2 % выросла численность </w:t>
      </w:r>
      <w:proofErr w:type="gramStart"/>
      <w:r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>занятых</w:t>
      </w:r>
      <w:proofErr w:type="gramEnd"/>
      <w:r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 в сфере малого и среднего предпринимательства.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Среднесписочная численность работников, занятых в малом и среднем бизнесе в 202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составила 1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965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еловек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F0216" w:rsidRPr="00EF0AD9" w:rsidRDefault="001F021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Розничная торговля является одной из важнейших сфер потребительского рынка и занимает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 из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мест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развитии экономического потенциала Краснощековского района. В 202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году на территории Краснощековского района торговая деятельность представлена следующим образом: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Общее  количество торговых объектов – 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149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них: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2— супермаркеты;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— специализированные продовольственные магазины;</w:t>
      </w:r>
    </w:p>
    <w:p w:rsidR="00DD5EE6" w:rsidRPr="00EF0AD9" w:rsidRDefault="008A3E93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97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магазины смешанной торговли (</w:t>
      </w:r>
      <w:proofErr w:type="spellStart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минимаркет</w:t>
      </w:r>
      <w:r w:rsidR="008900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DD5EE6" w:rsidRPr="00EF0AD9" w:rsidRDefault="008A3E93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48 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непродовольственные магазины.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стимулирования экономической активности 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 в </w:t>
      </w:r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Краснощековском районе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реализованы мероприятия по следующим основным направлениям:</w:t>
      </w:r>
    </w:p>
    <w:p w:rsidR="0055727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Имущественная поддержка субъектов малого и среднего предпринимательства.</w:t>
      </w:r>
      <w:r w:rsidR="00557275" w:rsidRPr="005572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Актуальный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применяющим специальный налоговый режим «Налог на профессиональный доход» размещен на официальном сайте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разделе «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Имущественная поддержка».</w:t>
      </w:r>
      <w:proofErr w:type="gramEnd"/>
    </w:p>
    <w:p w:rsidR="00391A66" w:rsidRDefault="008A3E93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2021</w:t>
      </w:r>
      <w:r w:rsidR="00EC6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обращений </w:t>
      </w:r>
      <w:r w:rsidR="00EC6225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субъектов малого и среднего предпринимательства и </w:t>
      </w:r>
      <w:proofErr w:type="spellStart"/>
      <w:r w:rsidR="00EC6225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="00EC6225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</w:t>
      </w:r>
      <w:r w:rsidR="00EC6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поступало.</w:t>
      </w:r>
      <w:r w:rsidR="00391A66" w:rsidRPr="00391A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Pr="00EC622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 направлением деятельности в данной сфере является расширение доступа предпринимателей малого и среднего бизнеса к информационным и консультационным ресурсам.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официальном сайте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информационно-телекоммуникационной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средствам группы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WhatsAp</w:t>
      </w:r>
      <w:proofErr w:type="spellEnd"/>
      <w:proofErr w:type="gram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сети Интернет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азмещались актуальные информационные материалы для субъектов МСП.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работы информационно-консультационного центра при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202</w:t>
      </w:r>
      <w:r w:rsidR="008A3E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AA03E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оказано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0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77 консультаций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субъектам малого и среднего предпринимательства,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самозанятым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гражданам, а также физическим лицам, планирующих осуществлять предпринимательскую деятельность, по следующим вопросам: финансовая поддержка субъектов МСП, условия перехода на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составление бизнес-плана для заключения социального контракта по государственной программе Российской Федерации «Социальная поддержка граждан» и другие вопросы.</w:t>
      </w:r>
      <w:proofErr w:type="gramEnd"/>
    </w:p>
    <w:p w:rsidR="001F0216" w:rsidRPr="00EC6225" w:rsidRDefault="001F021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hAnsi="Times New Roman" w:cs="Times New Roman"/>
          <w:b/>
          <w:sz w:val="28"/>
          <w:szCs w:val="28"/>
        </w:rPr>
        <w:t>Проведение мероприятий, конференций, круглых столов, форумов, семинаров, конкурсов</w:t>
      </w: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2A51E0" w:rsidRPr="00AA03E3" w:rsidRDefault="00DD5EE6" w:rsidP="005D55D6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A03E3">
        <w:rPr>
          <w:rFonts w:ascii="Times New Roman" w:hAnsi="Times New Roman"/>
          <w:sz w:val="28"/>
          <w:szCs w:val="28"/>
        </w:rPr>
        <w:t xml:space="preserve">В 2021 году </w:t>
      </w:r>
      <w:r w:rsidR="00AA03E3" w:rsidRPr="00AA03E3">
        <w:rPr>
          <w:rFonts w:ascii="Times New Roman" w:hAnsi="Times New Roman" w:cs="Times New Roman"/>
          <w:sz w:val="28"/>
          <w:szCs w:val="28"/>
        </w:rPr>
        <w:t>мероприятий, конференций, круглых столов, форумов, семинаров, конкурсов</w:t>
      </w:r>
      <w:r w:rsidR="00AA03E3">
        <w:rPr>
          <w:rFonts w:ascii="Times New Roman" w:hAnsi="Times New Roman" w:cs="Times New Roman"/>
          <w:sz w:val="28"/>
          <w:szCs w:val="28"/>
        </w:rPr>
        <w:t xml:space="preserve"> не проводилос</w:t>
      </w:r>
      <w:bookmarkStart w:id="0" w:name="_GoBack"/>
      <w:bookmarkEnd w:id="0"/>
      <w:r w:rsidR="00AA03E3">
        <w:rPr>
          <w:rFonts w:ascii="Times New Roman" w:hAnsi="Times New Roman" w:cs="Times New Roman"/>
          <w:sz w:val="28"/>
          <w:szCs w:val="28"/>
        </w:rPr>
        <w:t>ь.</w:t>
      </w: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029F" w:rsidRPr="00EF0AD9" w:rsidRDefault="00DF029F" w:rsidP="005D5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029F" w:rsidRPr="00EF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61B2A"/>
    <w:multiLevelType w:val="multilevel"/>
    <w:tmpl w:val="9C1C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973"/>
    <w:rsid w:val="00044404"/>
    <w:rsid w:val="00062EE4"/>
    <w:rsid w:val="00136644"/>
    <w:rsid w:val="001F0216"/>
    <w:rsid w:val="001F5B2D"/>
    <w:rsid w:val="00262DA4"/>
    <w:rsid w:val="002A51E0"/>
    <w:rsid w:val="00391A66"/>
    <w:rsid w:val="00557275"/>
    <w:rsid w:val="005D55D6"/>
    <w:rsid w:val="00600096"/>
    <w:rsid w:val="0089008E"/>
    <w:rsid w:val="008A3E93"/>
    <w:rsid w:val="008B56F0"/>
    <w:rsid w:val="00AA03E3"/>
    <w:rsid w:val="00AC3C03"/>
    <w:rsid w:val="00B146EA"/>
    <w:rsid w:val="00B1711A"/>
    <w:rsid w:val="00BC2F05"/>
    <w:rsid w:val="00C26BBA"/>
    <w:rsid w:val="00DD5EE6"/>
    <w:rsid w:val="00DF029F"/>
    <w:rsid w:val="00EC6225"/>
    <w:rsid w:val="00EF0AD9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paragraph" w:styleId="a4">
    <w:name w:val="No Spacing"/>
    <w:uiPriority w:val="1"/>
    <w:qFormat/>
    <w:rsid w:val="00C26BBA"/>
    <w:pPr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paragraph" w:styleId="a4">
    <w:name w:val="No Spacing"/>
    <w:uiPriority w:val="1"/>
    <w:qFormat/>
    <w:rsid w:val="00C26BBA"/>
    <w:pPr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35</cp:revision>
  <dcterms:created xsi:type="dcterms:W3CDTF">2023-07-13T04:28:00Z</dcterms:created>
  <dcterms:modified xsi:type="dcterms:W3CDTF">2023-10-10T09:13:00Z</dcterms:modified>
</cp:coreProperties>
</file>