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D70553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ию</w:t>
      </w:r>
      <w:r w:rsidR="00F804FC">
        <w:rPr>
          <w:rFonts w:ascii="Times New Roman" w:hAnsi="Times New Roman" w:cs="Times New Roman"/>
          <w:sz w:val="28"/>
          <w:szCs w:val="28"/>
        </w:rPr>
        <w:t>л</w:t>
      </w:r>
      <w:r w:rsidR="00821C7A">
        <w:rPr>
          <w:rFonts w:ascii="Times New Roman" w:hAnsi="Times New Roman" w:cs="Times New Roman"/>
          <w:sz w:val="28"/>
          <w:szCs w:val="28"/>
        </w:rPr>
        <w:t>я</w:t>
      </w:r>
      <w:r w:rsidR="0043040A">
        <w:rPr>
          <w:rFonts w:ascii="Times New Roman" w:hAnsi="Times New Roman" w:cs="Times New Roman"/>
          <w:sz w:val="28"/>
          <w:szCs w:val="28"/>
        </w:rPr>
        <w:t xml:space="preserve"> 2023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43040A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="0043040A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="0043040A"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 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D70553">
        <w:rPr>
          <w:rFonts w:ascii="Times New Roman" w:hAnsi="Times New Roman" w:cs="Times New Roman"/>
          <w:sz w:val="28"/>
          <w:szCs w:val="28"/>
        </w:rPr>
        <w:t>ние муниципальных служащих  за 2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43040A">
        <w:rPr>
          <w:rFonts w:ascii="Times New Roman" w:hAnsi="Times New Roman" w:cs="Times New Roman"/>
          <w:sz w:val="28"/>
          <w:szCs w:val="28"/>
        </w:rPr>
        <w:t>ал 2023 года составили  129285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3040A"/>
    <w:rsid w:val="004C14CA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A0253"/>
    <w:rsid w:val="008F2984"/>
    <w:rsid w:val="0091367D"/>
    <w:rsid w:val="00925EB8"/>
    <w:rsid w:val="00973DA0"/>
    <w:rsid w:val="00997BD3"/>
    <w:rsid w:val="009B7200"/>
    <w:rsid w:val="009F38C2"/>
    <w:rsid w:val="00A2592B"/>
    <w:rsid w:val="00A43933"/>
    <w:rsid w:val="00A47F15"/>
    <w:rsid w:val="00AE706D"/>
    <w:rsid w:val="00B04CDB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70553"/>
    <w:rsid w:val="00D87B9B"/>
    <w:rsid w:val="00DD508B"/>
    <w:rsid w:val="00DE3DD1"/>
    <w:rsid w:val="00E8411F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71</cp:revision>
  <cp:lastPrinted>2016-05-16T09:27:00Z</cp:lastPrinted>
  <dcterms:created xsi:type="dcterms:W3CDTF">2016-05-16T09:12:00Z</dcterms:created>
  <dcterms:modified xsi:type="dcterms:W3CDTF">2023-10-05T10:01:00Z</dcterms:modified>
</cp:coreProperties>
</file>