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ook w:val="01E0" w:firstRow="1" w:lastRow="1" w:firstColumn="1" w:lastColumn="1" w:noHBand="0" w:noVBand="0"/>
      </w:tblPr>
      <w:tblGrid>
        <w:gridCol w:w="4111"/>
        <w:gridCol w:w="5387"/>
      </w:tblGrid>
      <w:tr w:rsidR="009D4A12" w:rsidRPr="00F060F1" w:rsidTr="00430F59">
        <w:tc>
          <w:tcPr>
            <w:tcW w:w="4111" w:type="dxa"/>
          </w:tcPr>
          <w:p w:rsidR="009D4A12" w:rsidRPr="00F060F1" w:rsidRDefault="009D4A12" w:rsidP="00430F5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br w:type="page"/>
            </w:r>
          </w:p>
        </w:tc>
        <w:tc>
          <w:tcPr>
            <w:tcW w:w="5387" w:type="dxa"/>
          </w:tcPr>
          <w:p w:rsidR="009D4A12" w:rsidRDefault="009D4A12" w:rsidP="00430F59">
            <w:r w:rsidRPr="007B4D34">
              <w:t>Приложение</w:t>
            </w:r>
            <w:r w:rsidRPr="007B4D34">
              <w:br/>
              <w:t xml:space="preserve">к решению </w:t>
            </w:r>
            <w:proofErr w:type="spellStart"/>
            <w:r>
              <w:t>Краснощековской</w:t>
            </w:r>
            <w:proofErr w:type="spellEnd"/>
            <w:r>
              <w:t xml:space="preserve"> районной территориальной избирательной комиссии</w:t>
            </w:r>
            <w:r w:rsidRPr="007B4D34">
              <w:br/>
              <w:t xml:space="preserve">от </w:t>
            </w:r>
            <w:r>
              <w:t>11 июля 2023 г.</w:t>
            </w:r>
            <w:r w:rsidRPr="007B4D34">
              <w:t xml:space="preserve"> № </w:t>
            </w:r>
            <w:r>
              <w:t>6/16</w:t>
            </w:r>
          </w:p>
          <w:p w:rsidR="009D4A12" w:rsidRPr="007B4D34" w:rsidRDefault="009D4A12" w:rsidP="00430F59">
            <w:pPr>
              <w:jc w:val="both"/>
            </w:pPr>
          </w:p>
        </w:tc>
      </w:tr>
    </w:tbl>
    <w:p w:rsidR="009D4A12" w:rsidRPr="000364B0" w:rsidRDefault="009D4A12" w:rsidP="009D4A12">
      <w:pPr>
        <w:pStyle w:val="FR3"/>
        <w:spacing w:line="240" w:lineRule="auto"/>
        <w:ind w:right="-6"/>
        <w:jc w:val="center"/>
        <w:rPr>
          <w:rFonts w:ascii="Times New Roman" w:hAnsi="Times New Roman"/>
          <w:b/>
          <w:sz w:val="28"/>
          <w:szCs w:val="28"/>
        </w:rPr>
      </w:pPr>
      <w:r w:rsidRPr="000364B0">
        <w:rPr>
          <w:rFonts w:ascii="Times New Roman" w:hAnsi="Times New Roman"/>
          <w:b/>
          <w:sz w:val="28"/>
          <w:szCs w:val="28"/>
        </w:rPr>
        <w:t xml:space="preserve">Сообщение </w:t>
      </w:r>
      <w:proofErr w:type="spellStart"/>
      <w:r>
        <w:rPr>
          <w:rFonts w:ascii="Times New Roman" w:hAnsi="Times New Roman"/>
          <w:b/>
          <w:sz w:val="28"/>
          <w:szCs w:val="28"/>
        </w:rPr>
        <w:t>Краснощековской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</w:t>
      </w:r>
      <w:r w:rsidR="00387A6F">
        <w:rPr>
          <w:rFonts w:ascii="Times New Roman" w:hAnsi="Times New Roman"/>
          <w:b/>
          <w:sz w:val="28"/>
          <w:szCs w:val="28"/>
        </w:rPr>
        <w:t>н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0D3E77">
        <w:rPr>
          <w:rFonts w:ascii="Times New Roman" w:hAnsi="Times New Roman"/>
          <w:b/>
          <w:sz w:val="28"/>
          <w:szCs w:val="28"/>
        </w:rPr>
        <w:t>террит</w:t>
      </w:r>
      <w:r>
        <w:rPr>
          <w:rFonts w:ascii="Times New Roman" w:hAnsi="Times New Roman"/>
          <w:b/>
          <w:sz w:val="28"/>
          <w:szCs w:val="28"/>
        </w:rPr>
        <w:t xml:space="preserve">ориальной избирательной комиссии </w:t>
      </w:r>
      <w:r w:rsidRPr="000364B0">
        <w:rPr>
          <w:rFonts w:ascii="Times New Roman" w:hAnsi="Times New Roman"/>
          <w:b/>
          <w:sz w:val="28"/>
          <w:szCs w:val="28"/>
        </w:rPr>
        <w:t>о дополнительном зачислении в резерв составов участковых комиссий</w:t>
      </w:r>
    </w:p>
    <w:p w:rsidR="009D4A12" w:rsidRPr="00C946BD" w:rsidRDefault="009D4A12" w:rsidP="009D4A12">
      <w:pPr>
        <w:pStyle w:val="FR3"/>
        <w:spacing w:line="240" w:lineRule="auto"/>
        <w:ind w:right="-6"/>
        <w:jc w:val="center"/>
        <w:rPr>
          <w:rFonts w:ascii="Times New Roman" w:hAnsi="Times New Roman"/>
          <w:szCs w:val="22"/>
        </w:rPr>
      </w:pPr>
    </w:p>
    <w:p w:rsidR="009D4A12" w:rsidRPr="0007061E" w:rsidRDefault="009D4A12" w:rsidP="009D4A12">
      <w:pPr>
        <w:ind w:firstLine="851"/>
        <w:jc w:val="both"/>
      </w:pPr>
      <w:proofErr w:type="gramStart"/>
      <w:r w:rsidRPr="000364B0">
        <w:t xml:space="preserve">Руководствуясь пунктом </w:t>
      </w:r>
      <w:r>
        <w:t>9</w:t>
      </w:r>
      <w:r w:rsidRPr="000364B0">
        <w:t xml:space="preserve"> статьи 2</w:t>
      </w:r>
      <w:r>
        <w:t>6</w:t>
      </w:r>
      <w:r w:rsidRPr="000364B0">
        <w:t xml:space="preserve"> и статьей 27 Федерального закона «Об основных гарантиях избирательных прав и права на участие в референдуме граждан Российской Федерации», и на основании раздела 2.1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 5 декабря </w:t>
      </w:r>
      <w:r>
        <w:t>2012 года № 152/1137-6</w:t>
      </w:r>
      <w:proofErr w:type="gramEnd"/>
      <w:r>
        <w:t>,</w:t>
      </w:r>
      <w:r w:rsidRPr="00C31DC6">
        <w:t xml:space="preserve"> и в связи с</w:t>
      </w:r>
      <w:r>
        <w:t xml:space="preserve"> назначением на единый день голосования 10 сентября 2023 года </w:t>
      </w:r>
      <w:r w:rsidRPr="00B83627">
        <w:t xml:space="preserve">выборов </w:t>
      </w:r>
      <w:r>
        <w:t xml:space="preserve">Губернатора Алтайского края </w:t>
      </w:r>
      <w:proofErr w:type="spellStart"/>
      <w:r>
        <w:t>Краснощековская</w:t>
      </w:r>
      <w:proofErr w:type="spellEnd"/>
      <w:r>
        <w:t xml:space="preserve"> районная территориальная избирательная комиссия </w:t>
      </w:r>
      <w:r w:rsidRPr="000364B0">
        <w:t>объявляет прием предложений по кандидатурам для дополнительного зачисления в резе</w:t>
      </w:r>
      <w:r>
        <w:t>рв составов участковых комиссий.</w:t>
      </w:r>
    </w:p>
    <w:p w:rsidR="009D4A12" w:rsidRPr="000364B0" w:rsidRDefault="009D4A12" w:rsidP="009D4A12">
      <w:pPr>
        <w:ind w:firstLine="851"/>
        <w:jc w:val="both"/>
      </w:pPr>
      <w:r w:rsidRPr="000364B0">
        <w:t xml:space="preserve">Дополнительное зачисление в резерв составов участковых комиссий осуществляется в соответствии с положениями статей 22 и 27 Федерального закона «Об основных гарантиях избирательных прав и права на участие в референдуме граждан Российской Федерации». </w:t>
      </w:r>
    </w:p>
    <w:p w:rsidR="009D4A12" w:rsidRPr="000364B0" w:rsidRDefault="009D4A12" w:rsidP="009D4A12">
      <w:pPr>
        <w:ind w:firstLine="851"/>
        <w:jc w:val="both"/>
      </w:pPr>
      <w:proofErr w:type="gramStart"/>
      <w:r w:rsidRPr="000364B0">
        <w:t>К решению о выдвижении кандидатуры для дополнительного зачисления в резерв составов участковых комиссий прилагается 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 в резерв</w:t>
      </w:r>
      <w:proofErr w:type="gramEnd"/>
      <w:r w:rsidRPr="000364B0">
        <w:t xml:space="preserve"> составов участковых комиссий, а также иные необходимые документы согласно приложению № 2 к Порядку формирования резерва составов участковых комиссий и назначения нового члена участковой комиссии из резерва составов участковых комиссий, </w:t>
      </w:r>
      <w:proofErr w:type="gramStart"/>
      <w:r w:rsidRPr="000364B0">
        <w:t>утвержденному</w:t>
      </w:r>
      <w:proofErr w:type="gramEnd"/>
      <w:r w:rsidRPr="000364B0">
        <w:t xml:space="preserve"> постановлением Центральной избирательной ко</w:t>
      </w:r>
      <w:r>
        <w:t xml:space="preserve">миссии Российской Федерации от </w:t>
      </w:r>
      <w:r w:rsidRPr="000364B0">
        <w:t xml:space="preserve">5 декабря 2012 года № 152/1137-6. </w:t>
      </w:r>
    </w:p>
    <w:p w:rsidR="009D4A12" w:rsidRDefault="009D4A12" w:rsidP="009D4A12">
      <w:pPr>
        <w:ind w:firstLine="851"/>
        <w:jc w:val="both"/>
      </w:pPr>
      <w:r w:rsidRPr="000364B0">
        <w:t xml:space="preserve">Прием предложений по кандидатурам для дополнительного зачисления в резерв составов участковых комиссий осуществляется в период </w:t>
      </w:r>
      <w:r w:rsidRPr="007C7062">
        <w:t xml:space="preserve">с </w:t>
      </w:r>
      <w:r>
        <w:t>21 июля</w:t>
      </w:r>
      <w:r w:rsidRPr="007C7062">
        <w:t xml:space="preserve"> по</w:t>
      </w:r>
      <w:r>
        <w:t xml:space="preserve"> 10 августа </w:t>
      </w:r>
      <w:r w:rsidRPr="007C7062">
        <w:t>20</w:t>
      </w:r>
      <w:r>
        <w:t xml:space="preserve">23 </w:t>
      </w:r>
      <w:r w:rsidRPr="007C7062">
        <w:t>года.</w:t>
      </w:r>
    </w:p>
    <w:p w:rsidR="009D4A12" w:rsidRDefault="009D4A12" w:rsidP="009D4A12">
      <w:pPr>
        <w:ind w:firstLine="851"/>
        <w:jc w:val="both"/>
      </w:pPr>
      <w:r w:rsidRPr="000364B0">
        <w:t xml:space="preserve">Документы принимаются </w:t>
      </w:r>
      <w:proofErr w:type="spellStart"/>
      <w:r>
        <w:t>Краснощековской</w:t>
      </w:r>
      <w:proofErr w:type="spellEnd"/>
      <w:r>
        <w:t xml:space="preserve"> районной территориальной избирательной комиссией по адресу: 658340, </w:t>
      </w:r>
      <w:proofErr w:type="spellStart"/>
      <w:r>
        <w:t>Краснощековский</w:t>
      </w:r>
      <w:proofErr w:type="spellEnd"/>
      <w:r>
        <w:t xml:space="preserve"> район, с. Краснощеково, ул. Ленина, д.152 ( кабинет ТИК</w:t>
      </w:r>
      <w:proofErr w:type="gramStart"/>
      <w:r>
        <w:t xml:space="preserve"> ,</w:t>
      </w:r>
      <w:proofErr w:type="gramEnd"/>
      <w:r>
        <w:t xml:space="preserve"> первый этаж)</w:t>
      </w:r>
    </w:p>
    <w:p w:rsidR="009D4A12" w:rsidRDefault="009D4A12" w:rsidP="009D4A12">
      <w:pPr>
        <w:snapToGrid w:val="0"/>
        <w:ind w:firstLine="709"/>
        <w:jc w:val="both"/>
        <w:rPr>
          <w:i/>
        </w:rPr>
      </w:pPr>
      <w:r>
        <w:t xml:space="preserve">График приема документов: </w:t>
      </w:r>
      <w:r w:rsidRPr="00EC26D8">
        <w:t>рабочие дни</w:t>
      </w:r>
      <w:r>
        <w:t xml:space="preserve"> с 9 до 17</w:t>
      </w:r>
      <w:r w:rsidRPr="00EC26D8">
        <w:t xml:space="preserve"> часов, </w:t>
      </w:r>
      <w:r w:rsidRPr="00382A2D">
        <w:rPr>
          <w:i/>
        </w:rPr>
        <w:t>выходные дн</w:t>
      </w:r>
      <w:proofErr w:type="gramStart"/>
      <w:r w:rsidRPr="00382A2D">
        <w:rPr>
          <w:i/>
        </w:rPr>
        <w:t>и</w:t>
      </w:r>
      <w:r>
        <w:rPr>
          <w:i/>
        </w:rPr>
        <w:t>(</w:t>
      </w:r>
      <w:proofErr w:type="gramEnd"/>
      <w:r>
        <w:rPr>
          <w:i/>
        </w:rPr>
        <w:t>суббота)</w:t>
      </w:r>
      <w:r w:rsidRPr="00382A2D">
        <w:rPr>
          <w:i/>
        </w:rPr>
        <w:t xml:space="preserve"> с</w:t>
      </w:r>
      <w:r>
        <w:rPr>
          <w:i/>
        </w:rPr>
        <w:t xml:space="preserve"> 10</w:t>
      </w:r>
      <w:r w:rsidRPr="00382A2D">
        <w:rPr>
          <w:i/>
        </w:rPr>
        <w:t xml:space="preserve"> до</w:t>
      </w:r>
      <w:r>
        <w:rPr>
          <w:i/>
        </w:rPr>
        <w:t xml:space="preserve"> 14</w:t>
      </w:r>
      <w:r w:rsidRPr="00382A2D">
        <w:rPr>
          <w:i/>
        </w:rPr>
        <w:t xml:space="preserve"> часов</w:t>
      </w:r>
    </w:p>
    <w:p w:rsidR="009D4A12" w:rsidRPr="00382A2D" w:rsidRDefault="009D4A12" w:rsidP="009D4A12">
      <w:pPr>
        <w:snapToGrid w:val="0"/>
        <w:ind w:firstLine="709"/>
        <w:jc w:val="both"/>
        <w:rPr>
          <w:i/>
        </w:rPr>
      </w:pPr>
      <w:r>
        <w:rPr>
          <w:i/>
        </w:rPr>
        <w:t>Телефон для справок:  83857522645,83857521862.</w:t>
      </w:r>
    </w:p>
    <w:p w:rsidR="009D4A12" w:rsidRDefault="009D4A12" w:rsidP="009D4A12">
      <w:pPr>
        <w:spacing w:after="300"/>
        <w:jc w:val="both"/>
        <w:rPr>
          <w:i/>
        </w:rPr>
      </w:pPr>
    </w:p>
    <w:p w:rsidR="00346462" w:rsidRDefault="00346462"/>
    <w:sectPr w:rsidR="00346462" w:rsidSect="009D4A12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8F9"/>
    <w:rsid w:val="00346462"/>
    <w:rsid w:val="00387A6F"/>
    <w:rsid w:val="005038F9"/>
    <w:rsid w:val="009D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A1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D4A1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3">
    <w:name w:val="FR3"/>
    <w:rsid w:val="009D4A12"/>
    <w:pPr>
      <w:widowControl w:val="0"/>
      <w:snapToGrid w:val="0"/>
      <w:spacing w:after="0" w:line="300" w:lineRule="auto"/>
      <w:jc w:val="both"/>
    </w:pPr>
    <w:rPr>
      <w:rFonts w:ascii="Courier New" w:eastAsia="Times New Roman" w:hAnsi="Courier New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A1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D4A1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3">
    <w:name w:val="FR3"/>
    <w:rsid w:val="009D4A12"/>
    <w:pPr>
      <w:widowControl w:val="0"/>
      <w:snapToGrid w:val="0"/>
      <w:spacing w:after="0" w:line="300" w:lineRule="auto"/>
      <w:jc w:val="both"/>
    </w:pPr>
    <w:rPr>
      <w:rFonts w:ascii="Courier New" w:eastAsia="Times New Roman" w:hAnsi="Courier New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2230</Characters>
  <Application>Microsoft Office Word</Application>
  <DocSecurity>0</DocSecurity>
  <Lines>18</Lines>
  <Paragraphs>5</Paragraphs>
  <ScaleCrop>false</ScaleCrop>
  <Company/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Galina</cp:lastModifiedBy>
  <cp:revision>3</cp:revision>
  <dcterms:created xsi:type="dcterms:W3CDTF">2023-07-11T02:34:00Z</dcterms:created>
  <dcterms:modified xsi:type="dcterms:W3CDTF">2023-07-11T02:47:00Z</dcterms:modified>
</cp:coreProperties>
</file>