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41437B" w:rsidRDefault="0041437B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E73DFA" w:rsidRDefault="00030F4C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ПРЕСС</w:t>
      </w:r>
      <w:r w:rsidRPr="000E7433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РЕЛИЗ</w:t>
      </w:r>
    </w:p>
    <w:p w:rsidR="009A344B" w:rsidRPr="00783DCE" w:rsidRDefault="0041437B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16.06</w:t>
      </w:r>
      <w:r w:rsidR="00030F4C">
        <w:rPr>
          <w:rFonts w:ascii="Times New Roman" w:hAnsi="Times New Roman" w:cs="Times New Roman"/>
          <w:bCs/>
          <w:sz w:val="28"/>
          <w:szCs w:val="28"/>
        </w:rPr>
        <w:t>.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41437B" w:rsidRDefault="0041437B" w:rsidP="0041437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DDC" w:rsidRPr="00472DDC" w:rsidRDefault="00472DDC" w:rsidP="00472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472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Совещание с органами местного самоуправления: </w:t>
      </w:r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472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обсуждение важных вопросов и решение проблем</w:t>
      </w:r>
    </w:p>
    <w:p w:rsidR="00472DDC" w:rsidRPr="00472DDC" w:rsidRDefault="00472DDC" w:rsidP="00472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DDC" w:rsidRPr="00472DDC" w:rsidRDefault="00472DDC" w:rsidP="00472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DDC" w:rsidRPr="00472DDC" w:rsidRDefault="00472DDC" w:rsidP="00472DD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Управлением </w:t>
      </w:r>
      <w:proofErr w:type="spellStart"/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Алтайскому краю в режиме видеоконференции проведен семинар с представителями органов местного самоуправления, осуществляющих муниципальный земельный контроль на территории городов Барнаула, Алейска, Белокурихи, Бийска, Горняка, Заринска, Змеиногорска, Новоалтайска, Рубцовска, Славгорода, Яровое, Каменского, Первомайского и Павловского районов.</w:t>
      </w:r>
    </w:p>
    <w:p w:rsidR="00472DDC" w:rsidRPr="00472DDC" w:rsidRDefault="00472DDC" w:rsidP="00472DD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Управления с органами, осуществляющими муниципальный земельный контроль, регламентировано Правилами взаимодействия федеральных органов исполнительной власти, осуществляющих федеральный государственный земельный контроль (надзор), с органами, осуществляющими муниципальный земельный контроль, утвержденными Постановлением Правительства РФ </w:t>
      </w:r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от 24.11.2021 № 2019. </w:t>
      </w:r>
    </w:p>
    <w:p w:rsidR="00472DDC" w:rsidRPr="00472DDC" w:rsidRDefault="00472DDC" w:rsidP="00472DD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отмечает заместитель руководителя Управления Елена Саулина, подобные встречи всегда носят продуктивный характер, так как в рамках семинара приоритетными задачами является рассмотрение именно практических вопросов взаимодействия контрольно-надзорных органов в условиях действия ограничений контрольно-надзорной деятельности.</w:t>
      </w:r>
    </w:p>
    <w:p w:rsidR="00472DDC" w:rsidRDefault="00472DDC" w:rsidP="0041437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59B0" w:rsidRPr="0041437B" w:rsidRDefault="00CB59B0" w:rsidP="00CB59B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41437B">
        <w:rPr>
          <w:rFonts w:ascii="Times New Roman" w:hAnsi="Times New Roman" w:cs="Times New Roman"/>
          <w:b/>
          <w:noProof/>
          <w:sz w:val="16"/>
          <w:szCs w:val="16"/>
          <w:lang w:eastAsia="sk-SK"/>
        </w:rPr>
        <w:t>Об Управлении Росреестра по Алтайскому краю</w:t>
      </w:r>
    </w:p>
    <w:p w:rsidR="00CB59B0" w:rsidRPr="0041437B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41437B">
        <w:rPr>
          <w:rFonts w:ascii="Times New Roman" w:hAnsi="Times New Roman" w:cs="Times New Roman"/>
          <w:sz w:val="16"/>
          <w:szCs w:val="16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Росреестра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Росреестр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41437B">
        <w:rPr>
          <w:rFonts w:ascii="Times New Roman" w:hAnsi="Times New Roman" w:cs="Times New Roman"/>
          <w:sz w:val="16"/>
          <w:szCs w:val="16"/>
        </w:rPr>
        <w:t>Роскадастра</w:t>
      </w:r>
      <w:proofErr w:type="spellEnd"/>
      <w:r w:rsidRPr="0041437B">
        <w:rPr>
          <w:rFonts w:ascii="Times New Roman" w:hAnsi="Times New Roman" w:cs="Times New Roman"/>
          <w:sz w:val="16"/>
          <w:szCs w:val="16"/>
        </w:rPr>
        <w:t>» по Алтайскому краю. Руководитель Управления</w:t>
      </w:r>
      <w:r w:rsidRPr="0041437B">
        <w:rPr>
          <w:rFonts w:ascii="Times New Roman" w:hAnsi="Times New Roman" w:cs="Times New Roman"/>
          <w:color w:val="000000"/>
          <w:sz w:val="16"/>
          <w:szCs w:val="16"/>
        </w:rPr>
        <w:t>, главный регистратор Алтайского края</w:t>
      </w:r>
      <w:r w:rsidRPr="0041437B">
        <w:rPr>
          <w:rFonts w:ascii="Times New Roman" w:hAnsi="Times New Roman" w:cs="Times New Roman"/>
          <w:sz w:val="16"/>
          <w:szCs w:val="16"/>
        </w:rPr>
        <w:t xml:space="preserve"> – Юрий Викторович Калашников.</w:t>
      </w:r>
    </w:p>
    <w:p w:rsidR="0024598E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41437B" w:rsidRDefault="0041437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B65DA7">
        <w:rPr>
          <w:sz w:val="20"/>
          <w:szCs w:val="20"/>
          <w:shd w:val="clear" w:color="auto" w:fill="FFFFFF"/>
        </w:rPr>
        <w:t>Середина Елена Владимировна</w:t>
      </w:r>
      <w:r>
        <w:rPr>
          <w:sz w:val="20"/>
          <w:szCs w:val="20"/>
          <w:shd w:val="clear" w:color="auto" w:fill="FFFFFF"/>
        </w:rPr>
        <w:t xml:space="preserve"> 8 (3852) 29 17 </w:t>
      </w:r>
      <w:r w:rsidR="00B65DA7">
        <w:rPr>
          <w:sz w:val="20"/>
          <w:szCs w:val="20"/>
          <w:shd w:val="clear" w:color="auto" w:fill="FFFFFF"/>
        </w:rPr>
        <w:t>33, 503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F93CF1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B65DA7" w:rsidRPr="00DA5C63" w:rsidRDefault="00B65DA7" w:rsidP="00B65DA7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p w:rsidR="00B65DA7" w:rsidRDefault="00B65DA7" w:rsidP="00DA5C6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B65DA7" w:rsidRPr="00DA5C63" w:rsidRDefault="00B65DA7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sectPr w:rsidR="00B65DA7" w:rsidRPr="00DA5C63" w:rsidSect="00C766DB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CF1" w:rsidRDefault="00F93CF1">
      <w:pPr>
        <w:spacing w:after="0" w:line="240" w:lineRule="auto"/>
      </w:pPr>
      <w:r>
        <w:separator/>
      </w:r>
    </w:p>
  </w:endnote>
  <w:endnote w:type="continuationSeparator" w:id="0">
    <w:p w:rsidR="00F93CF1" w:rsidRDefault="00F9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CF1" w:rsidRDefault="00F93CF1">
      <w:pPr>
        <w:spacing w:after="0" w:line="240" w:lineRule="auto"/>
      </w:pPr>
      <w:r>
        <w:separator/>
      </w:r>
    </w:p>
  </w:footnote>
  <w:footnote w:type="continuationSeparator" w:id="0">
    <w:p w:rsidR="00F93CF1" w:rsidRDefault="00F93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DDC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AAA2ACC"/>
    <w:multiLevelType w:val="hybridMultilevel"/>
    <w:tmpl w:val="418034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2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4"/>
  </w:num>
  <w:num w:numId="14">
    <w:abstractNumId w:val="6"/>
  </w:num>
  <w:num w:numId="15">
    <w:abstractNumId w:val="7"/>
  </w:num>
  <w:num w:numId="16">
    <w:abstractNumId w:val="13"/>
  </w:num>
  <w:num w:numId="17">
    <w:abstractNumId w:val="3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30F4C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38D0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D7E6E"/>
    <w:rsid w:val="002E2B5E"/>
    <w:rsid w:val="002E2C47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437B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2DDC"/>
    <w:rsid w:val="004763CA"/>
    <w:rsid w:val="0048172E"/>
    <w:rsid w:val="00493C61"/>
    <w:rsid w:val="004947D6"/>
    <w:rsid w:val="0049640E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C5F48"/>
    <w:rsid w:val="007F2686"/>
    <w:rsid w:val="007F47E9"/>
    <w:rsid w:val="00803BDE"/>
    <w:rsid w:val="008058C0"/>
    <w:rsid w:val="008063AC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D589D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5DA7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BF615E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07D6"/>
    <w:rsid w:val="00CC3E95"/>
    <w:rsid w:val="00CC5538"/>
    <w:rsid w:val="00CE5BC5"/>
    <w:rsid w:val="00CF0D03"/>
    <w:rsid w:val="00CF1958"/>
    <w:rsid w:val="00CF2259"/>
    <w:rsid w:val="00D02E8B"/>
    <w:rsid w:val="00D264D7"/>
    <w:rsid w:val="00D70025"/>
    <w:rsid w:val="00D720E8"/>
    <w:rsid w:val="00D73A10"/>
    <w:rsid w:val="00D754CF"/>
    <w:rsid w:val="00D76F06"/>
    <w:rsid w:val="00D773DC"/>
    <w:rsid w:val="00D80BD8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674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17C4"/>
    <w:rsid w:val="00F926AF"/>
    <w:rsid w:val="00F9291F"/>
    <w:rsid w:val="00F93481"/>
    <w:rsid w:val="00F93CF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2023-06-23T06:06:00Z</dcterms:created>
  <dcterms:modified xsi:type="dcterms:W3CDTF">2023-06-23T06:06:00Z</dcterms:modified>
</cp:coreProperties>
</file>