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17.01.2023 г.</w:t>
      </w:r>
      <w:r>
        <w:rPr>
          <w:sz w:val="28"/>
          <w:szCs w:val="28"/>
        </w:rPr>
        <w:t xml:space="preserve">                                                                                                         №</w:t>
      </w:r>
      <w:r>
        <w:rPr>
          <w:sz w:val="28"/>
          <w:szCs w:val="28"/>
          <w:rtl w:val="off"/>
        </w:rPr>
        <w:t xml:space="preserve">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Усть-Белое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имущества, подлежащего передаче из муниципальной собственности муниципального образования Усть-Беловский сельсовет Краснощёковского района Алтайского края в муниципальную собственность  муниципального образования Краснощёковский район Алтайского края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перечня вопросов местного значения сельского поселения, в соответствии с пунктом 11 части 1, частью 4 статьи 14, статьей 50 Федерального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собственности муниципальных образований Алтайского края», Уставом муниципального образования Усть-Беловский сельсовет Краснощёковского района Алтайского края, Совет депутатов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ConsPlusNormal"/>
        <w:ind w:firstLine="709"/>
        <w:jc w:val="both"/>
      </w:pPr>
      <w:r>
        <w:t>1. Утвердить перечень имущества, подлежащего передаче из муниципальной собственности муниципального образования Усть-Беловский сельсовет Краснощёковского района Алтайского края в муниципальную  собственность муниципального образования Краснощёковский район Алтайского края (прилагается).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в Администрацию Алтайского края для принятия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образованиями Алтайского края. 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Обнародовать настоящее решение путем размещения на информационном стенде Администрации Усть-Беловского сельсовета Краснощёковского района Алтайского края. 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возложить на постоянную комиссию Совета депутатов по социально-экономическому развитию, бюджету.</w:t>
      </w: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pStyle w:val="affe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Приложение к решению</w:t>
      </w:r>
    </w:p>
    <w:p>
      <w:pPr>
        <w:pStyle w:val="affe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Совета депутатов Усть-Беловского сельсовета</w:t>
      </w:r>
    </w:p>
    <w:p>
      <w:pPr>
        <w:pStyle w:val="affe"/>
        <w:jc w:val="right"/>
        <w:rPr>
          <w:color w:val="000000"/>
          <w:sz w:val="26"/>
          <w:szCs w:val="26"/>
          <w:rtl w:val="off"/>
        </w:rPr>
      </w:pPr>
      <w:r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  <w:rtl w:val="off"/>
        </w:rPr>
        <w:t>17.01.</w:t>
      </w:r>
      <w:r>
        <w:rPr>
          <w:color w:val="000000"/>
          <w:sz w:val="26"/>
          <w:szCs w:val="26"/>
        </w:rPr>
        <w:t xml:space="preserve">2023 года № </w:t>
      </w:r>
      <w:r>
        <w:rPr>
          <w:color w:val="000000"/>
          <w:sz w:val="26"/>
          <w:szCs w:val="26"/>
          <w:rtl w:val="off"/>
        </w:rPr>
        <w:t xml:space="preserve"> 1</w:t>
      </w:r>
    </w:p>
    <w:p>
      <w:pPr>
        <w:pStyle w:val="affe"/>
        <w:jc w:val="right"/>
        <w:rPr>
          <w:color w:val="000000"/>
          <w:sz w:val="26"/>
          <w:szCs w:val="26"/>
        </w:rPr>
      </w:pPr>
    </w:p>
    <w:p>
      <w:pPr>
        <w:pStyle w:val="31"/>
        <w:tabs>
          <w:tab w:val="left"/>
        </w:tabs>
        <w:rPr>
          <w:sz w:val="24"/>
          <w:szCs w:val="24"/>
        </w:rPr>
      </w:pPr>
      <w:r>
        <w:rPr>
          <w:sz w:val="24"/>
          <w:szCs w:val="24"/>
          <w:rtl w:val="off"/>
        </w:rPr>
        <w:t xml:space="preserve">                                                                                   </w:t>
      </w:r>
      <w:r>
        <w:rPr>
          <w:sz w:val="24"/>
          <w:szCs w:val="24"/>
        </w:rPr>
        <w:t>ПЕРЕЧЕНЬ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>имущества, подлежащего передаче из собственности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муниципального образования Усть-Беловский сельсовет Краснощёковского района Алтайского края в собственность муниципального образования Краснощёковский район        Алтайского края</w:t>
      </w:r>
    </w:p>
    <w:p>
      <w:pPr>
        <w:pStyle w:val="21"/>
        <w:rPr>
          <w:sz w:val="26"/>
          <w:szCs w:val="26"/>
        </w:rPr>
      </w:pPr>
    </w:p>
    <w:tbl>
      <w:tblPr>
        <w:tblpPr w:leftFromText="180" w:rightFromText="180" w:vertAnchor="text" w:horz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615"/>
        <w:gridCol w:w="2045"/>
        <w:gridCol w:w="4961"/>
        <w:gridCol w:w="2552"/>
      </w:tblGrid>
      <w:t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</w:pPr>
            <w:r>
              <w:t>№ п/п</w:t>
            </w:r>
          </w:p>
        </w:tc>
        <w:tc>
          <w:tcPr>
            <w:tcW w:w="2045" w:type="dxa"/>
          </w:tcPr>
          <w:p>
            <w:pPr>
              <w:tabs>
                <w:tab w:val="left"/>
                <w:tab w:val="left" w:pos="5660"/>
              </w:tabs>
            </w:pPr>
            <w:r>
              <w:t>Наименование</w:t>
            </w:r>
          </w:p>
        </w:tc>
        <w:tc>
          <w:tcPr>
            <w:tcW w:w="4961" w:type="dxa"/>
          </w:tcPr>
          <w:p>
            <w:pPr>
              <w:tabs>
                <w:tab w:val="left"/>
                <w:tab w:val="left" w:pos="5660"/>
              </w:tabs>
            </w:pPr>
            <w:r>
              <w:t>Местонахождение</w:t>
            </w:r>
          </w:p>
        </w:tc>
        <w:tc>
          <w:tcPr>
            <w:tcW w:w="2552" w:type="dxa"/>
          </w:tcPr>
          <w:p>
            <w:pPr>
              <w:tabs>
                <w:tab w:val="left"/>
                <w:tab w:val="left" w:pos="5660"/>
              </w:tabs>
            </w:pPr>
            <w:r>
              <w:t>Индивидуализирующие характеристики</w:t>
            </w:r>
          </w:p>
        </w:tc>
      </w:tr>
      <w:tr>
        <w:tc>
          <w:tcPr>
            <w:tcW w:w="10173" w:type="dxa"/>
            <w:gridSpan w:val="4"/>
          </w:tcPr>
          <w:p>
            <w:pPr>
              <w:tabs>
                <w:tab w:val="left"/>
                <w:tab w:val="left" w:pos="5660"/>
              </w:tabs>
            </w:pPr>
            <w:r>
              <w:t>Недвижимое имущество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1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  <w:color w:val="000000"/>
              </w:rPr>
              <w:t>Водопроводная сеть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Кадастровый номер </w:t>
            </w:r>
          </w:p>
          <w:p>
            <w:pPr>
              <w:rPr>
                <w:bCs/>
                <w:highlight w:val="yellow"/>
              </w:rPr>
            </w:pPr>
            <w:r>
              <w:t>22:21:000000:205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2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Скважина №1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скважина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8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3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Водонапорная башня 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водонапорная башня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7</w:t>
            </w:r>
          </w:p>
        </w:tc>
      </w:tr>
    </w:tbl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  <w:tblLayout w:type="fixed"/>
      </w:tblPr>
      <w:tblGrid>
        <w:gridCol w:w="4785"/>
        <w:gridCol w:w="4785"/>
      </w:tblGrid>
      <w:tr>
        <w:tc>
          <w:tcPr>
            <w:tcW w:w="4785" w:type="dxa"/>
          </w:tcPr>
          <w:p>
            <w:pPr>
              <w:pStyle w:val="aff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Согласовано:</w:t>
            </w:r>
          </w:p>
          <w:p>
            <w:pPr>
              <w:pStyle w:val="aff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  <w:rtl w:val="off"/>
              </w:rPr>
              <w:t>И.О.</w:t>
            </w:r>
            <w:r>
              <w:rPr>
                <w:sz w:val="26"/>
                <w:szCs w:val="26"/>
              </w:rPr>
              <w:t xml:space="preserve">Глава Администрации </w:t>
            </w:r>
          </w:p>
          <w:p>
            <w:pPr>
              <w:pStyle w:val="aff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Усть-Беловского сельсовета </w:t>
            </w:r>
          </w:p>
          <w:p>
            <w:pPr>
              <w:pStyle w:val="aff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Краснощековского района</w:t>
            </w:r>
          </w:p>
          <w:p>
            <w:pPr>
              <w:pStyle w:val="aff4"/>
              <w:snapToGrid w:val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____________________/И.Ф. Медведева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«___»_____________________2023 г.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М.П.</w:t>
            </w:r>
          </w:p>
          <w:p>
            <w:pPr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>
            <w:pPr>
              <w:rPr>
                <w:sz w:val="26"/>
                <w:szCs w:val="26"/>
                <w:rtl w:val="off"/>
              </w:rPr>
            </w:pPr>
            <w:r>
              <w:rPr>
                <w:sz w:val="26"/>
                <w:szCs w:val="26"/>
                <w:rtl w:val="off"/>
              </w:rPr>
              <w:t xml:space="preserve">        </w:t>
            </w:r>
            <w:r>
              <w:rPr>
                <w:sz w:val="26"/>
                <w:szCs w:val="26"/>
              </w:rPr>
              <w:t>Согласовано: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rtl w:val="off"/>
              </w:rPr>
              <w:t xml:space="preserve">   </w:t>
            </w:r>
          </w:p>
          <w:p>
            <w:pPr>
              <w:rPr>
                <w:sz w:val="26"/>
                <w:szCs w:val="26"/>
                <w:rtl w:val="off"/>
              </w:rPr>
            </w:pPr>
            <w:r>
              <w:rPr>
                <w:sz w:val="26"/>
                <w:szCs w:val="26"/>
                <w:rtl w:val="off"/>
              </w:rPr>
              <w:t xml:space="preserve">         </w:t>
            </w:r>
            <w:r>
              <w:rPr>
                <w:sz w:val="26"/>
                <w:szCs w:val="26"/>
              </w:rPr>
              <w:t xml:space="preserve">Глава </w:t>
            </w:r>
            <w:r>
              <w:rPr>
                <w:sz w:val="26"/>
                <w:szCs w:val="26"/>
                <w:rtl w:val="off"/>
              </w:rPr>
              <w:t xml:space="preserve">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rtl w:val="off"/>
              </w:rPr>
              <w:t xml:space="preserve">         Краснощ</w:t>
            </w:r>
            <w:r>
              <w:rPr>
                <w:sz w:val="26"/>
                <w:szCs w:val="26"/>
              </w:rPr>
              <w:t xml:space="preserve">ековского района </w:t>
            </w:r>
          </w:p>
          <w:p>
            <w:pPr>
              <w:rPr>
                <w:sz w:val="26"/>
                <w:szCs w:val="26"/>
                <w:rtl w:val="off"/>
              </w:rPr>
            </w:pPr>
            <w:r>
              <w:rPr>
                <w:sz w:val="26"/>
                <w:szCs w:val="26"/>
                <w:rtl w:val="off"/>
              </w:rPr>
              <w:t xml:space="preserve">         </w:t>
            </w:r>
            <w:r>
              <w:rPr>
                <w:sz w:val="26"/>
                <w:szCs w:val="26"/>
              </w:rPr>
              <w:t>Алтайского края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rtl w:val="off"/>
              </w:rPr>
              <w:t xml:space="preserve">     </w:t>
            </w:r>
            <w:r>
              <w:rPr>
                <w:sz w:val="26"/>
                <w:szCs w:val="26"/>
              </w:rPr>
              <w:t>__________________/А.Ю. Бобрышев</w:t>
            </w:r>
          </w:p>
          <w:p>
            <w:pPr>
              <w:rPr>
                <w:color w:val="000000"/>
                <w:sz w:val="26"/>
                <w:szCs w:val="26"/>
              </w:rPr>
            </w:pPr>
          </w:p>
          <w:p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«___»_____________________2023 г.</w:t>
            </w:r>
          </w:p>
          <w:p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М.П.</w:t>
            </w:r>
          </w:p>
          <w:p>
            <w:pPr>
              <w:rPr>
                <w:color w:val="000000"/>
                <w:sz w:val="26"/>
                <w:szCs w:val="26"/>
              </w:rPr>
            </w:pPr>
          </w:p>
          <w:p>
            <w:pPr>
              <w:rPr>
                <w:color w:val="000000"/>
                <w:sz w:val="26"/>
                <w:szCs w:val="26"/>
              </w:rPr>
            </w:pPr>
          </w:p>
        </w:tc>
      </w:tr>
    </w:tbl>
    <w:p>
      <w:pPr>
        <w:pStyle w:val="31"/>
        <w:tabs>
          <w:tab w:val="left"/>
        </w:tabs>
        <w:rPr>
          <w:sz w:val="24"/>
          <w:szCs w:val="24"/>
          <w:rtl w:val="off"/>
        </w:rPr>
      </w:pPr>
      <w:r>
        <w:rPr>
          <w:sz w:val="24"/>
          <w:szCs w:val="24"/>
          <w:rtl w:val="off"/>
        </w:rPr>
        <w:t xml:space="preserve">                                                                                  </w:t>
      </w:r>
    </w:p>
    <w:p>
      <w:pPr>
        <w:pStyle w:val="affe"/>
        <w:jc w:val="right"/>
        <w:rPr>
          <w:color w:val="000000"/>
          <w:sz w:val="26"/>
          <w:szCs w:val="26"/>
          <w:rtl w:val="off"/>
        </w:rPr>
      </w:pPr>
    </w:p>
    <w:p>
      <w:pPr>
        <w:pStyle w:val="affe"/>
        <w:jc w:val="right"/>
        <w:rPr>
          <w:color w:val="000000"/>
          <w:sz w:val="26"/>
          <w:szCs w:val="26"/>
        </w:rPr>
      </w:pPr>
    </w:p>
    <w:p>
      <w:pPr>
        <w:pStyle w:val="31"/>
        <w:tabs>
          <w:tab w:val="left"/>
        </w:tabs>
        <w:rPr>
          <w:sz w:val="24"/>
          <w:szCs w:val="24"/>
        </w:rPr>
      </w:pPr>
      <w:r>
        <w:rPr>
          <w:sz w:val="24"/>
          <w:szCs w:val="24"/>
          <w:rtl w:val="off"/>
        </w:rPr>
        <w:t xml:space="preserve">                                                                                   </w:t>
      </w:r>
      <w:r>
        <w:rPr>
          <w:sz w:val="24"/>
          <w:szCs w:val="24"/>
        </w:rPr>
        <w:t>ПЕРЕЧЕНЬ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>имущества, подлежащего передаче из собственности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муниципального образования Усть-Беловский сельсовет Краснощёковского района Алтайского края в собственность муниципального образования Краснощёковский район        Алтайского края</w:t>
      </w:r>
    </w:p>
    <w:p>
      <w:pPr>
        <w:pStyle w:val="21"/>
        <w:rPr>
          <w:sz w:val="26"/>
          <w:szCs w:val="26"/>
        </w:rPr>
      </w:pPr>
    </w:p>
    <w:tbl>
      <w:tblPr>
        <w:tblpPr w:leftFromText="180" w:rightFromText="180" w:vertAnchor="text" w:horz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615"/>
        <w:gridCol w:w="2045"/>
        <w:gridCol w:w="4961"/>
        <w:gridCol w:w="2552"/>
      </w:tblGrid>
      <w:t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</w:pPr>
            <w:r>
              <w:t>№ п/п</w:t>
            </w:r>
          </w:p>
        </w:tc>
        <w:tc>
          <w:tcPr>
            <w:tcW w:w="2045" w:type="dxa"/>
          </w:tcPr>
          <w:p>
            <w:pPr>
              <w:tabs>
                <w:tab w:val="left"/>
                <w:tab w:val="left" w:pos="5660"/>
              </w:tabs>
            </w:pPr>
            <w:r>
              <w:t>Наименование</w:t>
            </w:r>
          </w:p>
        </w:tc>
        <w:tc>
          <w:tcPr>
            <w:tcW w:w="4961" w:type="dxa"/>
          </w:tcPr>
          <w:p>
            <w:pPr>
              <w:tabs>
                <w:tab w:val="left"/>
                <w:tab w:val="left" w:pos="5660"/>
              </w:tabs>
            </w:pPr>
            <w:r>
              <w:t>Местонахождение</w:t>
            </w:r>
          </w:p>
        </w:tc>
        <w:tc>
          <w:tcPr>
            <w:tcW w:w="2552" w:type="dxa"/>
          </w:tcPr>
          <w:p>
            <w:pPr>
              <w:tabs>
                <w:tab w:val="left"/>
                <w:tab w:val="left" w:pos="5660"/>
              </w:tabs>
            </w:pPr>
            <w:r>
              <w:t>Индивидуализирующие характеристики</w:t>
            </w:r>
          </w:p>
        </w:tc>
      </w:tr>
      <w:tr>
        <w:tc>
          <w:tcPr>
            <w:tcW w:w="10173" w:type="dxa"/>
            <w:gridSpan w:val="4"/>
          </w:tcPr>
          <w:p>
            <w:pPr>
              <w:tabs>
                <w:tab w:val="left"/>
                <w:tab w:val="left" w:pos="5660"/>
              </w:tabs>
            </w:pPr>
            <w:r>
              <w:t>Недвижимое имущество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1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  <w:color w:val="000000"/>
              </w:rPr>
              <w:t>Водопроводная сеть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Кадастровый номер </w:t>
            </w:r>
          </w:p>
          <w:p>
            <w:pPr>
              <w:rPr>
                <w:bCs/>
                <w:highlight w:val="yellow"/>
              </w:rPr>
            </w:pPr>
            <w:r>
              <w:t>22:21:000000:205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2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Скважина №1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скважина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8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3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Водонапорная башня 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водонапорная башня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7</w:t>
            </w:r>
          </w:p>
        </w:tc>
      </w:tr>
    </w:tbl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               </w:t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УСТЬ-БЕЛОВСКИЙ СЕЛЬСКИЙ СОВЕТ ДЕПУТАТОВ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КРАСНОЩЕКОВСКОГО РАЙОНА АЛТАЙСКОГО КРАЯ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РЕШЕНИЕ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17.01. 2023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 xml:space="preserve">год                                                                        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 xml:space="preserve">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№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2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с.Усть-Белое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Об утверждении отчета об исполнении бюджета муниципального образования Усть-Беловский сельсовет Краснощековского района Алтайского края за 202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год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Заслушав информацию 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sz w:val="24"/>
          <w:szCs w:val="24"/>
        </w:rPr>
        <w:t>год, в соответствии со ст. 54 Устава муниципального образования Усть-Беловский сельсовет Краснощёковского района Алтайского края, Совет депутатов Усть-Беловского сельсовета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sz w:val="24"/>
          <w:szCs w:val="24"/>
        </w:rPr>
        <w:t>год  утвердить:   Доходы бюджета в сумме -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1 719 297</w:t>
      </w:r>
      <w:r>
        <w:rPr>
          <w:lang w:eastAsia="ru-RU"/>
          <w:rFonts w:ascii="Arial" w:eastAsia="Times New Roman" w:hAnsi="Arial" w:cs="Arial"/>
          <w:sz w:val="24"/>
          <w:szCs w:val="24"/>
        </w:rPr>
        <w:t>руб.,  Расходы бюджета в сумме- 1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 562 912</w:t>
      </w:r>
      <w:r>
        <w:rPr>
          <w:lang w:eastAsia="ru-RU"/>
          <w:rFonts w:ascii="Arial" w:eastAsia="Times New Roman" w:hAnsi="Arial" w:cs="Arial"/>
          <w:sz w:val="24"/>
          <w:szCs w:val="24"/>
        </w:rPr>
        <w:t>руб.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2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Обнародовать настоящее решение в установленном порядке.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Глава сельсовета 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                           Т.И.Дмитриева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pStyle w:val="31"/>
        <w:tabs>
          <w:tab w:val="left"/>
        </w:tabs>
        <w:rPr>
          <w:sz w:val="24"/>
          <w:szCs w:val="24"/>
          <w:rtl w:val="off"/>
        </w:rPr>
      </w:pPr>
    </w:p>
    <w:p>
      <w:pPr>
        <w:pStyle w:val="31"/>
        <w:tabs>
          <w:tab w:val="left"/>
        </w:tabs>
      </w:pPr>
      <w:r>
        <w:rPr>
          <w:sz w:val="24"/>
          <w:szCs w:val="24"/>
          <w:rtl w:val="off"/>
        </w:rPr>
        <w:t xml:space="preserve">                                                                                  </w:t>
      </w:r>
    </w:p>
    <w:p/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52c5e1c"/>
    <w:multiLevelType w:val="hybridMultilevel"/>
    <w:tmpl w:val="588c7902"/>
    <w:lvl w:ilvl="0" w:tplc="419000f">
      <w:start w:val="1"/>
      <w:lvlText w:val="%1."/>
      <w:lvlJc w:val="left"/>
      <w:pPr>
        <w:ind w:left="360" w:hanging="360"/>
        <w:tabs>
          <w:tab w:val="num" w:pos="360"/>
        </w:tabs>
      </w:pPr>
    </w:lvl>
    <w:lvl w:ilvl="1" w:tplc="4190019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plc="419001b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plc="4190019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plc="419001b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plc="4190019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plc="419001b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1">
    <w:nsid w:val="599e529e"/>
    <w:multiLevelType w:val="hybridMultilevel"/>
    <w:tmpl w:val="5f7ede46"/>
    <w:lvl w:ilvl="0" w:tplc="419000f">
      <w:start w:val="2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4">
    <w:name w:val="Body Text"/>
    <w:basedOn w:val="a1"/>
    <w:link w:val="Normal"/>
    <w:pPr>
      <w:spacing w:after="120"/>
    </w:pPr>
  </w:style>
  <w:style w:type="paragraph" w:styleId="31">
    <w:name w:val="heading 3"/>
    <w:basedOn w:val="a1"/>
    <w:next w:val="a1"/>
    <w:link w:val="Normal"/>
    <w:qFormat/>
    <w:pPr>
      <w:keepNext/>
      <w:keepLines/>
      <w:outlineLvl w:val="2"/>
      <w:spacing w:after="0" w:before="40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1"/>
    <w:pPr>
      <w:suppressAutoHyphens/>
      <w:jc w:val="center"/>
      <w:suppressAutoHyphens/>
      <w:shd w:val="clear" w:color="auto" w:fill="FFFFFF"/>
    </w:pPr>
    <w:rPr>
      <w:lang w:eastAsia="ar-SA"/>
      <w:sz w:val="28"/>
      <w:szCs w:val="20"/>
      <w:kern w:val="1"/>
    </w:r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2023-04-06T08:57:29Z</dcterms:modified>
  <cp:lastPrinted>2023-04-06T07:44:29Z</cp:lastPrinted>
  <cp:version>0900.0000.01</cp:version>
</cp:coreProperties>
</file>