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uppressAutoHyphens/>
        <w:jc w:val="center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АДМИНИСТРАЦИЯ  УСТЬ-БЕЛОВСКОГО СЕЛЬСОВЕТА</w:t>
      </w:r>
    </w:p>
    <w:p>
      <w:pPr>
        <w:suppressAutoHyphens/>
        <w:jc w:val="center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 РАЙОНА АЛТАЙСКОГО КРАЯ</w:t>
      </w:r>
    </w:p>
    <w:p>
      <w:pPr>
        <w:suppressAutoHyphens/>
        <w:jc w:val="center"/>
        <w:suppressAutoHyphens/>
        <w:rPr>
          <w:rFonts w:ascii="Arial" w:hAnsi="Arial" w:cs="Arial"/>
          <w:sz w:val="24"/>
          <w:szCs w:val="24"/>
        </w:rPr>
      </w:pPr>
    </w:p>
    <w:p>
      <w:pPr>
        <w:suppressAutoHyphens/>
        <w:jc w:val="center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>
      <w:pPr>
        <w:adjustRightInd/>
        <w:autoSpaceDE/>
        <w:autoSpaceDN/>
        <w:widowControl/>
        <w:suppressAutoHyphens/>
        <w:suppressAutoHyphens/>
        <w:rPr>
          <w:rFonts w:ascii="Arial" w:hAnsi="Arial" w:cs="Arial"/>
          <w:sz w:val="24"/>
          <w:szCs w:val="24"/>
        </w:rPr>
      </w:pPr>
    </w:p>
    <w:p>
      <w:pPr>
        <w:adjustRightInd/>
        <w:autoSpaceDE/>
        <w:autoSpaceDN/>
        <w:widowControl/>
        <w:suppressAutoHyphens/>
        <w:suppressAutoHyphens/>
        <w:rPr>
          <w:rFonts w:ascii="Arial" w:hAnsi="Arial" w:cs="Arial"/>
          <w:sz w:val="24"/>
          <w:szCs w:val="24"/>
        </w:rPr>
        <w:sectPr>
          <w:pgSz w:w="11909" w:h="16834"/>
          <w:pgMar w:top="1134" w:right="567" w:bottom="1134" w:left="1701" w:header="720" w:footer="720" w:gutter="0"/>
          <w:cols w:space="720"/>
          <w:docGrid w:linePitch="360"/>
          <w:headerReference w:type="default" r:id="rId1"/>
          <w:titlePg/>
        </w:sectPr>
      </w:pPr>
    </w:p>
    <w:p>
      <w:pPr>
        <w:suppressAutoHyphens/>
        <w:suppressAutoHyphens/>
        <w:rPr>
          <w:rFonts w:ascii="Arial" w:hAnsi="Arial" w:cs="Arial"/>
          <w:sz w:val="24"/>
          <w:szCs w:val="24"/>
        </w:rPr>
      </w:pPr>
    </w:p>
    <w:p>
      <w:pPr>
        <w:adjustRightInd/>
        <w:autoSpaceDE/>
        <w:autoSpaceDN/>
        <w:widowControl/>
        <w:suppressAutoHyphens/>
        <w:jc w:val="center"/>
        <w:suppressAutoHyphens/>
        <w:rPr>
          <w:rFonts w:ascii="Arial" w:hAnsi="Arial" w:cs="Arial"/>
          <w:sz w:val="24"/>
          <w:szCs w:val="24"/>
        </w:rPr>
      </w:pPr>
    </w:p>
    <w:p>
      <w:pPr>
        <w:adjustRightInd/>
        <w:autoSpaceDE/>
        <w:autoSpaceDN/>
        <w:widowControl/>
        <w:suppressAutoHyphens/>
        <w:jc w:val="center"/>
        <w:suppressAutoHyphens/>
        <w:rPr>
          <w:rFonts w:ascii="Arial" w:hAnsi="Arial" w:cs="Arial"/>
          <w:sz w:val="24"/>
          <w:szCs w:val="24"/>
        </w:rPr>
        <w:sectPr>
          <w:type w:val="continuous"/>
          <w:pgSz w:w="11909" w:h="16834"/>
          <w:pgMar w:top="1065" w:right="674" w:bottom="360" w:left="1701" w:header="720" w:footer="720" w:gutter="0"/>
          <w:cols w:space="720" w:num="2" w:equalWidth="0">
            <w:col w:w="2929" w:space="4726"/>
            <w:col w:w="1879"/>
          </w:cols>
          <w:docGrid w:linePitch="360"/>
        </w:sectPr>
      </w:pPr>
    </w:p>
    <w:p>
      <w:pPr>
        <w:suppressAutoHyphens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  <w:rtl w:val="off"/>
        </w:rPr>
        <w:t>17</w:t>
      </w:r>
      <w:r>
        <w:rPr>
          <w:rFonts w:ascii="Arial" w:hAnsi="Arial" w:cs="Arial"/>
          <w:sz w:val="24"/>
          <w:szCs w:val="24"/>
        </w:rPr>
        <w:t xml:space="preserve"> февраля 2023 года № </w:t>
      </w:r>
      <w:r>
        <w:rPr>
          <w:rFonts w:ascii="Arial" w:hAnsi="Arial" w:cs="Arial"/>
          <w:sz w:val="24"/>
          <w:szCs w:val="24"/>
          <w:rtl w:val="off"/>
        </w:rPr>
        <w:t>3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с. Усть-Белое</w:t>
      </w:r>
    </w:p>
    <w:p>
      <w:pPr>
        <w:suppressAutoHyphens/>
        <w:suppressAutoHyphens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>
        <w:tc>
          <w:tcPr>
            <w:tcW w:w="4928" w:type="dxa"/>
          </w:tcPr>
          <w:p>
            <w:pPr>
              <w:suppressAutoHyphens/>
              <w:jc w:val="both"/>
              <w:suppressAutoHyphens/>
              <w:spacing w:line="240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 внесении изменений в постановление администрации Усть-Беловского сельсовета от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24.06.2019 № 11 </w:t>
            </w:r>
            <w:r>
              <w:rPr>
                <w:rFonts w:ascii="Arial" w:hAnsi="Arial" w:cs="Arial"/>
                <w:sz w:val="24"/>
                <w:szCs w:val="24"/>
              </w:rPr>
              <w:t>«Об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избирателями»</w:t>
            </w:r>
          </w:p>
          <w:p>
            <w:pPr>
              <w:suppressAutoHyphens/>
              <w:jc w:val="both"/>
              <w:suppressAutoHyphens/>
              <w:spacing w:line="240" w:lineRule="exac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>
      <w:pPr>
        <w:pStyle w:val="ConsPlusNormal"/>
        <w:ind w:firstLine="709"/>
        <w:suppressAutoHyphens/>
        <w:jc w:val="both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руководствуясь Уставом муниципального образования Усть-Беловский сельсовет Краснощёковского района Алтайского края, </w:t>
      </w:r>
    </w:p>
    <w:p>
      <w:pPr>
        <w:ind w:firstLine="709"/>
        <w:suppressAutoHyphens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ПОСТАНОВЛЯЮ:</w:t>
      </w:r>
    </w:p>
    <w:p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Внести изменения в Порядок предоставления помещений для проведения встреч депутатов с избирателями в муниципальном образовании Усть-Беловский сельсовет Краснощёковского района Алтайского края, утвержденный постановлением администрации Усть-Беловского сельсовета от </w:t>
      </w:r>
      <w:r>
        <w:rPr>
          <w:rFonts w:ascii="Arial" w:hAnsi="Arial" w:cs="Arial"/>
          <w:bCs/>
          <w:sz w:val="24"/>
          <w:szCs w:val="24"/>
        </w:rPr>
        <w:t xml:space="preserve">24.06.2019 № 11 </w:t>
      </w:r>
      <w:r>
        <w:rPr>
          <w:rFonts w:ascii="Arial" w:hAnsi="Arial" w:cs="Arial"/>
          <w:sz w:val="24"/>
          <w:szCs w:val="24"/>
        </w:rPr>
        <w:t>:</w:t>
      </w:r>
    </w:p>
    <w:p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 Пункт 1 изложить в следующей редакции: «Порядок предоставления помещений для проведения встреч депутатов с избирателями в муниципальном образовании  Усть-Беловский сельсовет Краснощёковского района Алтайского края (далее - Порядок) разработан в соответствии с Федеральным законом от 21.12.2021 № 414-ФЗ «Об общих принципах организации публичной власти в субъектах Российской Федерации», Федеральным законом от 08.05.1994 № 3-ФЗ «О статусе сенатора Российской Федерации и статусе депутата Государственной Думы Федерального Собрания Российской Федерации», Федеральным законом от 06.10.2003 № 131-ФЗ «Об общих принципах организации местного самоуправления в Российской Федерации».</w:t>
      </w:r>
    </w:p>
    <w:p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Усть-Беловского сельсовета (далее - депутаты) для проведения встреч с избирателями в муниципальном образовании   Усть-Беловский сельсовет Краснощёковского района Алтайского края».</w:t>
      </w:r>
    </w:p>
    <w:p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постановление обнародовать в установленном Уставом   муниципального образования  Усть-Беловский сельсовет Краснощёковского района Алтайского края порядке.   </w:t>
      </w:r>
    </w:p>
    <w:p>
      <w:pPr>
        <w:ind w:firstLine="709"/>
        <w:suppressAutoHyphens/>
        <w:jc w:val="both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постановления оставляю за собой.</w:t>
      </w:r>
    </w:p>
    <w:p>
      <w:pPr>
        <w:suppressAutoHyphens/>
        <w:jc w:val="both"/>
        <w:suppressAutoHyphens/>
        <w:rPr>
          <w:rFonts w:ascii="Arial" w:hAnsi="Arial" w:cs="Arial"/>
          <w:sz w:val="24"/>
          <w:szCs w:val="24"/>
        </w:rPr>
      </w:pPr>
    </w:p>
    <w:p>
      <w:pPr>
        <w:suppressAutoHyphens/>
        <w:jc w:val="both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Администрации </w:t>
      </w:r>
    </w:p>
    <w:p>
      <w:pPr>
        <w:suppressAutoHyphens/>
        <w:jc w:val="both"/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Усть-Беловского сельсовета                                                                             </w:t>
      </w:r>
    </w:p>
    <w:p>
      <w:pPr>
        <w:suppressAutoHyphens/>
        <w:jc w:val="right"/>
        <w:suppressAutoHyphens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suppressAutoHyphens/>
        <w:jc w:val="right"/>
        <w:suppressAutoHyphens/>
        <w:rPr>
          <w:rFonts w:ascii="Arial" w:hAnsi="Arial" w:cs="Arial"/>
          <w:sz w:val="24"/>
          <w:szCs w:val="24"/>
        </w:rPr>
      </w:pPr>
    </w:p>
    <w:p>
      <w:pPr>
        <w:suppressAutoHyphens/>
        <w:suppressAutoHyphens/>
        <w:tabs>
          <w:tab w:val="left" w:pos="10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>
      <w:type w:val="continuous"/>
      <w:pgSz w:w="11909" w:h="16834"/>
      <w:pgMar w:top="1134" w:right="567" w:bottom="1134" w:left="1418" w:header="720" w:footer="720" w:gutter="0"/>
      <w:cols w:space="720"/>
      <w:docGrid w:linePitch="272"/>
      <w:headerReference w:type="default" r:id="rId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framePr w:wrap="around" w:vAnchor="text" w:xAlign="center" w:y="1" w:hRule="auto"/>
      <w:rPr>
        <w:rStyle w:val="affc"/>
      </w:rPr>
    </w:pPr>
    <w:r>
      <w:rPr>
        <w:rStyle w:val="affc"/>
      </w:rPr>
      <w:fldChar w:fldCharType="begin"/>
    </w:r>
    <w:r>
      <w:rPr>
        <w:rStyle w:val="affc"/>
      </w:rPr>
      <w:instrText xml:space="preserve">PAGE  </w:instrText>
    </w:r>
    <w:r>
      <w:rPr>
        <w:rStyle w:val="affc"/>
      </w:rPr>
      <w:fldChar w:fldCharType="separate"/>
    </w:r>
    <w:r>
      <w:rPr>
        <w:rStyle w:val="affc"/>
        <w:noProof/>
      </w:rPr>
      <w:t>8</w:t>
    </w:r>
    <w:r>
      <w:rPr>
        <w:rStyle w:val="affc"/>
      </w:rPr>
      <w:fldChar w:fldCharType="end"/>
    </w: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>
      <w:rPr>
        <w:noProof/>
        <w:sz w:val="24"/>
      </w:rPr>
      <w:t>4</w:t>
    </w:r>
    <w:r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Times New Roman" w:eastAsia="Times New Roman" w:hAnsi="Times New Roman" w:cs="Times New Roman"/>
      <w:sz w:val="20"/>
      <w:szCs w:val="20"/>
    </w:rPr>
  </w:style>
  <w:style w:type="character" w:default="1" w:styleId="a2">
    <w:name w:val="Default Paragraph Font"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9">
    <w:name w:val="Верхний колонтитул Знак"/>
    <w:basedOn w:val="a2"/>
    <w:link w:val="header"/>
    <w:rPr>
      <w:lang w:eastAsia="ru-RU"/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pPr>
      <w:autoSpaceDE w:val="off"/>
      <w:autoSpaceDN w:val="off"/>
      <w:widowControl w:val="off"/>
      <w:spacing w:after="0" w:line="240" w:lineRule="auto"/>
    </w:pPr>
    <w:rPr>
      <w:lang w:eastAsia="ru-RU"/>
      <w:rFonts w:ascii="Calibri" w:eastAsia="Times New Roman" w:hAnsi="Calibri" w:cs="Calibri"/>
      <w:szCs w:val="20"/>
    </w:rPr>
  </w:style>
  <w:style w:type="paragraph" w:styleId="af8">
    <w:name w:val="header"/>
    <w:basedOn w:val="a1"/>
    <w:link w:val="Верхний колонтитул Знак"/>
    <w:pPr>
      <w:tabs>
        <w:tab w:val="center" w:pos="4677"/>
        <w:tab w:val="right" w:pos="9355"/>
      </w:tabs>
    </w:pPr>
  </w:style>
  <w:style w:type="character" w:styleId="affc">
    <w:name w:val="page number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mvideo</cp:lastModifiedBy>
  <cp:revision>1</cp:revision>
  <dcterms:created xsi:type="dcterms:W3CDTF">2019-06-21T04:40:00Z</dcterms:created>
  <dcterms:modified xsi:type="dcterms:W3CDTF">2023-04-28T04:18:09Z</dcterms:modified>
  <cp:version>0900.0000.01</cp:version>
</cp:coreProperties>
</file>