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4511A" w:rsidRDefault="0074511A">
      <w:pPr>
        <w:spacing w:line="276" w:lineRule="auto"/>
        <w:divId w:val="1537622445"/>
      </w:pPr>
    </w:p>
    <w:tbl>
      <w:tblPr>
        <w:tblW w:w="5000" w:type="pct"/>
        <w:tblCellSpacing w:w="0" w:type="dxa"/>
        <w:tblCellMar>
          <w:left w:w="0" w:type="dxa"/>
          <w:right w:w="0" w:type="dxa"/>
        </w:tblCellMar>
        <w:tblLook w:val="04A0"/>
      </w:tblPr>
      <w:tblGrid>
        <w:gridCol w:w="9355"/>
      </w:tblGrid>
      <w:tr w:rsidR="0074511A">
        <w:trPr>
          <w:divId w:val="1537622445"/>
          <w:tblCellSpacing w:w="0" w:type="dxa"/>
        </w:trPr>
        <w:tc>
          <w:tcPr>
            <w:tcW w:w="0" w:type="auto"/>
            <w:vAlign w:val="center"/>
            <w:hideMark/>
          </w:tcPr>
          <w:p w:rsidR="0074511A" w:rsidRDefault="0074511A">
            <w:pPr>
              <w:spacing w:line="276" w:lineRule="auto"/>
              <w:jc w:val="center"/>
              <w:rPr>
                <w:b/>
                <w:bCs/>
                <w:sz w:val="28"/>
                <w:szCs w:val="28"/>
              </w:rPr>
            </w:pPr>
            <w:r>
              <w:rPr>
                <w:b/>
                <w:bCs/>
                <w:sz w:val="28"/>
                <w:szCs w:val="28"/>
              </w:rPr>
              <w:t>Информация о социально-экономическом развитии</w:t>
            </w:r>
          </w:p>
        </w:tc>
      </w:tr>
      <w:tr w:rsidR="0074511A">
        <w:trPr>
          <w:divId w:val="1537622445"/>
          <w:tblCellSpacing w:w="0" w:type="dxa"/>
        </w:trPr>
        <w:tc>
          <w:tcPr>
            <w:tcW w:w="0" w:type="auto"/>
            <w:tcBorders>
              <w:bottom w:val="single" w:sz="8" w:space="0" w:color="000000"/>
            </w:tcBorders>
            <w:vAlign w:val="center"/>
            <w:hideMark/>
          </w:tcPr>
          <w:p w:rsidR="0074511A" w:rsidRDefault="001F1010">
            <w:pPr>
              <w:spacing w:line="276" w:lineRule="auto"/>
              <w:jc w:val="center"/>
              <w:rPr>
                <w:sz w:val="28"/>
                <w:szCs w:val="28"/>
              </w:rPr>
            </w:pPr>
            <w:r>
              <w:rPr>
                <w:b/>
                <w:bCs/>
                <w:sz w:val="28"/>
                <w:szCs w:val="28"/>
              </w:rPr>
              <w:t>Краснощековского района</w:t>
            </w:r>
            <w:r w:rsidR="000D3D3D">
              <w:rPr>
                <w:b/>
                <w:bCs/>
                <w:sz w:val="28"/>
                <w:szCs w:val="28"/>
                <w:lang w:val="en-US"/>
              </w:rPr>
              <w:t xml:space="preserve"> </w:t>
            </w:r>
            <w:r w:rsidR="0074511A">
              <w:rPr>
                <w:b/>
                <w:bCs/>
                <w:sz w:val="28"/>
                <w:szCs w:val="28"/>
              </w:rPr>
              <w:t xml:space="preserve">в </w:t>
            </w:r>
            <w:r>
              <w:rPr>
                <w:b/>
                <w:bCs/>
                <w:sz w:val="28"/>
                <w:szCs w:val="28"/>
                <w:lang w:val="en-US"/>
              </w:rPr>
              <w:t>2022</w:t>
            </w:r>
            <w:r w:rsidR="0074511A">
              <w:rPr>
                <w:b/>
                <w:bCs/>
                <w:sz w:val="28"/>
                <w:szCs w:val="28"/>
              </w:rPr>
              <w:t xml:space="preserve"> году.</w:t>
            </w:r>
          </w:p>
        </w:tc>
      </w:tr>
      <w:tr w:rsidR="0074511A">
        <w:trPr>
          <w:divId w:val="1537622445"/>
          <w:tblCellSpacing w:w="0" w:type="dxa"/>
        </w:trPr>
        <w:tc>
          <w:tcPr>
            <w:tcW w:w="0" w:type="auto"/>
            <w:vAlign w:val="center"/>
            <w:hideMark/>
          </w:tcPr>
          <w:p w:rsidR="0074511A" w:rsidRDefault="0074511A">
            <w:pPr>
              <w:pStyle w:val="1"/>
              <w:spacing w:line="276" w:lineRule="auto"/>
              <w:jc w:val="center"/>
              <w:rPr>
                <w:sz w:val="22"/>
                <w:szCs w:val="22"/>
              </w:rPr>
            </w:pPr>
            <w:r w:rsidRPr="00D47142">
              <w:rPr>
                <w:sz w:val="22"/>
                <w:szCs w:val="22"/>
              </w:rPr>
              <w:t>(официальное наименование городского округа (муниципального района)</w:t>
            </w:r>
          </w:p>
        </w:tc>
      </w:tr>
    </w:tbl>
    <w:p w:rsidR="0074511A" w:rsidRDefault="0074511A">
      <w:pPr>
        <w:spacing w:after="240" w:line="276" w:lineRule="auto"/>
        <w:divId w:val="1537622445"/>
      </w:pPr>
      <w:r>
        <w:br/>
      </w:r>
      <w:r>
        <w:br/>
      </w:r>
    </w:p>
    <w:p w:rsidR="0074511A" w:rsidRDefault="0074511A" w:rsidP="008E0719">
      <w:pPr>
        <w:spacing w:before="240" w:after="240" w:line="276" w:lineRule="auto"/>
        <w:jc w:val="center"/>
        <w:divId w:val="223301121"/>
      </w:pPr>
      <w:r>
        <w:rPr>
          <w:rStyle w:val="a3"/>
          <w:sz w:val="28"/>
          <w:szCs w:val="28"/>
        </w:rPr>
        <w:t xml:space="preserve">Промышленное производство </w:t>
      </w:r>
    </w:p>
    <w:p w:rsidR="0074511A" w:rsidRPr="001F1010" w:rsidRDefault="001F1010" w:rsidP="001F1010">
      <w:pPr>
        <w:spacing w:line="276" w:lineRule="auto"/>
        <w:jc w:val="both"/>
        <w:divId w:val="223301121"/>
      </w:pPr>
      <w:r w:rsidRPr="001F1010">
        <w:t>         За  2022 года отгружено товаров собственного производства, выполнено работ и услуг собственными силами в объеме 1,9 млрд., это на 13,9 процентов ниже уровня прошлого года. Индекс промышленного производства вырос с 67,6% в 2021 году до 91,8% в 2022 году. По индексу промышленного производства район переместился на 40 место с 56 место в крае.    Снизился объем производства практически всех видов продукции, кроме макаронных, кондитерских изделий и растительных кормов. Снижение производимой продукции связано со снижением спроса. По объему промышленной продукции на душу населения в 2022 году район переместился с 13 места в крае на 16. </w:t>
      </w:r>
    </w:p>
    <w:p w:rsidR="0074511A" w:rsidRDefault="0074511A" w:rsidP="008E0719">
      <w:pPr>
        <w:spacing w:before="240" w:after="240" w:line="276" w:lineRule="auto"/>
        <w:jc w:val="center"/>
        <w:divId w:val="1450320109"/>
      </w:pPr>
      <w:r>
        <w:rPr>
          <w:rStyle w:val="a3"/>
          <w:sz w:val="28"/>
          <w:szCs w:val="28"/>
        </w:rPr>
        <w:t xml:space="preserve">Сельскохозяйственное производство </w:t>
      </w:r>
    </w:p>
    <w:p w:rsidR="0074511A" w:rsidRPr="008E0719" w:rsidRDefault="00954C8F" w:rsidP="001F1010">
      <w:pPr>
        <w:spacing w:line="276" w:lineRule="auto"/>
        <w:jc w:val="both"/>
        <w:divId w:val="1450320109"/>
      </w:pPr>
      <w:r w:rsidRPr="008E0719">
        <w:t>За 2022 год поголовье крупного рогатого скота составило 22138 голов, по данному показателю район сохранил лидирующие позиции. Надой молока составил 44 тысячи тонн. Продуктивность сельскохозяйственных животных выросла на 20%. Надой на 1 корову в крестьянских (фермерских) хозяйствах и у индивидуальных предпринимателей составил 4634 кг. Надой молока на 1 корову в сельхозорганизациях составил 4797 кг. Свиноводство, овцеводство  представлены только в хозяйствах населения и составляет соответственно 1686 голов свиней, 2766 головы овец. В хозяйствах населения содержится порядка 5000 пчелосемей. Наивысший надой получен в КФХ Карстен В.К. - 5778 кг на фуражную корову. СПК «Карповский» -  5717 кг, ООО «Колхоз имени Ленина» - 5616 кг, КФХ Шишкина - 5187 кг.  Среднесуточный привес составил 563  грамма, это  на 34 грамма больше уровня прошлого года.Основной задачей в развитии сельского хозяйства является вовлечение земли в производство. В 2022 году вовлечено в оборот залежных земель - 7 тыс. гектар, в 2023году планируется увеличение посевных площадей ещё на 4200 га. Урожайность составила 17,5 ц/га - это немногом меньше к уровню прошлого года. Намолот зерновых составил рекордные 64,2 тысяч тонн.В 2022 году внесено минеральных удобрений 983 тонн в физическом  весе, удобренная площадь составила 18885 га.Осенняя обработка пашни под урожай 2023 года составила 30512 га.Приобретено под урожай 2023 года более 300 тонн мин удобрений.В 2022 году хозяйствами района приобретено новой техники : 2 грузовых автомобиля, 15 тракторов, 5 комбайнов, из ни них 4 зерноуборочных, 28 единиц другой сельскохозяйственной техники и оборудования.В 2022 году по крупным и средним сельскохозяйственным предприятиям района в целом была получена прибыль 60253 тыс. рублей , что составляет 76% к уровню прошлого года, в основном за счет снижения цены реализации продукции растениеводства.</w:t>
      </w:r>
    </w:p>
    <w:p w:rsidR="0074511A" w:rsidRDefault="0074511A" w:rsidP="008E0719">
      <w:pPr>
        <w:spacing w:before="240" w:after="240" w:line="276" w:lineRule="auto"/>
        <w:jc w:val="center"/>
        <w:divId w:val="1006633197"/>
      </w:pPr>
      <w:r>
        <w:rPr>
          <w:rStyle w:val="a3"/>
          <w:sz w:val="28"/>
          <w:szCs w:val="28"/>
        </w:rPr>
        <w:lastRenderedPageBreak/>
        <w:t xml:space="preserve">Реализация инвестиционных проектов на территории муниципального района </w:t>
      </w:r>
    </w:p>
    <w:p w:rsidR="0074511A" w:rsidRPr="008E0719" w:rsidRDefault="00954C8F" w:rsidP="001F1010">
      <w:pPr>
        <w:spacing w:line="276" w:lineRule="auto"/>
        <w:jc w:val="both"/>
        <w:divId w:val="1006633197"/>
      </w:pPr>
      <w:r w:rsidRPr="00954C8F">
        <w:t>На протяжении трех лет объем инвестиций в основной капитал постоянно увеличивался. За 2022 год сложился в размере 806,47 млн. рублей. Это рекордный показатель за последние три года. Рост связан со строительством золотоизвлекательной фабрики на участке месторождение Мурзинское ООО «Артель старателей «Поиск».  Начало строительства  апрель 2021г. Ведется монтаж оборудования фабрики, подбор кадров. Из 90 планируемых рабочих мест закрыто 56 ставок. Планируется ввод объекта в июне 2023 года. Построено новое общежитие на 110 мест.С целью увеличения объема привлеченных инвестиций за счет бюджетов всех уровней Администрация района проводит мероприятия по капитальному ремонту объектов в районе.В 2022 году на финансирование объектов муниципальной собственности из бюджетов всех уровней предусмотрено 179 900 тыс. рублей на капитальный ремонт двух объектов образования и капитальный ремонт здания МБУК «Краснощековский многофункциональный культурный центр».В 2022 году в рамках реализации мероприятий по капитальному ремонту социально значимых объектов завершены работы по капитальному ремонту кровли здания поликлиники на сумму 5 млн. рублей. За счет средств краевого бюджета по отрасли «Здравоохранение» выполнено благоустройство территории. Общая стоимость указанных работ составила 20497,1 тыс. рублей. Также в 2022 году осуществлена закупка мебели и оборудования для оснащения детского отделения и врачебной амбулатории в с.Березовка в на сумму 1698,5 тыс. рублей. Кроме того, выполнены работы по антитеррористической защищенности, системы видеонаблюдения и ограждения на сумму 2298,6 тыс. рублей.В 2022 году в районе реализовано 12 проектов поддержки местных инициатив, направленных на улучшение благоустройства сельских территорий. Это обустройство 4 спортивных, детских игровых и тренажёрных площадок, устройство уличного освещения в 2-х селах,  ограждение кладбищ в 4 селах. Ремонт дороги в селе Усть-Козлуха, ремонт водопровода в селе Чинета.  На обустройство объектов израсходовано 13,6 млн. рублей.В 2023 году планируем реализовать 9 проектов местных инициатив, направленных на благоустройство сел, на общую сумму 10,9 млн. рублей.Улучшение инвестиционного климата на территории района это важное условие, способствующее развитию экономики. По результатам деятельности муниципальных районов по содействию развитию конкуренции и обеспечению условий для благоприятного инвестиционного климата в 2022 году Краснощёковский район занял второе место и будет поощрен Дипломом Губернатора Алтайского края. </w:t>
      </w:r>
    </w:p>
    <w:p w:rsidR="0074511A" w:rsidRDefault="0074511A" w:rsidP="008E0719">
      <w:pPr>
        <w:spacing w:before="240" w:after="240" w:line="276" w:lineRule="auto"/>
        <w:jc w:val="center"/>
        <w:divId w:val="672149918"/>
      </w:pPr>
      <w:r>
        <w:rPr>
          <w:rStyle w:val="a3"/>
          <w:sz w:val="28"/>
          <w:szCs w:val="28"/>
        </w:rPr>
        <w:t xml:space="preserve">Состояние малого и среднего предпринимательства, меры государственной поддержки малого и среднего предпринимательства </w:t>
      </w:r>
    </w:p>
    <w:p w:rsidR="0074511A" w:rsidRPr="001F1010" w:rsidRDefault="001F1010" w:rsidP="001F1010">
      <w:pPr>
        <w:spacing w:line="276" w:lineRule="auto"/>
        <w:jc w:val="both"/>
        <w:divId w:val="672149918"/>
      </w:pPr>
      <w:r w:rsidRPr="001F1010">
        <w:t xml:space="preserve">По данным на 01.01.2023 в Едином реестре субъектов малого и среднего предпринимательства содержатся сведения о 227 субъектах предпринимательства, осуществляющих деятельность на территории Краснощековского района, в том числе 196 индивидуальных предпринимателях и 31 организациях. В районе 3 средних предприятия (СПК «Дальний»; СПК «Карповский»; ООО «Колхоз имени Ленина»), 8 малых предприятий, 216 микропредприятий.С начала действия на территории </w:t>
      </w:r>
      <w:r w:rsidRPr="001F1010">
        <w:lastRenderedPageBreak/>
        <w:t>Алтайского края нового режима налогообложения – налога на профессиональный доход, в районе было зарегистрировано более 300 самозанятых граждан.Свыше 48 % общего количества субъектов малого бизнеса заняты в сфере потребительского рынка.Доля налоговых поступлений от субъектов малого и среднего бизнеса в общем объеме налоговых и неналоговых поступлений составили за отчётный период- 10,1%.В целях сохранения поголовья сельскохозяйственных животных активно проводится работа по стимулированию начинающих фермеров. В 2022 году поддержка в виде грантов оказана 2 начинающим фермерам на общую сумму 9 млн. 500 тыс. рублей.Государственной поддержки сельскохозяйственным предприятиям и крестьянско-фермерским хозяйствам оказано в сумме  26329 тыс.рублей. На поддержку технической и технологической модернизации сельскохозяйственного производства сельхозтоваропроизводителями  района в 2022 году перечислено около 2779 тыс. рублей. Господдержка позволила компенсировать стоимость приобретенной техники и оборудования 2 сельхозтоваропроизводителям.</w:t>
      </w:r>
    </w:p>
    <w:p w:rsidR="0074511A" w:rsidRDefault="0074511A" w:rsidP="008E0719">
      <w:pPr>
        <w:spacing w:before="240" w:after="240" w:line="276" w:lineRule="auto"/>
        <w:jc w:val="center"/>
        <w:divId w:val="1356543834"/>
      </w:pPr>
      <w:r>
        <w:rPr>
          <w:rStyle w:val="a3"/>
          <w:sz w:val="28"/>
          <w:szCs w:val="28"/>
        </w:rPr>
        <w:t xml:space="preserve">Ситуация на рынке труда </w:t>
      </w:r>
    </w:p>
    <w:p w:rsidR="0074511A" w:rsidRPr="008E0719" w:rsidRDefault="00954C8F" w:rsidP="001F1010">
      <w:pPr>
        <w:spacing w:line="276" w:lineRule="auto"/>
        <w:jc w:val="both"/>
        <w:divId w:val="1356543834"/>
      </w:pPr>
      <w:r w:rsidRPr="008E0719">
        <w:t>          Численность населения трудоспособного возраста – 7768 человек, что составляет 50,4 % от общей численности населения района. Численность официально зарегистрированных безработных на 01.01.2023 составляет 62 человек. Уровень безработицы  составил 0,8 % к трудоспособному населению. Напряженность на рынке труда отсутствует, на одного безработного более одной вакансии.В 2022 году трудоустроено 248 человек, в том числе имеющих инвалидность – 7 человек, в возрасте до 30 лет  - трудоустроено 11 безработных, на общественные работы привлечено 20 человек, дополнительное профессиональное образование получили 25 человек.За 2022 год в районе создано 99 новых рабочих мест.</w:t>
      </w:r>
    </w:p>
    <w:p w:rsidR="0074511A" w:rsidRDefault="0074511A" w:rsidP="008E0719">
      <w:pPr>
        <w:spacing w:before="240" w:after="240" w:line="276" w:lineRule="auto"/>
        <w:jc w:val="center"/>
        <w:divId w:val="1611469857"/>
      </w:pPr>
      <w:r>
        <w:rPr>
          <w:rStyle w:val="a3"/>
          <w:sz w:val="28"/>
          <w:szCs w:val="28"/>
        </w:rPr>
        <w:t xml:space="preserve">Уровень жизни населения </w:t>
      </w:r>
    </w:p>
    <w:p w:rsidR="0074511A" w:rsidRPr="001F1010" w:rsidRDefault="001F1010" w:rsidP="00494458">
      <w:pPr>
        <w:spacing w:line="276" w:lineRule="auto"/>
        <w:jc w:val="both"/>
        <w:divId w:val="1611469857"/>
      </w:pPr>
      <w:r w:rsidRPr="001F1010">
        <w:t>Положительные финансовые результаты</w:t>
      </w:r>
      <w:r w:rsidR="00494458">
        <w:t xml:space="preserve"> </w:t>
      </w:r>
      <w:r w:rsidRPr="001F1010">
        <w:t>напрямую влияют на личное благосостояние граждан.  Среднемесячная заработная плата в районе по крупным и средним предприятиям за 2022 год составила 40373,8 рублей, что выше аналогичного периода прошлого года на 27,7%. Во всех отраслях экономики показан рост заработной платы. Наиболее высокие заработные платы в сферах строительной, финансовой и социальном обеспечении, выше 40 тысяч рублей.     Наиболее высокий процент роста заработной платы сложился в отраслях по добыче полезных ископаемых – 159,6% и деятельность в области культуры, спорта, организации досуга и развлечений– 123,9%.  Наиболее высокий уровень заработной платы в банковской деятельности и  силовых структурах.</w:t>
      </w:r>
    </w:p>
    <w:p w:rsidR="0074511A" w:rsidRDefault="0074511A" w:rsidP="008E0719">
      <w:pPr>
        <w:spacing w:before="240" w:after="240" w:line="276" w:lineRule="auto"/>
        <w:jc w:val="center"/>
        <w:divId w:val="1437944105"/>
      </w:pPr>
      <w:r>
        <w:rPr>
          <w:rStyle w:val="a3"/>
          <w:sz w:val="28"/>
          <w:szCs w:val="28"/>
        </w:rPr>
        <w:t xml:space="preserve">Состояние местных бюджетов </w:t>
      </w:r>
    </w:p>
    <w:p w:rsidR="0074511A" w:rsidRPr="008E0719" w:rsidRDefault="00954C8F" w:rsidP="001F1010">
      <w:pPr>
        <w:spacing w:line="276" w:lineRule="auto"/>
        <w:jc w:val="both"/>
        <w:divId w:val="1437944105"/>
      </w:pPr>
      <w:r w:rsidRPr="008E0719">
        <w:t xml:space="preserve">          По итогам 2022 года объём доходов консолидированного бюджета района составил – 1 млрд. 148 млн. 700 тыс. рублей.          Налоговые и неналоговые доходы составили 165,5 млн.руб.    Основными доходными источниками в 2022 году являлись:- налог на доходы физических лиц составил – 92 млн. 700 тыс. рублей (56% в  налоговых и неналоговых доходах),- акцизы по подакцизным товарам составили 12 млн. 600 тыс. рублей  или 7,6% в  налоговых и неналоговых доходах,- налоги на совокупный доход – </w:t>
      </w:r>
      <w:r w:rsidRPr="008E0719">
        <w:lastRenderedPageBreak/>
        <w:t>16 млн. 600 тыс. рублей (10,1 % в  налоговых и неналоговых доходах).     Из неналоговых доходов основную часть составляет арендная плата 14,1 млн. рублей (8,5 % в  налоговых и неналоговых доходах).      В итоге бюджетная обеспеченность на 1 жителя района по собственным доходам за 2022 год составила 10735 рублей, вместо 8772 рублей в 2021 году.          Из краевого бюджета в виде дотации, субсидий, субвенций поступило 983 млн. 200 тыс. рублей, на 398 млн. 900 тыс. рублей больше от первоначального плана на 2022 год. Дополнительно удалось привлечь в бюджет района средств:- дотация на сбалансированность бюджета в размере 27 млн. 900 тыс. рублей для выполнения местных полномочий,- прочих дотаций 14 млн. рублей для выполнения местных полномочий;- по программе местных инициатив граждан в размере 10 млн. 900 тыс. рублей;- субсидии по капитальному ремонту образовательных учреждений и учреждений культуры в размере 173,4 млн. рублей;- субсидии на инженерную защиту – 92 млн. 200 тыс. рублей;- субсидии на видеонаблюдение и террористическую защищенность образовательных учреждений – 25,7 млн. рублей;По расходам консолидированный бюджет Краснощёковского района за 2022 год исполнен в объёме 1 млрд. 147 млн. 100 тыс.  рублей, что в расчёте на 1 жителя района – 74 тыс. 393 рубля. </w:t>
      </w:r>
    </w:p>
    <w:p w:rsidR="0074511A" w:rsidRDefault="0074511A" w:rsidP="008E0719">
      <w:pPr>
        <w:spacing w:before="240" w:after="240" w:line="276" w:lineRule="auto"/>
        <w:jc w:val="center"/>
        <w:divId w:val="1904366202"/>
      </w:pPr>
      <w:r>
        <w:rPr>
          <w:rStyle w:val="a3"/>
          <w:sz w:val="28"/>
          <w:szCs w:val="28"/>
        </w:rPr>
        <w:t xml:space="preserve">Жилищно-коммунальное хозяйство </w:t>
      </w:r>
    </w:p>
    <w:p w:rsidR="0074511A" w:rsidRPr="00007BF4" w:rsidRDefault="001F1010" w:rsidP="00E35C3A">
      <w:pPr>
        <w:spacing w:line="276" w:lineRule="auto"/>
        <w:jc w:val="both"/>
        <w:divId w:val="1904366202"/>
      </w:pPr>
      <w:r w:rsidRPr="00007BF4">
        <w:t>Постановлением</w:t>
      </w:r>
      <w:r>
        <w:rPr>
          <w:lang w:val="en-US"/>
        </w:rPr>
        <w:t> </w:t>
      </w:r>
      <w:r w:rsidRPr="00007BF4">
        <w:t xml:space="preserve"> Администрации</w:t>
      </w:r>
      <w:r>
        <w:rPr>
          <w:lang w:val="en-US"/>
        </w:rPr>
        <w:t> </w:t>
      </w:r>
      <w:r w:rsidRPr="00007BF4">
        <w:t xml:space="preserve"> района от 22.04.2022 № 134 утвержден план мероприятий по подготовке к ОЗП 2022-2023 годов.</w:t>
      </w:r>
      <w:r w:rsidR="00494458">
        <w:t xml:space="preserve"> </w:t>
      </w:r>
      <w:r w:rsidRPr="00007BF4">
        <w:t>На выполнение мероприятий по</w:t>
      </w:r>
      <w:r>
        <w:rPr>
          <w:lang w:val="en-US"/>
        </w:rPr>
        <w:t> </w:t>
      </w:r>
      <w:r w:rsidRPr="00007BF4">
        <w:t xml:space="preserve"> подготовке к ОЗП 2022-2023 годов, объектов </w:t>
      </w:r>
      <w:proofErr w:type="spellStart"/>
      <w:proofErr w:type="gramStart"/>
      <w:r w:rsidRPr="00007BF4">
        <w:t>тепло-водоснабжения</w:t>
      </w:r>
      <w:proofErr w:type="spellEnd"/>
      <w:proofErr w:type="gramEnd"/>
      <w:r w:rsidRPr="00007BF4">
        <w:t xml:space="preserve"> учреждений социальной сферы района, было выделено средств из районного бюджета в объёме 1 млн. 804,4 тыс. рублей.</w:t>
      </w:r>
      <w:r w:rsidR="00494458">
        <w:t xml:space="preserve">  </w:t>
      </w:r>
      <w:r w:rsidRPr="00007BF4">
        <w:t>В соответствии с планом выполнены работы по ремонту 12 объектов теплоснабжения</w:t>
      </w:r>
      <w:r>
        <w:rPr>
          <w:lang w:val="en-US"/>
        </w:rPr>
        <w:t> </w:t>
      </w:r>
      <w:r w:rsidRPr="00007BF4">
        <w:t xml:space="preserve"> социальной сферы.</w:t>
      </w:r>
      <w:r w:rsidR="00494458">
        <w:t xml:space="preserve"> </w:t>
      </w:r>
      <w:proofErr w:type="gramStart"/>
      <w:r w:rsidRPr="00007BF4">
        <w:t>В</w:t>
      </w:r>
      <w:proofErr w:type="gramEnd"/>
      <w:r w:rsidRPr="00007BF4">
        <w:t xml:space="preserve"> целях подготовки к ОЗП выполнены работы по капитальному ремонту котельной № 6 (котельная РДК) с.Краснощеково. На эти цели выделены средства в объёме 31222 тысячи рублей. Работы выполнены в полном объеме.</w:t>
      </w:r>
      <w:r w:rsidR="00494458">
        <w:t xml:space="preserve"> </w:t>
      </w:r>
      <w:r w:rsidRPr="00007BF4">
        <w:t xml:space="preserve">Выполнены работы по замене участков водопроводной сети протяженностью 1007 м.п. в с. </w:t>
      </w:r>
      <w:proofErr w:type="spellStart"/>
      <w:r w:rsidRPr="00007BF4">
        <w:t>Чинета</w:t>
      </w:r>
      <w:proofErr w:type="spellEnd"/>
      <w:r w:rsidRPr="00007BF4">
        <w:t xml:space="preserve">, 280 м.п. в с. Берёзовка. 6862 тыс. рублей, направлены на выполнение работ по техническому перевооружению водозаборного узла в и замене водонапорной башни </w:t>
      </w:r>
      <w:proofErr w:type="spellStart"/>
      <w:r w:rsidRPr="00007BF4">
        <w:t>с</w:t>
      </w:r>
      <w:proofErr w:type="gramStart"/>
      <w:r w:rsidRPr="00007BF4">
        <w:t>.Ч</w:t>
      </w:r>
      <w:proofErr w:type="gramEnd"/>
      <w:r w:rsidRPr="00007BF4">
        <w:t>инета</w:t>
      </w:r>
      <w:proofErr w:type="spellEnd"/>
      <w:r w:rsidRPr="00007BF4">
        <w:t xml:space="preserve">. За счет средств районного бюджета установлен частотный регулятор на водозаборной скважине </w:t>
      </w:r>
      <w:proofErr w:type="gramStart"/>
      <w:r w:rsidRPr="00007BF4">
        <w:t>в</w:t>
      </w:r>
      <w:proofErr w:type="gramEnd"/>
      <w:r w:rsidRPr="00007BF4">
        <w:t xml:space="preserve"> с. </w:t>
      </w:r>
      <w:proofErr w:type="spellStart"/>
      <w:r w:rsidRPr="00007BF4">
        <w:t>Харлово</w:t>
      </w:r>
      <w:proofErr w:type="spellEnd"/>
      <w:r w:rsidRPr="00007BF4">
        <w:t>.</w:t>
      </w:r>
      <w:r>
        <w:rPr>
          <w:lang w:val="en-US"/>
        </w:rPr>
        <w:t> </w:t>
      </w:r>
      <w:r w:rsidRPr="00007BF4">
        <w:t xml:space="preserve"> Для прохождения ОЗП для объектов социальной сферы пот</w:t>
      </w:r>
      <w:r w:rsidR="00E35C3A">
        <w:t>ребность в угле составляет 4</w:t>
      </w:r>
      <w:r w:rsidRPr="00007BF4">
        <w:t xml:space="preserve"> 930 тонн.</w:t>
      </w:r>
      <w:r>
        <w:rPr>
          <w:lang w:val="en-US"/>
        </w:rPr>
        <w:t> </w:t>
      </w:r>
      <w:r w:rsidRPr="00007BF4">
        <w:t xml:space="preserve"> Запас угля на ОЗП 2022-2023 годов, на территории района составляет 4</w:t>
      </w:r>
      <w:r w:rsidR="00E35C3A">
        <w:t>0</w:t>
      </w:r>
      <w:r w:rsidRPr="00007BF4">
        <w:t>67 тонн</w:t>
      </w:r>
      <w:proofErr w:type="gramStart"/>
      <w:r w:rsidRPr="00007BF4">
        <w:t xml:space="preserve">., </w:t>
      </w:r>
      <w:proofErr w:type="gramEnd"/>
      <w:r w:rsidRPr="00007BF4">
        <w:t xml:space="preserve">что в 4 раза превышает нормативный запас угля. (1038 </w:t>
      </w:r>
      <w:proofErr w:type="spellStart"/>
      <w:r w:rsidRPr="00007BF4">
        <w:t>тн</w:t>
      </w:r>
      <w:proofErr w:type="spellEnd"/>
      <w:r w:rsidRPr="00007BF4">
        <w:t>.).</w:t>
      </w:r>
      <w:r w:rsidR="00494458">
        <w:t xml:space="preserve"> </w:t>
      </w:r>
      <w:proofErr w:type="spellStart"/>
      <w:r w:rsidRPr="00007BF4">
        <w:t>Ростехнадзором</w:t>
      </w:r>
      <w:proofErr w:type="spellEnd"/>
      <w:r>
        <w:rPr>
          <w:lang w:val="en-US"/>
        </w:rPr>
        <w:t> </w:t>
      </w:r>
      <w:r w:rsidRPr="00007BF4">
        <w:t xml:space="preserve"> выдан паспорт готовности муниципального образования к работе в ОЗП 2022-2023 годов.</w:t>
      </w:r>
      <w:r w:rsidR="00494458">
        <w:t xml:space="preserve"> </w:t>
      </w:r>
      <w:r w:rsidRPr="00007BF4">
        <w:t>За истекший год введено в эксплуатацию 135</w:t>
      </w:r>
      <w:r w:rsidR="00E35C3A">
        <w:t>2</w:t>
      </w:r>
      <w:r w:rsidRPr="00007BF4">
        <w:t xml:space="preserve"> м.кв. жилья.</w:t>
      </w:r>
      <w:r w:rsidR="00494458">
        <w:t xml:space="preserve"> </w:t>
      </w:r>
      <w:r w:rsidRPr="00007BF4">
        <w:t>При непосредственном участии Губернатора Алтайского края, благодаря слаженной совместной работе Администрации района, Министерства природных ресурсов и экологии Алтайского края в текущем году начаты работы по реализации проекта «Инженерная защита от наводнений с. Краснощёково, Краснощёковского района, Алтайского края», цена контракта составляет 539752</w:t>
      </w:r>
      <w:r w:rsidR="00E35C3A">
        <w:t>,</w:t>
      </w:r>
      <w:r>
        <w:rPr>
          <w:lang w:val="en-US"/>
        </w:rPr>
        <w:t> </w:t>
      </w:r>
      <w:r w:rsidRPr="00007BF4">
        <w:t>245 тыс. рублей.</w:t>
      </w:r>
      <w:r w:rsidR="00494458">
        <w:t xml:space="preserve"> </w:t>
      </w:r>
      <w:r w:rsidRPr="00007BF4">
        <w:t xml:space="preserve">Выполнены работы по </w:t>
      </w:r>
      <w:proofErr w:type="spellStart"/>
      <w:r w:rsidRPr="00007BF4">
        <w:t>берегоукреплению</w:t>
      </w:r>
      <w:proofErr w:type="spellEnd"/>
      <w:r w:rsidRPr="00007BF4">
        <w:t xml:space="preserve"> негабаритным камнем реки Чарыш в селе Хорлово.</w:t>
      </w:r>
      <w:r w:rsidR="00494458">
        <w:t xml:space="preserve"> </w:t>
      </w:r>
      <w:r w:rsidRPr="00007BF4">
        <w:t xml:space="preserve">Выполнены работы по очистке русла реки </w:t>
      </w:r>
      <w:proofErr w:type="spellStart"/>
      <w:r w:rsidRPr="00007BF4">
        <w:t>Маралихи</w:t>
      </w:r>
      <w:proofErr w:type="spellEnd"/>
      <w:r w:rsidRPr="00007BF4">
        <w:t xml:space="preserve"> </w:t>
      </w:r>
      <w:proofErr w:type="spellStart"/>
      <w:r w:rsidRPr="00007BF4">
        <w:t>с</w:t>
      </w:r>
      <w:proofErr w:type="gramStart"/>
      <w:r w:rsidRPr="00007BF4">
        <w:t>.У</w:t>
      </w:r>
      <w:proofErr w:type="gramEnd"/>
      <w:r w:rsidRPr="00007BF4">
        <w:t>сть</w:t>
      </w:r>
      <w:proofErr w:type="spellEnd"/>
      <w:r w:rsidRPr="00007BF4">
        <w:t xml:space="preserve"> – </w:t>
      </w:r>
      <w:proofErr w:type="spellStart"/>
      <w:r w:rsidRPr="00007BF4">
        <w:t>Казлуха</w:t>
      </w:r>
      <w:proofErr w:type="spellEnd"/>
      <w:r w:rsidRPr="00007BF4">
        <w:t xml:space="preserve"> - 2 км 300 м, стоимость 20 млн. рублей.</w:t>
      </w:r>
      <w:r w:rsidR="00494458">
        <w:t xml:space="preserve"> </w:t>
      </w:r>
      <w:r w:rsidRPr="00007BF4">
        <w:t xml:space="preserve">Выполнены работы по ремонту дорожного покрытия улицам </w:t>
      </w:r>
      <w:r w:rsidRPr="00007BF4">
        <w:lastRenderedPageBreak/>
        <w:t xml:space="preserve">Молодежная, Ленина, Партизанская, Набережная </w:t>
      </w:r>
      <w:proofErr w:type="gramStart"/>
      <w:r w:rsidRPr="00007BF4">
        <w:t>в</w:t>
      </w:r>
      <w:proofErr w:type="gramEnd"/>
      <w:r w:rsidRPr="00007BF4">
        <w:t xml:space="preserve"> </w:t>
      </w:r>
      <w:proofErr w:type="gramStart"/>
      <w:r w:rsidRPr="00007BF4">
        <w:t>с</w:t>
      </w:r>
      <w:proofErr w:type="gramEnd"/>
      <w:r w:rsidRPr="00007BF4">
        <w:t xml:space="preserve">. Краснощёково, протяженностью 900 м. п. стоимость работ составила 10546,407 тыс. рублей. Ремонт дорожного покрытия автомобильной дороги между домами по ул. </w:t>
      </w:r>
      <w:proofErr w:type="spellStart"/>
      <w:r w:rsidRPr="00007BF4">
        <w:t>Набережная-ул</w:t>
      </w:r>
      <w:proofErr w:type="spellEnd"/>
      <w:r w:rsidRPr="00007BF4">
        <w:t>. Буденного с мостом через р</w:t>
      </w:r>
      <w:proofErr w:type="gramStart"/>
      <w:r w:rsidRPr="00007BF4">
        <w:t>.Б</w:t>
      </w:r>
      <w:proofErr w:type="gramEnd"/>
      <w:r w:rsidRPr="00007BF4">
        <w:t xml:space="preserve">ерезовка в с. </w:t>
      </w:r>
      <w:proofErr w:type="spellStart"/>
      <w:r w:rsidRPr="00007BF4">
        <w:t>Карпово</w:t>
      </w:r>
      <w:proofErr w:type="spellEnd"/>
      <w:r w:rsidRPr="00007BF4">
        <w:t xml:space="preserve"> Второе, протяженностью 128 м. п. стоимость работ</w:t>
      </w:r>
      <w:r>
        <w:rPr>
          <w:lang w:val="en-US"/>
        </w:rPr>
        <w:t> </w:t>
      </w:r>
      <w:r w:rsidRPr="00007BF4">
        <w:t xml:space="preserve"> составила 16169,328 тыс. рублей. Произведен ремонт дорожной сети наших сел. Районный дорожный фонд 10 млн. рублей был израсходован в полном </w:t>
      </w:r>
      <w:proofErr w:type="spellStart"/>
      <w:r w:rsidRPr="00007BF4">
        <w:t>объеме</w:t>
      </w:r>
      <w:proofErr w:type="gramStart"/>
      <w:r w:rsidRPr="00007BF4">
        <w:t>.П</w:t>
      </w:r>
      <w:proofErr w:type="gramEnd"/>
      <w:r w:rsidRPr="00007BF4">
        <w:t>олучено</w:t>
      </w:r>
      <w:proofErr w:type="spellEnd"/>
      <w:r w:rsidRPr="00007BF4">
        <w:t xml:space="preserve"> новую технику: экскаватор, автомобиль КАМАЗ и вакуумная машина.</w:t>
      </w:r>
    </w:p>
    <w:p w:rsidR="0074511A" w:rsidRDefault="0074511A" w:rsidP="008E0719">
      <w:pPr>
        <w:spacing w:before="240" w:after="240" w:line="276" w:lineRule="auto"/>
        <w:jc w:val="center"/>
        <w:divId w:val="1972859180"/>
      </w:pPr>
      <w:r>
        <w:rPr>
          <w:rStyle w:val="a3"/>
          <w:sz w:val="28"/>
          <w:szCs w:val="28"/>
        </w:rPr>
        <w:t xml:space="preserve">Социальная сфера </w:t>
      </w:r>
    </w:p>
    <w:p w:rsidR="00007BF4" w:rsidRDefault="001F1010" w:rsidP="001F1010">
      <w:pPr>
        <w:spacing w:line="276" w:lineRule="auto"/>
        <w:jc w:val="both"/>
        <w:divId w:val="1972859180"/>
      </w:pPr>
      <w:r w:rsidRPr="00007BF4">
        <w:t>1. ОБРАЗОВАНИЕ</w:t>
      </w:r>
    </w:p>
    <w:p w:rsidR="00007BF4" w:rsidRDefault="001F1010" w:rsidP="001F1010">
      <w:pPr>
        <w:spacing w:line="276" w:lineRule="auto"/>
        <w:jc w:val="both"/>
        <w:divId w:val="1972859180"/>
      </w:pPr>
      <w:r w:rsidRPr="00007BF4">
        <w:t xml:space="preserve">В общеобразовательных организациях в 149 классах-комплектах </w:t>
      </w:r>
      <w:r>
        <w:rPr>
          <w:lang w:val="en-US"/>
        </w:rPr>
        <w:t> </w:t>
      </w:r>
      <w:r w:rsidRPr="00007BF4">
        <w:t>обучается 1537 школьников.</w:t>
      </w:r>
      <w:r>
        <w:rPr>
          <w:lang w:val="en-US"/>
        </w:rPr>
        <w:t>  </w:t>
      </w:r>
      <w:r w:rsidRPr="00007BF4">
        <w:t xml:space="preserve"> </w:t>
      </w:r>
      <w:r>
        <w:rPr>
          <w:lang w:val="en-US"/>
        </w:rPr>
        <w:t> </w:t>
      </w:r>
      <w:r w:rsidRPr="00007BF4">
        <w:t xml:space="preserve"> </w:t>
      </w:r>
      <w:r>
        <w:rPr>
          <w:lang w:val="en-US"/>
        </w:rPr>
        <w:t> </w:t>
      </w:r>
      <w:r w:rsidRPr="00007BF4">
        <w:t xml:space="preserve"> </w:t>
      </w:r>
      <w:r>
        <w:rPr>
          <w:lang w:val="en-US"/>
        </w:rPr>
        <w:t> </w:t>
      </w:r>
      <w:r w:rsidRPr="00007BF4">
        <w:t xml:space="preserve">На начало 2023 года в школах района </w:t>
      </w:r>
      <w:r>
        <w:rPr>
          <w:lang w:val="en-US"/>
        </w:rPr>
        <w:t> </w:t>
      </w:r>
      <w:r w:rsidRPr="00007BF4">
        <w:t xml:space="preserve">обучаются 26 </w:t>
      </w:r>
      <w:r>
        <w:rPr>
          <w:lang w:val="en-US"/>
        </w:rPr>
        <w:t> </w:t>
      </w:r>
      <w:r w:rsidRPr="00007BF4">
        <w:t xml:space="preserve">детей-инвалидов. На обучение детей-инвалидов на дому самостоятельно» осуществляются выплаты родителям за 2022год, обучающим на дому </w:t>
      </w:r>
      <w:r>
        <w:rPr>
          <w:lang w:val="en-US"/>
        </w:rPr>
        <w:t> </w:t>
      </w:r>
      <w:r w:rsidRPr="00007BF4">
        <w:t>дошкольников – 10263 руб.; детей школьного возраста – 107613руб.</w:t>
      </w:r>
      <w:r>
        <w:rPr>
          <w:lang w:val="en-US"/>
        </w:rPr>
        <w:t> </w:t>
      </w:r>
      <w:r w:rsidRPr="00007BF4">
        <w:t xml:space="preserve"> </w:t>
      </w:r>
      <w:r>
        <w:rPr>
          <w:lang w:val="en-US"/>
        </w:rPr>
        <w:t> </w:t>
      </w:r>
      <w:r w:rsidRPr="00007BF4">
        <w:t xml:space="preserve"> </w:t>
      </w:r>
      <w:r>
        <w:rPr>
          <w:lang w:val="en-US"/>
        </w:rPr>
        <w:t> </w:t>
      </w:r>
      <w:r w:rsidRPr="00007BF4">
        <w:t xml:space="preserve"> </w:t>
      </w:r>
      <w:r>
        <w:rPr>
          <w:lang w:val="en-US"/>
        </w:rPr>
        <w:t> </w:t>
      </w:r>
      <w:r w:rsidRPr="00007BF4">
        <w:t xml:space="preserve"> </w:t>
      </w:r>
      <w:r>
        <w:rPr>
          <w:lang w:val="en-US"/>
        </w:rPr>
        <w:t> </w:t>
      </w:r>
      <w:r w:rsidRPr="00007BF4">
        <w:t xml:space="preserve">К началу 2022-2023 учебного года </w:t>
      </w:r>
      <w:proofErr w:type="gramStart"/>
      <w:r w:rsidRPr="00007BF4">
        <w:t>открыты</w:t>
      </w:r>
      <w:proofErr w:type="gramEnd"/>
      <w:r w:rsidRPr="00007BF4">
        <w:t xml:space="preserve"> 10 школьных маршрутов. Общая численность детей на подвозе </w:t>
      </w:r>
      <w:r>
        <w:rPr>
          <w:lang w:val="en-US"/>
        </w:rPr>
        <w:t> </w:t>
      </w:r>
      <w:r w:rsidRPr="00007BF4">
        <w:t>165 учащихся.</w:t>
      </w:r>
      <w:r>
        <w:rPr>
          <w:lang w:val="en-US"/>
        </w:rPr>
        <w:t> </w:t>
      </w:r>
      <w:r w:rsidRPr="00007BF4">
        <w:t>Во всех общеобразовательных учреждениях района организовано горячее питание школьников, всех категорий, по всем предъявляемым требованиям.</w:t>
      </w:r>
      <w:r>
        <w:rPr>
          <w:lang w:val="en-US"/>
        </w:rPr>
        <w:t>  </w:t>
      </w:r>
      <w:r w:rsidRPr="00007BF4">
        <w:t xml:space="preserve"> </w:t>
      </w:r>
      <w:r>
        <w:rPr>
          <w:lang w:val="en-US"/>
        </w:rPr>
        <w:t> </w:t>
      </w:r>
      <w:r w:rsidRPr="00007BF4">
        <w:t xml:space="preserve"> </w:t>
      </w:r>
      <w:r>
        <w:rPr>
          <w:lang w:val="en-US"/>
        </w:rPr>
        <w:t> </w:t>
      </w:r>
      <w:r w:rsidRPr="00007BF4">
        <w:t xml:space="preserve"> В целях привлечения </w:t>
      </w:r>
      <w:r>
        <w:rPr>
          <w:lang w:val="en-US"/>
        </w:rPr>
        <w:t> </w:t>
      </w:r>
      <w:r w:rsidRPr="00007BF4">
        <w:t>выпускников образовательных учреждений высшего и среднего профессионального образования для работы в муниципальных малокомплектных школах Краснощековского района оказываются меры социальной поддержки из муниципального бюджета:</w:t>
      </w:r>
      <w:r>
        <w:rPr>
          <w:lang w:val="en-US"/>
        </w:rPr>
        <w:t> </w:t>
      </w:r>
      <w:r w:rsidRPr="00007BF4">
        <w:t xml:space="preserve"> </w:t>
      </w:r>
      <w:r>
        <w:rPr>
          <w:lang w:val="en-US"/>
        </w:rPr>
        <w:t> </w:t>
      </w:r>
      <w:r w:rsidRPr="00007BF4">
        <w:t xml:space="preserve"> </w:t>
      </w:r>
      <w:r>
        <w:rPr>
          <w:lang w:val="en-US"/>
        </w:rPr>
        <w:t> </w:t>
      </w:r>
      <w:r w:rsidRPr="00007BF4">
        <w:t xml:space="preserve">- производится единовременная выплата в размере 150 тысяч рублей </w:t>
      </w:r>
      <w:r>
        <w:rPr>
          <w:lang w:val="en-US"/>
        </w:rPr>
        <w:t> </w:t>
      </w:r>
      <w:r w:rsidRPr="00007BF4">
        <w:t>выпускникам ВУЗов и 130 тыс</w:t>
      </w:r>
      <w:proofErr w:type="gramStart"/>
      <w:r w:rsidRPr="00007BF4">
        <w:t>.р</w:t>
      </w:r>
      <w:proofErr w:type="gramEnd"/>
      <w:r w:rsidRPr="00007BF4">
        <w:t xml:space="preserve">уб. выпускникам </w:t>
      </w:r>
      <w:proofErr w:type="spellStart"/>
      <w:r w:rsidRPr="00007BF4">
        <w:t>СУЗов</w:t>
      </w:r>
      <w:proofErr w:type="spellEnd"/>
      <w:r w:rsidRPr="00007BF4">
        <w:t xml:space="preserve">, так в 2022г. претенденты на получение: учитель русского языка и литературы </w:t>
      </w:r>
      <w:r>
        <w:rPr>
          <w:lang w:val="en-US"/>
        </w:rPr>
        <w:t> </w:t>
      </w:r>
      <w:r w:rsidRPr="00007BF4">
        <w:t xml:space="preserve">в </w:t>
      </w:r>
      <w:r>
        <w:rPr>
          <w:lang w:val="en-US"/>
        </w:rPr>
        <w:t> </w:t>
      </w:r>
      <w:r w:rsidRPr="00007BF4">
        <w:t>МКОУ «Куйбышевская СОШ»; учитель истории и обществознания в МКОУ «</w:t>
      </w:r>
      <w:proofErr w:type="spellStart"/>
      <w:r w:rsidRPr="00007BF4">
        <w:t>Харловская</w:t>
      </w:r>
      <w:proofErr w:type="spellEnd"/>
      <w:r w:rsidRPr="00007BF4">
        <w:t xml:space="preserve"> СОШ» и учитель начальных классов МКОУ «</w:t>
      </w:r>
      <w:proofErr w:type="spellStart"/>
      <w:r w:rsidRPr="00007BF4">
        <w:t>Новошипуновская</w:t>
      </w:r>
      <w:proofErr w:type="spellEnd"/>
      <w:r w:rsidRPr="00007BF4">
        <w:t xml:space="preserve"> СОШ» - общая сумма выплат составляет 430тыс</w:t>
      </w:r>
      <w:proofErr w:type="gramStart"/>
      <w:r w:rsidRPr="00007BF4">
        <w:t>.р</w:t>
      </w:r>
      <w:proofErr w:type="gramEnd"/>
      <w:r w:rsidRPr="00007BF4">
        <w:t>уб.;</w:t>
      </w:r>
      <w:r>
        <w:rPr>
          <w:lang w:val="en-US"/>
        </w:rPr>
        <w:t> </w:t>
      </w:r>
      <w:r w:rsidRPr="00007BF4">
        <w:t xml:space="preserve"> </w:t>
      </w:r>
      <w:r>
        <w:rPr>
          <w:lang w:val="en-US"/>
        </w:rPr>
        <w:t> </w:t>
      </w:r>
      <w:r w:rsidRPr="00007BF4">
        <w:t xml:space="preserve"> </w:t>
      </w:r>
      <w:r>
        <w:rPr>
          <w:lang w:val="en-US"/>
        </w:rPr>
        <w:t> </w:t>
      </w:r>
      <w:r w:rsidRPr="00007BF4">
        <w:t xml:space="preserve"> с 1 января 2023года эти выплаты были увеличены и составляют: выпускникам </w:t>
      </w:r>
      <w:proofErr w:type="spellStart"/>
      <w:r w:rsidRPr="00007BF4">
        <w:t>ввузов</w:t>
      </w:r>
      <w:proofErr w:type="spellEnd"/>
      <w:r w:rsidRPr="00007BF4">
        <w:t xml:space="preserve"> – 170</w:t>
      </w:r>
      <w:r w:rsidR="00E35C3A">
        <w:t xml:space="preserve"> </w:t>
      </w:r>
      <w:r w:rsidRPr="00007BF4">
        <w:t xml:space="preserve">тыс.рублей, выпускникам </w:t>
      </w:r>
      <w:proofErr w:type="spellStart"/>
      <w:r w:rsidRPr="00007BF4">
        <w:t>ссузов</w:t>
      </w:r>
      <w:proofErr w:type="spellEnd"/>
      <w:r w:rsidRPr="00007BF4">
        <w:t xml:space="preserve"> – 150тыс.рублей.</w:t>
      </w:r>
      <w:r>
        <w:rPr>
          <w:lang w:val="en-US"/>
        </w:rPr>
        <w:t> </w:t>
      </w:r>
      <w:r w:rsidRPr="00007BF4">
        <w:t xml:space="preserve"> </w:t>
      </w:r>
      <w:r>
        <w:rPr>
          <w:lang w:val="en-US"/>
        </w:rPr>
        <w:t> </w:t>
      </w:r>
      <w:r w:rsidRPr="00007BF4">
        <w:t xml:space="preserve"> - ежегодная выплата студентам, обучающимся по целевым договорам:</w:t>
      </w:r>
      <w:r>
        <w:rPr>
          <w:lang w:val="en-US"/>
        </w:rPr>
        <w:t> </w:t>
      </w:r>
      <w:r w:rsidRPr="00007BF4">
        <w:t xml:space="preserve"> </w:t>
      </w:r>
      <w:r>
        <w:rPr>
          <w:lang w:val="en-US"/>
        </w:rPr>
        <w:t> </w:t>
      </w:r>
      <w:r w:rsidRPr="00007BF4">
        <w:t xml:space="preserve"> </w:t>
      </w:r>
      <w:r>
        <w:rPr>
          <w:lang w:val="en-US"/>
        </w:rPr>
        <w:t> </w:t>
      </w:r>
      <w:r w:rsidRPr="00007BF4">
        <w:t>вузов- 15 тыс.руб. (в 2022г. 5чел, на общую сумму – 75тыс.руб.);</w:t>
      </w:r>
      <w:r>
        <w:rPr>
          <w:lang w:val="en-US"/>
        </w:rPr>
        <w:t> </w:t>
      </w:r>
      <w:r w:rsidRPr="00007BF4">
        <w:t xml:space="preserve"> </w:t>
      </w:r>
      <w:r>
        <w:rPr>
          <w:lang w:val="en-US"/>
        </w:rPr>
        <w:t> </w:t>
      </w:r>
      <w:r w:rsidRPr="00007BF4">
        <w:t xml:space="preserve"> </w:t>
      </w:r>
      <w:r>
        <w:rPr>
          <w:lang w:val="en-US"/>
        </w:rPr>
        <w:t> </w:t>
      </w:r>
      <w:proofErr w:type="spellStart"/>
      <w:r w:rsidRPr="00007BF4">
        <w:t>ссузов</w:t>
      </w:r>
      <w:proofErr w:type="spellEnd"/>
      <w:r w:rsidRPr="00007BF4">
        <w:t>- 10 тыс</w:t>
      </w:r>
      <w:proofErr w:type="gramStart"/>
      <w:r w:rsidRPr="00007BF4">
        <w:t>.р</w:t>
      </w:r>
      <w:proofErr w:type="gramEnd"/>
      <w:r w:rsidRPr="00007BF4">
        <w:t>уб.;</w:t>
      </w:r>
      <w:r>
        <w:rPr>
          <w:lang w:val="en-US"/>
        </w:rPr>
        <w:t> </w:t>
      </w:r>
      <w:r w:rsidRPr="00007BF4">
        <w:t xml:space="preserve"> </w:t>
      </w:r>
      <w:r>
        <w:rPr>
          <w:lang w:val="en-US"/>
        </w:rPr>
        <w:t> </w:t>
      </w:r>
      <w:r w:rsidRPr="00007BF4">
        <w:t xml:space="preserve"> </w:t>
      </w:r>
      <w:r>
        <w:rPr>
          <w:lang w:val="en-US"/>
        </w:rPr>
        <w:t> </w:t>
      </w:r>
      <w:r w:rsidRPr="00007BF4">
        <w:t xml:space="preserve"> с 1 января 2023года выплаты </w:t>
      </w:r>
      <w:proofErr w:type="spellStart"/>
      <w:r w:rsidRPr="00007BF4">
        <w:t>целевикам</w:t>
      </w:r>
      <w:proofErr w:type="spellEnd"/>
      <w:r w:rsidRPr="00007BF4">
        <w:t xml:space="preserve">, так же, были увеличены и составляют: обучающимся в </w:t>
      </w:r>
      <w:proofErr w:type="spellStart"/>
      <w:r w:rsidRPr="00007BF4">
        <w:t>ввузах</w:t>
      </w:r>
      <w:proofErr w:type="spellEnd"/>
      <w:r w:rsidRPr="00007BF4">
        <w:t xml:space="preserve"> – 20тыс.руб., а в </w:t>
      </w:r>
      <w:proofErr w:type="spellStart"/>
      <w:r w:rsidRPr="00007BF4">
        <w:t>ссузах</w:t>
      </w:r>
      <w:proofErr w:type="spellEnd"/>
      <w:r w:rsidRPr="00007BF4">
        <w:t xml:space="preserve"> – 15тыс.руб.</w:t>
      </w:r>
      <w:r>
        <w:rPr>
          <w:lang w:val="en-US"/>
        </w:rPr>
        <w:t>  </w:t>
      </w:r>
      <w:r w:rsidRPr="00007BF4">
        <w:t xml:space="preserve"> </w:t>
      </w:r>
      <w:r>
        <w:rPr>
          <w:lang w:val="en-US"/>
        </w:rPr>
        <w:t> </w:t>
      </w:r>
      <w:r w:rsidRPr="00007BF4">
        <w:t xml:space="preserve"> - ежемесячная надбавка к окладу 1 год-30%, 2год-20%,3 год- 10%;</w:t>
      </w:r>
      <w:r>
        <w:rPr>
          <w:lang w:val="en-US"/>
        </w:rPr>
        <w:t> </w:t>
      </w:r>
      <w:r w:rsidRPr="00007BF4">
        <w:t xml:space="preserve"> </w:t>
      </w:r>
      <w:r>
        <w:rPr>
          <w:lang w:val="en-US"/>
        </w:rPr>
        <w:t> </w:t>
      </w:r>
      <w:r w:rsidRPr="00007BF4">
        <w:t xml:space="preserve"> - единовременная выплата в размере 100 тыс</w:t>
      </w:r>
      <w:proofErr w:type="gramStart"/>
      <w:r w:rsidRPr="00007BF4">
        <w:t>.р</w:t>
      </w:r>
      <w:proofErr w:type="gramEnd"/>
      <w:r w:rsidRPr="00007BF4">
        <w:t>уб. педагогическому работнику (не выпускнику) прибывшему на работу в образовательную организацию Краснощековского района из других районов (регионов) Российской Федерации:</w:t>
      </w:r>
      <w:r>
        <w:rPr>
          <w:lang w:val="en-US"/>
        </w:rPr>
        <w:t>  </w:t>
      </w:r>
      <w:r w:rsidRPr="00007BF4">
        <w:t xml:space="preserve"> в 2022г. претенденты на получение такой выплаты - учитель начальных классов МКОУ «</w:t>
      </w:r>
      <w:proofErr w:type="spellStart"/>
      <w:r w:rsidRPr="00007BF4">
        <w:t>Харловская</w:t>
      </w:r>
      <w:proofErr w:type="spellEnd"/>
      <w:r w:rsidRPr="00007BF4">
        <w:t xml:space="preserve"> СОШ» и учитель русского языка и литературы в филиал </w:t>
      </w:r>
      <w:proofErr w:type="spellStart"/>
      <w:r w:rsidRPr="00007BF4">
        <w:t>Краснощековской</w:t>
      </w:r>
      <w:proofErr w:type="spellEnd"/>
      <w:r w:rsidRPr="00007BF4">
        <w:t xml:space="preserve"> школы №1 </w:t>
      </w:r>
      <w:proofErr w:type="spellStart"/>
      <w:r w:rsidRPr="00007BF4">
        <w:t>Верх-Камышенскую</w:t>
      </w:r>
      <w:proofErr w:type="spellEnd"/>
      <w:r w:rsidRPr="00007BF4">
        <w:t xml:space="preserve"> СОШ – победитель конкурсного отбора в рамках программы «Земский учитель».</w:t>
      </w:r>
      <w:r>
        <w:rPr>
          <w:lang w:val="en-US"/>
        </w:rPr>
        <w:t> </w:t>
      </w:r>
      <w:r w:rsidRPr="00007BF4">
        <w:t>В общеобразовательных учреждениях района работают 182 педагогических и руководящих работников, из них 176 учителей.</w:t>
      </w:r>
      <w:r w:rsidR="00E35C3A">
        <w:t xml:space="preserve"> </w:t>
      </w:r>
      <w:r w:rsidRPr="00007BF4">
        <w:t xml:space="preserve">В 2022г. из школ района на заслуженный отдых вышли 6 учителей, а </w:t>
      </w:r>
      <w:r>
        <w:rPr>
          <w:lang w:val="en-US"/>
        </w:rPr>
        <w:t> </w:t>
      </w:r>
      <w:proofErr w:type="gramStart"/>
      <w:r w:rsidRPr="00007BF4">
        <w:t>трудоустроены</w:t>
      </w:r>
      <w:proofErr w:type="gramEnd"/>
      <w:r w:rsidRPr="00007BF4">
        <w:t xml:space="preserve"> - 8.</w:t>
      </w:r>
      <w:r>
        <w:rPr>
          <w:lang w:val="en-US"/>
        </w:rPr>
        <w:t> </w:t>
      </w:r>
      <w:r w:rsidRPr="00007BF4">
        <w:t xml:space="preserve"> </w:t>
      </w:r>
      <w:r>
        <w:rPr>
          <w:lang w:val="en-US"/>
        </w:rPr>
        <w:t> </w:t>
      </w:r>
      <w:r w:rsidRPr="00007BF4">
        <w:t xml:space="preserve"> </w:t>
      </w:r>
      <w:r>
        <w:rPr>
          <w:lang w:val="en-US"/>
        </w:rPr>
        <w:t> </w:t>
      </w:r>
      <w:r w:rsidRPr="00007BF4">
        <w:t xml:space="preserve"> </w:t>
      </w:r>
      <w:r>
        <w:rPr>
          <w:lang w:val="en-US"/>
        </w:rPr>
        <w:t> </w:t>
      </w:r>
      <w:r w:rsidRPr="00007BF4">
        <w:t xml:space="preserve">Целевое обучение продолжат 5 студентов: 4чел. – Алтайского государственного педагогического университета, 1чел. – Алтайского Государственного университета. </w:t>
      </w:r>
      <w:r>
        <w:rPr>
          <w:lang w:val="en-US"/>
        </w:rPr>
        <w:t> </w:t>
      </w:r>
      <w:r w:rsidRPr="00007BF4">
        <w:t xml:space="preserve">В 2022 -2023 </w:t>
      </w:r>
      <w:r w:rsidRPr="00007BF4">
        <w:lastRenderedPageBreak/>
        <w:t>учебном году по целевому направлению заключен один договор.</w:t>
      </w:r>
      <w:r>
        <w:rPr>
          <w:lang w:val="en-US"/>
        </w:rPr>
        <w:t> </w:t>
      </w:r>
      <w:r w:rsidRPr="00007BF4">
        <w:t xml:space="preserve"> </w:t>
      </w:r>
      <w:r>
        <w:rPr>
          <w:lang w:val="en-US"/>
        </w:rPr>
        <w:t> </w:t>
      </w:r>
      <w:r w:rsidRPr="00007BF4">
        <w:t xml:space="preserve"> </w:t>
      </w:r>
      <w:r>
        <w:rPr>
          <w:lang w:val="en-US"/>
        </w:rPr>
        <w:t> </w:t>
      </w:r>
      <w:r w:rsidRPr="00007BF4">
        <w:t xml:space="preserve"> </w:t>
      </w:r>
      <w:r>
        <w:rPr>
          <w:lang w:val="en-US"/>
        </w:rPr>
        <w:t> </w:t>
      </w:r>
      <w:r w:rsidRPr="00007BF4">
        <w:t>В 2022 г на образовательные учреждения района из муниципального бюджета было всего направлено 15 млн. 805,8 тыс. рублей.</w:t>
      </w:r>
      <w:r>
        <w:rPr>
          <w:lang w:val="en-US"/>
        </w:rPr>
        <w:t>  </w:t>
      </w:r>
      <w:r w:rsidRPr="00007BF4">
        <w:t xml:space="preserve"> </w:t>
      </w:r>
      <w:r>
        <w:rPr>
          <w:lang w:val="en-US"/>
        </w:rPr>
        <w:t> </w:t>
      </w:r>
      <w:r w:rsidRPr="00007BF4">
        <w:t xml:space="preserve"> </w:t>
      </w:r>
      <w:r>
        <w:rPr>
          <w:lang w:val="en-US"/>
        </w:rPr>
        <w:t> </w:t>
      </w:r>
      <w:r w:rsidRPr="00007BF4">
        <w:t xml:space="preserve"> </w:t>
      </w:r>
      <w:r>
        <w:rPr>
          <w:lang w:val="en-US"/>
        </w:rPr>
        <w:t> </w:t>
      </w:r>
      <w:r w:rsidRPr="00007BF4">
        <w:t>Средства направлены на подготовку к новому учебному году – 4 млн. 384,8 тыс</w:t>
      </w:r>
      <w:proofErr w:type="gramStart"/>
      <w:r w:rsidRPr="00007BF4">
        <w:t>.р</w:t>
      </w:r>
      <w:proofErr w:type="gramEnd"/>
      <w:r w:rsidRPr="00007BF4">
        <w:t xml:space="preserve">уб. в т.ч. создание безопасных условий жизнедеятельности, текущий ремонт зданий образовательных организаций, ремонт котельных и теплотрассы, систем отопления, огнезащитная обработка чердачных помещений, приобретение огнетушителей, замена ограждения, ремонт по «Точке роста», выполнение предписаний </w:t>
      </w:r>
      <w:proofErr w:type="spellStart"/>
      <w:r w:rsidRPr="00007BF4">
        <w:t>Роспотребнадзора</w:t>
      </w:r>
      <w:proofErr w:type="spellEnd"/>
      <w:r w:rsidRPr="00007BF4">
        <w:t xml:space="preserve"> и многое другое.</w:t>
      </w:r>
      <w:r>
        <w:rPr>
          <w:lang w:val="en-US"/>
        </w:rPr>
        <w:t>  </w:t>
      </w:r>
      <w:r w:rsidRPr="00007BF4">
        <w:t xml:space="preserve"> </w:t>
      </w:r>
      <w:r>
        <w:rPr>
          <w:lang w:val="en-US"/>
        </w:rPr>
        <w:t> </w:t>
      </w:r>
      <w:r w:rsidRPr="00007BF4">
        <w:t xml:space="preserve"> </w:t>
      </w:r>
      <w:r>
        <w:rPr>
          <w:lang w:val="en-US"/>
        </w:rPr>
        <w:t> </w:t>
      </w:r>
      <w:r w:rsidRPr="00007BF4">
        <w:t xml:space="preserve"> </w:t>
      </w:r>
      <w:r>
        <w:rPr>
          <w:lang w:val="en-US"/>
        </w:rPr>
        <w:t> </w:t>
      </w:r>
      <w:r w:rsidRPr="00007BF4">
        <w:t>На содержание образовательных учреждений направлено 11 млн. 421 тыс</w:t>
      </w:r>
      <w:proofErr w:type="gramStart"/>
      <w:r w:rsidRPr="00007BF4">
        <w:t>.р</w:t>
      </w:r>
      <w:proofErr w:type="gramEnd"/>
      <w:r w:rsidRPr="00007BF4">
        <w:t>уб.</w:t>
      </w:r>
      <w:r>
        <w:rPr>
          <w:lang w:val="en-US"/>
        </w:rPr>
        <w:t>  </w:t>
      </w:r>
      <w:r w:rsidRPr="00007BF4">
        <w:t xml:space="preserve"> </w:t>
      </w:r>
      <w:r>
        <w:rPr>
          <w:lang w:val="en-US"/>
        </w:rPr>
        <w:t> </w:t>
      </w:r>
      <w:r w:rsidRPr="00007BF4">
        <w:t xml:space="preserve"> </w:t>
      </w:r>
      <w:r>
        <w:rPr>
          <w:lang w:val="en-US"/>
        </w:rPr>
        <w:t> </w:t>
      </w:r>
      <w:r w:rsidRPr="00007BF4">
        <w:t xml:space="preserve"> В образовательные организации района поступило оборудование за счет средств краевого бюджета на сумму 17 млн. 957,4 тыс.руб.</w:t>
      </w:r>
      <w:r>
        <w:rPr>
          <w:lang w:val="en-US"/>
        </w:rPr>
        <w:t> </w:t>
      </w:r>
      <w:r w:rsidRPr="00007BF4">
        <w:t xml:space="preserve"> </w:t>
      </w:r>
      <w:r>
        <w:rPr>
          <w:lang w:val="en-US"/>
        </w:rPr>
        <w:t> </w:t>
      </w:r>
      <w:r w:rsidRPr="00007BF4">
        <w:t xml:space="preserve"> </w:t>
      </w:r>
      <w:r>
        <w:rPr>
          <w:lang w:val="en-US"/>
        </w:rPr>
        <w:t> </w:t>
      </w:r>
      <w:r w:rsidRPr="00007BF4">
        <w:t xml:space="preserve">В рамках реализации мероприятий по программе «Модернизация школьных систем образования» в 2022 году осуществлен </w:t>
      </w:r>
      <w:r>
        <w:rPr>
          <w:lang w:val="en-US"/>
        </w:rPr>
        <w:t> </w:t>
      </w:r>
      <w:r w:rsidRPr="00007BF4">
        <w:t>капитальный ремонт в МБОУ «</w:t>
      </w:r>
      <w:proofErr w:type="spellStart"/>
      <w:r w:rsidRPr="00007BF4">
        <w:t>Карповская</w:t>
      </w:r>
      <w:proofErr w:type="spellEnd"/>
      <w:r w:rsidRPr="00007BF4">
        <w:t xml:space="preserve"> СОШ» и </w:t>
      </w:r>
      <w:proofErr w:type="spellStart"/>
      <w:r w:rsidRPr="00007BF4">
        <w:t>Акимовская</w:t>
      </w:r>
      <w:proofErr w:type="spellEnd"/>
      <w:r w:rsidRPr="00007BF4">
        <w:t xml:space="preserve"> СОШ филиал МБОУ «</w:t>
      </w:r>
      <w:proofErr w:type="spellStart"/>
      <w:r w:rsidRPr="00007BF4">
        <w:t>Краснощёковская</w:t>
      </w:r>
      <w:proofErr w:type="spellEnd"/>
      <w:r w:rsidRPr="00007BF4">
        <w:t xml:space="preserve"> СОШ №1» на сумму более 165 млн. 209 тыс</w:t>
      </w:r>
      <w:proofErr w:type="gramStart"/>
      <w:r w:rsidRPr="00007BF4">
        <w:t>.р</w:t>
      </w:r>
      <w:proofErr w:type="gramEnd"/>
      <w:r w:rsidRPr="00007BF4">
        <w:t>уб. за счет средств федерального бюджета 89 млн. 240,3 тыс.руб., краевого бюджета 70 млн. 739,9 тыс.руб. местного бюджета 5 млн. 228,8 тыс.руб.</w:t>
      </w:r>
      <w:r>
        <w:rPr>
          <w:lang w:val="en-US"/>
        </w:rPr>
        <w:t> </w:t>
      </w:r>
    </w:p>
    <w:p w:rsidR="00007BF4" w:rsidRDefault="001F1010" w:rsidP="001F1010">
      <w:pPr>
        <w:spacing w:line="276" w:lineRule="auto"/>
        <w:jc w:val="both"/>
        <w:divId w:val="1972859180"/>
      </w:pPr>
      <w:r>
        <w:rPr>
          <w:lang w:val="en-US"/>
        </w:rPr>
        <w:t> </w:t>
      </w:r>
      <w:r w:rsidRPr="00007BF4">
        <w:t>2. КУЛЬТУРА</w:t>
      </w:r>
      <w:r>
        <w:rPr>
          <w:lang w:val="en-US"/>
        </w:rPr>
        <w:t> </w:t>
      </w:r>
    </w:p>
    <w:p w:rsidR="00007BF4" w:rsidRDefault="001F1010" w:rsidP="00007BF4">
      <w:pPr>
        <w:spacing w:line="276" w:lineRule="auto"/>
        <w:jc w:val="both"/>
        <w:divId w:val="1972859180"/>
      </w:pPr>
      <w:r w:rsidRPr="00007BF4">
        <w:t xml:space="preserve">Структура учреждений культуры района не менялась. В учреждениях культуры работает –61 человек. </w:t>
      </w:r>
      <w:r>
        <w:rPr>
          <w:lang w:val="en-US"/>
        </w:rPr>
        <w:t>     </w:t>
      </w:r>
      <w:r w:rsidRPr="00007BF4">
        <w:t xml:space="preserve"> </w:t>
      </w:r>
      <w:r>
        <w:rPr>
          <w:lang w:val="en-US"/>
        </w:rPr>
        <w:t> </w:t>
      </w:r>
      <w:r w:rsidRPr="00007BF4">
        <w:t xml:space="preserve">В 2022 году продолжился </w:t>
      </w:r>
      <w:r w:rsidR="00007BF4">
        <w:t>третий</w:t>
      </w:r>
      <w:r w:rsidRPr="00007BF4">
        <w:t xml:space="preserve"> этап капитального ремонта здания Районного Дома культуры, который осуществляется в рамках Краевой адресной инвестиционной программы общая сумма, направленная на ремонт – 61 млн. рублей, в том числе доля районного бюджета - около 4 млн. рублей.</w:t>
      </w:r>
      <w:r>
        <w:rPr>
          <w:lang w:val="en-US"/>
        </w:rPr>
        <w:t> </w:t>
      </w:r>
      <w:r w:rsidRPr="00007BF4">
        <w:t xml:space="preserve"> </w:t>
      </w:r>
      <w:r>
        <w:rPr>
          <w:lang w:val="en-US"/>
        </w:rPr>
        <w:t> </w:t>
      </w:r>
      <w:r w:rsidRPr="00007BF4">
        <w:t xml:space="preserve"> </w:t>
      </w:r>
      <w:r>
        <w:rPr>
          <w:lang w:val="en-US"/>
        </w:rPr>
        <w:t> </w:t>
      </w:r>
      <w:r w:rsidRPr="00007BF4">
        <w:t xml:space="preserve"> </w:t>
      </w:r>
      <w:r>
        <w:rPr>
          <w:lang w:val="en-US"/>
        </w:rPr>
        <w:t> </w:t>
      </w:r>
      <w:r w:rsidRPr="00007BF4">
        <w:t xml:space="preserve"> </w:t>
      </w:r>
      <w:r>
        <w:rPr>
          <w:lang w:val="en-US"/>
        </w:rPr>
        <w:t> </w:t>
      </w:r>
      <w:r w:rsidRPr="00007BF4">
        <w:t xml:space="preserve"> </w:t>
      </w:r>
      <w:r>
        <w:rPr>
          <w:lang w:val="en-US"/>
        </w:rPr>
        <w:t> </w:t>
      </w:r>
      <w:r w:rsidRPr="00007BF4">
        <w:t xml:space="preserve"> В этом году, на оснащение зрительного зала районного дома культуры из бюджета выделено 12 млн. рублей, было приобретено: одежда сцены, звуковое и световое оборудование, новые кресла.</w:t>
      </w:r>
      <w:r>
        <w:rPr>
          <w:lang w:val="en-US"/>
        </w:rPr>
        <w:t>  </w:t>
      </w:r>
      <w:r w:rsidRPr="00007BF4">
        <w:t>За счет средств местного бюджета на сумму около 1 млн. 800 тысяч рублей приобретены костюмы для 8 танцевальных и хореографических коллективов, приобретена одежда для ведущих, куплены костюмы 2 ростовых кукол. Для оснащения РДК приобретена мебель, оборудование, шторы на общую сумму 1 251 тыс. рублей.</w:t>
      </w:r>
      <w:r>
        <w:rPr>
          <w:lang w:val="en-US"/>
        </w:rPr>
        <w:t>   </w:t>
      </w:r>
      <w:r w:rsidRPr="00007BF4">
        <w:t xml:space="preserve"> </w:t>
      </w:r>
      <w:r>
        <w:rPr>
          <w:lang w:val="en-US"/>
        </w:rPr>
        <w:t> </w:t>
      </w:r>
      <w:r w:rsidRPr="00007BF4">
        <w:t xml:space="preserve">На текущей ремонт сельских объектов культуры, было направлено </w:t>
      </w:r>
      <w:r>
        <w:rPr>
          <w:lang w:val="en-US"/>
        </w:rPr>
        <w:t> </w:t>
      </w:r>
      <w:r w:rsidRPr="00007BF4">
        <w:t xml:space="preserve"> 2774 тысячи рулей: с. </w:t>
      </w:r>
      <w:proofErr w:type="spellStart"/>
      <w:r w:rsidRPr="00007BF4">
        <w:t>Карпово</w:t>
      </w:r>
      <w:proofErr w:type="spellEnd"/>
      <w:proofErr w:type="gramStart"/>
      <w:r w:rsidRPr="00007BF4">
        <w:t xml:space="preserve"> В</w:t>
      </w:r>
      <w:proofErr w:type="gramEnd"/>
      <w:r w:rsidRPr="00007BF4">
        <w:t xml:space="preserve">торое СДК, было затрачено 2074,0 тысяч рублей; с. Усть-Пустынка, </w:t>
      </w:r>
      <w:r>
        <w:rPr>
          <w:lang w:val="en-US"/>
        </w:rPr>
        <w:t> </w:t>
      </w:r>
      <w:r w:rsidRPr="00007BF4">
        <w:t xml:space="preserve">заменены деревянные окна на пластиковые, в </w:t>
      </w:r>
      <w:proofErr w:type="spellStart"/>
      <w:r w:rsidRPr="00007BF4">
        <w:t>Камышенской</w:t>
      </w:r>
      <w:proofErr w:type="spellEnd"/>
      <w:r w:rsidRPr="00007BF4">
        <w:t xml:space="preserve"> библиотеке частично заменили половые доски, В Новошипуново заменили радиаторы, постелили линолеум, и т.д.</w:t>
      </w:r>
      <w:r>
        <w:rPr>
          <w:lang w:val="en-US"/>
        </w:rPr>
        <w:t> </w:t>
      </w:r>
      <w:r w:rsidRPr="00007BF4">
        <w:t xml:space="preserve"> </w:t>
      </w:r>
      <w:r>
        <w:rPr>
          <w:lang w:val="en-US"/>
        </w:rPr>
        <w:t> </w:t>
      </w:r>
      <w:r w:rsidRPr="00007BF4">
        <w:t xml:space="preserve"> </w:t>
      </w:r>
      <w:r>
        <w:rPr>
          <w:lang w:val="en-US"/>
        </w:rPr>
        <w:t> </w:t>
      </w:r>
      <w:r w:rsidRPr="00007BF4">
        <w:t xml:space="preserve"> </w:t>
      </w:r>
      <w:r>
        <w:rPr>
          <w:lang w:val="en-US"/>
        </w:rPr>
        <w:t> </w:t>
      </w:r>
      <w:r w:rsidRPr="00007BF4">
        <w:t xml:space="preserve"> </w:t>
      </w:r>
      <w:r>
        <w:rPr>
          <w:lang w:val="en-US"/>
        </w:rPr>
        <w:t> </w:t>
      </w:r>
      <w:r w:rsidRPr="00007BF4">
        <w:t xml:space="preserve">Проведена замена окон в </w:t>
      </w:r>
      <w:proofErr w:type="spellStart"/>
      <w:r w:rsidRPr="00007BF4">
        <w:t>Харловском</w:t>
      </w:r>
      <w:proofErr w:type="spellEnd"/>
      <w:r w:rsidRPr="00007BF4">
        <w:t xml:space="preserve"> сельском Доме культуры по партийной программе «Местный дом культуры» партии «Единая Россия». Общая сумма выделенных сре</w:t>
      </w:r>
      <w:proofErr w:type="gramStart"/>
      <w:r w:rsidRPr="00007BF4">
        <w:t>дств кр</w:t>
      </w:r>
      <w:proofErr w:type="gramEnd"/>
      <w:r w:rsidRPr="00007BF4">
        <w:t>аем -1 млн. 125,4 тысяч рублей, из бюджета района выделено - 225 тысяч рублей.</w:t>
      </w:r>
      <w:r>
        <w:rPr>
          <w:lang w:val="en-US"/>
        </w:rPr>
        <w:t> </w:t>
      </w:r>
      <w:r w:rsidRPr="00007BF4">
        <w:t xml:space="preserve"> </w:t>
      </w:r>
      <w:r>
        <w:rPr>
          <w:lang w:val="en-US"/>
        </w:rPr>
        <w:t> </w:t>
      </w:r>
      <w:r w:rsidRPr="00007BF4">
        <w:t xml:space="preserve"> </w:t>
      </w:r>
      <w:r>
        <w:rPr>
          <w:lang w:val="en-US"/>
        </w:rPr>
        <w:t> </w:t>
      </w:r>
      <w:r w:rsidRPr="00007BF4">
        <w:t xml:space="preserve"> </w:t>
      </w:r>
      <w:r>
        <w:rPr>
          <w:lang w:val="en-US"/>
        </w:rPr>
        <w:t> </w:t>
      </w:r>
      <w:r w:rsidRPr="00007BF4">
        <w:t xml:space="preserve">В 2022 году было реализовано два проекта в рамках грантов Губернатора Алтайского края по 150 тыс. рублей, проведено 2726 культурно – массовых мероприятия для населения. </w:t>
      </w:r>
      <w:r>
        <w:rPr>
          <w:lang w:val="en-US"/>
        </w:rPr>
        <w:t>   </w:t>
      </w:r>
      <w:r w:rsidRPr="00007BF4">
        <w:t xml:space="preserve"> </w:t>
      </w:r>
      <w:r>
        <w:rPr>
          <w:lang w:val="en-US"/>
        </w:rPr>
        <w:t> </w:t>
      </w:r>
      <w:r w:rsidRPr="00007BF4">
        <w:t xml:space="preserve">В 2022 </w:t>
      </w:r>
      <w:r>
        <w:rPr>
          <w:lang w:val="en-US"/>
        </w:rPr>
        <w:t> </w:t>
      </w:r>
      <w:r w:rsidRPr="00007BF4">
        <w:t xml:space="preserve">году </w:t>
      </w:r>
      <w:r>
        <w:rPr>
          <w:lang w:val="en-US"/>
        </w:rPr>
        <w:t> </w:t>
      </w:r>
      <w:r w:rsidRPr="00007BF4">
        <w:t xml:space="preserve">в рамках федерального проекта «Культурная среда» национального проекта «Культура» </w:t>
      </w:r>
      <w:proofErr w:type="spellStart"/>
      <w:r w:rsidRPr="00007BF4">
        <w:t>Краснощёковской</w:t>
      </w:r>
      <w:proofErr w:type="spellEnd"/>
      <w:r w:rsidRPr="00007BF4">
        <w:t xml:space="preserve"> ДШИ выделено </w:t>
      </w:r>
      <w:r>
        <w:rPr>
          <w:lang w:val="en-US"/>
        </w:rPr>
        <w:t> </w:t>
      </w:r>
      <w:r w:rsidRPr="00007BF4">
        <w:t>4 млн. 828,20 рублей. На полученные средства приобретается учебная литература, интерактивная доска, оборудование для художников, мебель, музыкальные инструменты, ноутбуки.</w:t>
      </w:r>
      <w:r>
        <w:rPr>
          <w:lang w:val="en-US"/>
        </w:rPr>
        <w:t>  </w:t>
      </w:r>
      <w:r w:rsidRPr="00007BF4">
        <w:t xml:space="preserve"> </w:t>
      </w:r>
      <w:r>
        <w:rPr>
          <w:lang w:val="en-US"/>
        </w:rPr>
        <w:t> </w:t>
      </w:r>
      <w:r w:rsidRPr="00007BF4">
        <w:t xml:space="preserve"> </w:t>
      </w:r>
      <w:r>
        <w:rPr>
          <w:lang w:val="en-US"/>
        </w:rPr>
        <w:t> </w:t>
      </w:r>
      <w:r w:rsidRPr="00007BF4">
        <w:t xml:space="preserve"> При домах культуры района продолжили свою работу 99 клубных формирований с общим числом участников в них 1335 человек. </w:t>
      </w:r>
      <w:r>
        <w:rPr>
          <w:lang w:val="en-US"/>
        </w:rPr>
        <w:t>   </w:t>
      </w:r>
      <w:r w:rsidRPr="00007BF4">
        <w:t xml:space="preserve"> </w:t>
      </w:r>
      <w:r>
        <w:rPr>
          <w:lang w:val="en-US"/>
        </w:rPr>
        <w:t> </w:t>
      </w:r>
      <w:r w:rsidRPr="00007BF4">
        <w:t xml:space="preserve"> </w:t>
      </w:r>
      <w:r>
        <w:rPr>
          <w:lang w:val="en-US"/>
        </w:rPr>
        <w:t> </w:t>
      </w:r>
      <w:r w:rsidRPr="00007BF4">
        <w:t xml:space="preserve"> При библиотеках работает 11 творческих объединений для представителей старшего поколения и 9 клубов и объединений для детей и молодежи.</w:t>
      </w:r>
      <w:r>
        <w:rPr>
          <w:lang w:val="en-US"/>
        </w:rPr>
        <w:t>  </w:t>
      </w:r>
      <w:r w:rsidRPr="00007BF4">
        <w:t xml:space="preserve"> </w:t>
      </w:r>
      <w:r>
        <w:rPr>
          <w:lang w:val="en-US"/>
        </w:rPr>
        <w:t> </w:t>
      </w:r>
      <w:r w:rsidRPr="00007BF4">
        <w:t xml:space="preserve"> </w:t>
      </w:r>
      <w:r>
        <w:rPr>
          <w:lang w:val="en-US"/>
        </w:rPr>
        <w:t> </w:t>
      </w:r>
      <w:r w:rsidRPr="00007BF4">
        <w:t xml:space="preserve"> В районе реализуется муниципальная программа «Развитие культуры Краснощёковского района», которая </w:t>
      </w:r>
      <w:r w:rsidRPr="00007BF4">
        <w:lastRenderedPageBreak/>
        <w:t>утверждена до 2025 года.</w:t>
      </w:r>
      <w:r>
        <w:rPr>
          <w:lang w:val="en-US"/>
        </w:rPr>
        <w:t> </w:t>
      </w:r>
      <w:r w:rsidRPr="00007BF4">
        <w:t xml:space="preserve"> </w:t>
      </w:r>
      <w:r>
        <w:rPr>
          <w:lang w:val="en-US"/>
        </w:rPr>
        <w:t> </w:t>
      </w:r>
      <w:r w:rsidRPr="00007BF4">
        <w:t xml:space="preserve"> </w:t>
      </w:r>
      <w:r>
        <w:rPr>
          <w:lang w:val="en-US"/>
        </w:rPr>
        <w:t> </w:t>
      </w:r>
      <w:r w:rsidRPr="00007BF4">
        <w:t>На платной основе в 2022 году прошло 51 мероприятие, что на 14 мероприятий больше по сравнению с прошлым годом, доход составил 122 714 рублей.</w:t>
      </w:r>
      <w:r>
        <w:rPr>
          <w:lang w:val="en-US"/>
        </w:rPr>
        <w:t> </w:t>
      </w:r>
      <w:r w:rsidRPr="00007BF4">
        <w:t xml:space="preserve"> </w:t>
      </w:r>
      <w:r>
        <w:rPr>
          <w:lang w:val="en-US"/>
        </w:rPr>
        <w:t> </w:t>
      </w:r>
      <w:r w:rsidRPr="00007BF4">
        <w:t xml:space="preserve"> </w:t>
      </w:r>
      <w:r>
        <w:rPr>
          <w:lang w:val="en-US"/>
        </w:rPr>
        <w:t> </w:t>
      </w:r>
      <w:r w:rsidRPr="00007BF4">
        <w:t xml:space="preserve">2022 год - Год культурного наследия народов России. Универсальное значение понятия «Культурное наследие» это </w:t>
      </w:r>
      <w:proofErr w:type="gramStart"/>
      <w:r w:rsidRPr="00007BF4">
        <w:t>-п</w:t>
      </w:r>
      <w:proofErr w:type="gramEnd"/>
      <w:r w:rsidRPr="00007BF4">
        <w:t>амятники архитектуры, музейные, архивные и библиотечные фонды, произведения искусства, фольклор, традиции, праздники и обряды, памятные и исторические даты, народные промыслы и ремесла.</w:t>
      </w:r>
      <w:r>
        <w:rPr>
          <w:lang w:val="en-US"/>
        </w:rPr>
        <w:t> </w:t>
      </w:r>
      <w:r w:rsidRPr="00007BF4">
        <w:t xml:space="preserve">В нашем районе этот год прошел насыщено, из самых крупных межрайонных мероприятий можно </w:t>
      </w:r>
      <w:proofErr w:type="spellStart"/>
      <w:r w:rsidRPr="00007BF4">
        <w:t>отметить</w:t>
      </w:r>
      <w:proofErr w:type="gramStart"/>
      <w:r w:rsidRPr="00007BF4">
        <w:t>:-</w:t>
      </w:r>
      <w:proofErr w:type="gramEnd"/>
      <w:r w:rsidRPr="00007BF4">
        <w:t>межрайонный</w:t>
      </w:r>
      <w:proofErr w:type="spellEnd"/>
      <w:r w:rsidRPr="00007BF4">
        <w:t xml:space="preserve"> фестиваль гармонистов «Гармонь - душа моя», прошедший в селе Усть-Козлуха;- 6 августа 2022 </w:t>
      </w:r>
      <w:r>
        <w:rPr>
          <w:lang w:val="en-US"/>
        </w:rPr>
        <w:t> </w:t>
      </w:r>
      <w:r w:rsidRPr="00007BF4">
        <w:t xml:space="preserve"> состоялся праздник «Батюшка Чай», праздник прошел в рамках марафона культурных событий в муниципальных образованиях Алтайского края «Культпоход» и при поддержке гранта Губернатора Алтайского края в сфере культуры.</w:t>
      </w:r>
      <w:r>
        <w:rPr>
          <w:lang w:val="en-US"/>
        </w:rPr>
        <w:t> </w:t>
      </w:r>
      <w:r w:rsidRPr="00007BF4">
        <w:t xml:space="preserve"> </w:t>
      </w:r>
      <w:proofErr w:type="gramStart"/>
      <w:r w:rsidRPr="00007BF4">
        <w:t>-в</w:t>
      </w:r>
      <w:proofErr w:type="gramEnd"/>
      <w:r w:rsidRPr="00007BF4">
        <w:t xml:space="preserve"> октябре состоялся районный Фестиваль творчества людей старшего возраста «Хорошо, когда годы дарят радость и тепло».</w:t>
      </w:r>
      <w:r>
        <w:rPr>
          <w:lang w:val="en-US"/>
        </w:rPr>
        <w:t> </w:t>
      </w:r>
      <w:r w:rsidRPr="00007BF4">
        <w:t>Учреждения культуры начали работу в рамках проекта «Культура для школьников».</w:t>
      </w:r>
      <w:r>
        <w:rPr>
          <w:lang w:val="en-US"/>
        </w:rPr>
        <w:t> </w:t>
      </w:r>
      <w:r w:rsidRPr="00007BF4">
        <w:t xml:space="preserve"> </w:t>
      </w:r>
      <w:r>
        <w:rPr>
          <w:lang w:val="en-US"/>
        </w:rPr>
        <w:t> </w:t>
      </w:r>
      <w:r w:rsidRPr="00007BF4">
        <w:t xml:space="preserve"> На формирование фонда библиотек в 2022 году было выделено: из федерального и краевого бюджета – 205 тысяч рублей, из районного бюджета – 301,5 тысяч рублей, из них 194,5 тысяч рублей - на подписку периодических изданий, 107тысяч рублей – на покупку книг. </w:t>
      </w:r>
      <w:r>
        <w:rPr>
          <w:lang w:val="en-US"/>
        </w:rPr>
        <w:t>  </w:t>
      </w:r>
      <w:r w:rsidRPr="00007BF4">
        <w:t xml:space="preserve"> </w:t>
      </w:r>
      <w:r>
        <w:rPr>
          <w:lang w:val="en-US"/>
        </w:rPr>
        <w:t> </w:t>
      </w:r>
      <w:r w:rsidRPr="00007BF4">
        <w:t xml:space="preserve"> Направления деятельности библиотечной системы разнообразны, это - краеведческая деятельность, патриотическое воспитание, правовое и духовно – нравственное воспитание, пропаганда здорового образа жизни, экологическое образование и просвещение.</w:t>
      </w:r>
      <w:r>
        <w:rPr>
          <w:lang w:val="en-US"/>
        </w:rPr>
        <w:t> </w:t>
      </w:r>
      <w:r w:rsidRPr="00007BF4">
        <w:t xml:space="preserve"> </w:t>
      </w:r>
      <w:r>
        <w:rPr>
          <w:lang w:val="en-US"/>
        </w:rPr>
        <w:t> </w:t>
      </w:r>
      <w:r w:rsidRPr="00007BF4">
        <w:t xml:space="preserve"> В Детской школе искусств работают 9 квалифицированных работников, 2 из которых имеют высшую квалификационную категорию. В 2021 году коллектив преподавателей пополнился 3 молодыми специалистами. Данным специалистам выплачена по 100 тыс. рублей</w:t>
      </w:r>
      <w:proofErr w:type="gramStart"/>
      <w:r w:rsidRPr="00007BF4">
        <w:t>.</w:t>
      </w:r>
      <w:proofErr w:type="gramEnd"/>
      <w:r w:rsidRPr="00007BF4">
        <w:t xml:space="preserve"> </w:t>
      </w:r>
      <w:proofErr w:type="gramStart"/>
      <w:r w:rsidRPr="00007BF4">
        <w:t>п</w:t>
      </w:r>
      <w:proofErr w:type="gramEnd"/>
      <w:r w:rsidRPr="00007BF4">
        <w:t>одъемных из средств районного бюджета. Количество детей желающих получить дополнительное образование растет, если 5 лет назад их было - 186 человек, то сегодня здесь проходит обучение 214 ребят. Дети занимаются на музыкальном отделении, отделении хореографии и живописи. С 2017 году открыто отделение раннего эстетического развития, которое с удовольствием посещают более 40 детей в возрасте 4 – 6 лет. В перспективе планируется открыть театральное отделение.</w:t>
      </w:r>
      <w:r>
        <w:rPr>
          <w:lang w:val="en-US"/>
        </w:rPr>
        <w:t>  </w:t>
      </w:r>
      <w:r w:rsidRPr="00007BF4">
        <w:t xml:space="preserve"> </w:t>
      </w:r>
      <w:r>
        <w:rPr>
          <w:lang w:val="en-US"/>
        </w:rPr>
        <w:t> </w:t>
      </w:r>
      <w:r w:rsidRPr="00007BF4">
        <w:t xml:space="preserve"> За счёт средств районного бюджета в сумме 306 тысяч рублей приобретены костюмы для хорового коллектива и вокальной группы преподавателей «Лира».</w:t>
      </w:r>
      <w:r>
        <w:rPr>
          <w:lang w:val="en-US"/>
        </w:rPr>
        <w:t> </w:t>
      </w:r>
      <w:r w:rsidRPr="00007BF4">
        <w:t xml:space="preserve"> </w:t>
      </w:r>
      <w:r>
        <w:rPr>
          <w:lang w:val="en-US"/>
        </w:rPr>
        <w:t> </w:t>
      </w:r>
      <w:r w:rsidRPr="00007BF4">
        <w:t>В 2022 г за счёт средств районного бюджета произведена реконструкция входного тамбура на сумму 160,0 тысяч рублей, за счёт собственных сре</w:t>
      </w:r>
      <w:proofErr w:type="gramStart"/>
      <w:r w:rsidRPr="00007BF4">
        <w:t>дств сд</w:t>
      </w:r>
      <w:proofErr w:type="gramEnd"/>
      <w:r w:rsidRPr="00007BF4">
        <w:t>елан косметический ремонт.</w:t>
      </w:r>
      <w:r>
        <w:rPr>
          <w:lang w:val="en-US"/>
        </w:rPr>
        <w:t> </w:t>
      </w:r>
      <w:r w:rsidRPr="00007BF4">
        <w:t xml:space="preserve"> </w:t>
      </w:r>
      <w:r>
        <w:rPr>
          <w:lang w:val="en-US"/>
        </w:rPr>
        <w:t> </w:t>
      </w:r>
      <w:r w:rsidRPr="00007BF4">
        <w:t xml:space="preserve">Ежегодно учащиеся ДШИ становятся участниками и призерами краевых и международных конкурсов. В прошлом году участвовали:- в </w:t>
      </w:r>
      <w:r>
        <w:rPr>
          <w:lang w:val="en-US"/>
        </w:rPr>
        <w:t>VI</w:t>
      </w:r>
      <w:r w:rsidRPr="00007BF4">
        <w:t xml:space="preserve"> международном фестивале-конкурсе «Летние беседы на Алтае» Барнаул, </w:t>
      </w:r>
      <w:r>
        <w:rPr>
          <w:lang w:val="en-US"/>
        </w:rPr>
        <w:t> </w:t>
      </w:r>
      <w:r w:rsidRPr="00007BF4">
        <w:t xml:space="preserve">лауреатом 1 ст. стал Сухарев Лев, преподаватель Акулова С.А.;- в </w:t>
      </w:r>
      <w:r>
        <w:rPr>
          <w:lang w:val="en-US"/>
        </w:rPr>
        <w:t>XIV</w:t>
      </w:r>
      <w:r w:rsidRPr="00007BF4">
        <w:t xml:space="preserve"> международном </w:t>
      </w:r>
      <w:proofErr w:type="spellStart"/>
      <w:r w:rsidRPr="00007BF4">
        <w:t>этнофоруме</w:t>
      </w:r>
      <w:proofErr w:type="spellEnd"/>
      <w:r w:rsidRPr="00007BF4">
        <w:t xml:space="preserve"> «Сибирские беседы», где ансамбль ложкарей «Задоринки» стал лауреатом </w:t>
      </w:r>
      <w:r>
        <w:rPr>
          <w:lang w:val="en-US"/>
        </w:rPr>
        <w:t>I</w:t>
      </w:r>
      <w:r w:rsidRPr="00007BF4">
        <w:t xml:space="preserve"> </w:t>
      </w:r>
      <w:proofErr w:type="spellStart"/>
      <w:proofErr w:type="gramStart"/>
      <w:r w:rsidRPr="00007BF4">
        <w:t>ст</w:t>
      </w:r>
      <w:proofErr w:type="spellEnd"/>
      <w:proofErr w:type="gramEnd"/>
      <w:r w:rsidRPr="00007BF4">
        <w:t xml:space="preserve">, преподаватель </w:t>
      </w:r>
      <w:r>
        <w:rPr>
          <w:lang w:val="en-US"/>
        </w:rPr>
        <w:t> </w:t>
      </w:r>
      <w:r w:rsidRPr="00007BF4">
        <w:t xml:space="preserve">Бондарева </w:t>
      </w:r>
      <w:proofErr w:type="spellStart"/>
      <w:r w:rsidRPr="00007BF4">
        <w:t>Т.А.-в</w:t>
      </w:r>
      <w:proofErr w:type="spellEnd"/>
      <w:r w:rsidRPr="00007BF4">
        <w:t xml:space="preserve"> Международном конкурсе певческого мастерства им. А.Б. </w:t>
      </w:r>
      <w:proofErr w:type="spellStart"/>
      <w:r w:rsidRPr="00007BF4">
        <w:t>Тарнецкого</w:t>
      </w:r>
      <w:proofErr w:type="spellEnd"/>
      <w:r w:rsidRPr="00007BF4">
        <w:t>, Хор ДШИ «</w:t>
      </w:r>
      <w:proofErr w:type="spellStart"/>
      <w:r w:rsidRPr="00007BF4">
        <w:t>Бэлла</w:t>
      </w:r>
      <w:proofErr w:type="spellEnd"/>
      <w:r w:rsidRPr="00007BF4">
        <w:t xml:space="preserve"> </w:t>
      </w:r>
      <w:proofErr w:type="spellStart"/>
      <w:r w:rsidRPr="00007BF4">
        <w:t>Вочче</w:t>
      </w:r>
      <w:proofErr w:type="spellEnd"/>
      <w:r w:rsidRPr="00007BF4">
        <w:t xml:space="preserve">», Лауреат </w:t>
      </w:r>
      <w:r>
        <w:rPr>
          <w:lang w:val="en-US"/>
        </w:rPr>
        <w:t>I</w:t>
      </w:r>
      <w:r w:rsidRPr="00007BF4">
        <w:t xml:space="preserve"> ст., </w:t>
      </w:r>
      <w:r>
        <w:rPr>
          <w:lang w:val="en-US"/>
        </w:rPr>
        <w:t> </w:t>
      </w:r>
      <w:r w:rsidRPr="00007BF4">
        <w:t xml:space="preserve">преподаватель </w:t>
      </w:r>
      <w:proofErr w:type="spellStart"/>
      <w:r w:rsidRPr="00007BF4">
        <w:t>Прусова</w:t>
      </w:r>
      <w:proofErr w:type="spellEnd"/>
      <w:r w:rsidRPr="00007BF4">
        <w:t xml:space="preserve"> Т.Ю.</w:t>
      </w:r>
      <w:r>
        <w:rPr>
          <w:lang w:val="en-US"/>
        </w:rPr>
        <w:t> </w:t>
      </w:r>
      <w:r w:rsidRPr="00007BF4">
        <w:t xml:space="preserve"> </w:t>
      </w:r>
      <w:r>
        <w:rPr>
          <w:lang w:val="en-US"/>
        </w:rPr>
        <w:t> </w:t>
      </w:r>
      <w:r w:rsidRPr="00007BF4">
        <w:t xml:space="preserve"> </w:t>
      </w:r>
      <w:r>
        <w:rPr>
          <w:lang w:val="en-US"/>
        </w:rPr>
        <w:t> </w:t>
      </w:r>
      <w:r w:rsidRPr="00007BF4">
        <w:t xml:space="preserve"> На 01.01.2023 г. основной фонд </w:t>
      </w:r>
      <w:r>
        <w:rPr>
          <w:lang w:val="en-US"/>
        </w:rPr>
        <w:t> </w:t>
      </w:r>
      <w:r w:rsidRPr="00007BF4">
        <w:t xml:space="preserve">Районного краеведческого музея составлял - 2546 единиц хранения. В 2022 году районный краеведческий музей прошел регистрацию в государственной интегрированной системе в сфере </w:t>
      </w:r>
      <w:proofErr w:type="gramStart"/>
      <w:r w:rsidRPr="00007BF4">
        <w:t>контроля за</w:t>
      </w:r>
      <w:proofErr w:type="gramEnd"/>
      <w:r w:rsidRPr="00007BF4">
        <w:t xml:space="preserve"> оборотом драгметаллов и драгоценных камней. На апробацию отправлены государственные награды, хранящиеся в музее, </w:t>
      </w:r>
      <w:r w:rsidRPr="00007BF4">
        <w:lastRenderedPageBreak/>
        <w:t>предположительно имеющие в составе драгметаллы. Во второй половине декабря проведена апробация.</w:t>
      </w:r>
      <w:r>
        <w:rPr>
          <w:lang w:val="en-US"/>
        </w:rPr>
        <w:t> </w:t>
      </w:r>
      <w:r w:rsidRPr="00007BF4">
        <w:t xml:space="preserve"> </w:t>
      </w:r>
      <w:r>
        <w:rPr>
          <w:lang w:val="en-US"/>
        </w:rPr>
        <w:t> </w:t>
      </w:r>
      <w:r w:rsidRPr="00007BF4">
        <w:t xml:space="preserve"> </w:t>
      </w:r>
      <w:r>
        <w:rPr>
          <w:lang w:val="en-US"/>
        </w:rPr>
        <w:t>    </w:t>
      </w:r>
    </w:p>
    <w:p w:rsidR="00007BF4" w:rsidRDefault="001F1010" w:rsidP="001F1010">
      <w:pPr>
        <w:spacing w:line="276" w:lineRule="auto"/>
        <w:jc w:val="both"/>
        <w:divId w:val="1972859180"/>
      </w:pPr>
      <w:r w:rsidRPr="00007BF4">
        <w:t xml:space="preserve"> </w:t>
      </w:r>
      <w:r>
        <w:rPr>
          <w:lang w:val="en-US"/>
        </w:rPr>
        <w:t> </w:t>
      </w:r>
      <w:r w:rsidRPr="00007BF4">
        <w:t>3.ФИЗИЧЕСКАЯ КУЛЬТУРА И СПОРТ</w:t>
      </w:r>
      <w:r w:rsidR="00007BF4">
        <w:t xml:space="preserve"> </w:t>
      </w:r>
    </w:p>
    <w:p w:rsidR="0074511A" w:rsidRPr="00007BF4" w:rsidRDefault="001F1010" w:rsidP="001F1010">
      <w:pPr>
        <w:spacing w:line="276" w:lineRule="auto"/>
        <w:jc w:val="both"/>
        <w:divId w:val="1972859180"/>
      </w:pPr>
      <w:r w:rsidRPr="00007BF4">
        <w:t xml:space="preserve">В 2022 году разработана и принята новая муниципальная программа «Развитие физической культуры и спорта в </w:t>
      </w:r>
      <w:proofErr w:type="spellStart"/>
      <w:r w:rsidRPr="00007BF4">
        <w:t>Краснощековском</w:t>
      </w:r>
      <w:proofErr w:type="spellEnd"/>
      <w:r w:rsidRPr="00007BF4">
        <w:t xml:space="preserve"> районе на 2023 – 2027 годы», целями и задачами которой являются: повышение эффективности спортивно-массовой работы, поддержка сельского </w:t>
      </w:r>
      <w:proofErr w:type="spellStart"/>
      <w:r w:rsidRPr="00007BF4">
        <w:t>спорта</w:t>
      </w:r>
      <w:proofErr w:type="gramStart"/>
      <w:r w:rsidRPr="00007BF4">
        <w:t>.Р</w:t>
      </w:r>
      <w:proofErr w:type="gramEnd"/>
      <w:r w:rsidRPr="00007BF4">
        <w:t>абота</w:t>
      </w:r>
      <w:proofErr w:type="spellEnd"/>
      <w:r w:rsidRPr="00007BF4">
        <w:t xml:space="preserve"> по развитию </w:t>
      </w:r>
      <w:proofErr w:type="spellStart"/>
      <w:r w:rsidRPr="00007BF4">
        <w:t>физкультурно</w:t>
      </w:r>
      <w:proofErr w:type="spellEnd"/>
      <w:r w:rsidRPr="00007BF4">
        <w:t xml:space="preserve"> – спортивного движения, утверждению здорового образа жизни строится на основе районного календарного плана спортивно – массовых мероприятий, в тесной взаимосвязи с краевым календарным планом. </w:t>
      </w:r>
      <w:r>
        <w:rPr>
          <w:lang w:val="en-US"/>
        </w:rPr>
        <w:t> </w:t>
      </w:r>
      <w:r w:rsidRPr="00007BF4">
        <w:t xml:space="preserve">Практически в каждом сельском поселении имеются дворовые площадки, оборудованные волейбольными сетками и футбольными воротами. На хорошем уровне данная работа поставлена в </w:t>
      </w:r>
      <w:proofErr w:type="spellStart"/>
      <w:r w:rsidRPr="00007BF4">
        <w:t>Карповском</w:t>
      </w:r>
      <w:proofErr w:type="spellEnd"/>
      <w:r w:rsidRPr="00007BF4">
        <w:t xml:space="preserve">, </w:t>
      </w:r>
      <w:proofErr w:type="spellStart"/>
      <w:r w:rsidRPr="00007BF4">
        <w:t>Краснощековском</w:t>
      </w:r>
      <w:proofErr w:type="spellEnd"/>
      <w:r w:rsidRPr="00007BF4">
        <w:t xml:space="preserve">, </w:t>
      </w:r>
      <w:proofErr w:type="spellStart"/>
      <w:r w:rsidRPr="00007BF4">
        <w:t>Маралихинском</w:t>
      </w:r>
      <w:proofErr w:type="spellEnd"/>
      <w:r w:rsidRPr="00007BF4">
        <w:t xml:space="preserve">, Березовском, Верх – </w:t>
      </w:r>
      <w:proofErr w:type="spellStart"/>
      <w:r w:rsidRPr="00007BF4">
        <w:t>Камышенском</w:t>
      </w:r>
      <w:proofErr w:type="spellEnd"/>
      <w:r w:rsidRPr="00007BF4">
        <w:t xml:space="preserve">, </w:t>
      </w:r>
      <w:proofErr w:type="spellStart"/>
      <w:r w:rsidRPr="00007BF4">
        <w:t>Усть</w:t>
      </w:r>
      <w:proofErr w:type="spellEnd"/>
      <w:r w:rsidRPr="00007BF4">
        <w:t xml:space="preserve"> – </w:t>
      </w:r>
      <w:proofErr w:type="spellStart"/>
      <w:r w:rsidRPr="00007BF4">
        <w:t>Козлухинском</w:t>
      </w:r>
      <w:proofErr w:type="spellEnd"/>
      <w:r w:rsidRPr="00007BF4">
        <w:t xml:space="preserve">, </w:t>
      </w:r>
      <w:proofErr w:type="spellStart"/>
      <w:r w:rsidRPr="00007BF4">
        <w:t>Новошипуновском</w:t>
      </w:r>
      <w:proofErr w:type="spellEnd"/>
      <w:r w:rsidRPr="00007BF4">
        <w:t xml:space="preserve"> сельсоветах.</w:t>
      </w:r>
      <w:r>
        <w:rPr>
          <w:lang w:val="en-US"/>
        </w:rPr>
        <w:t>  </w:t>
      </w:r>
      <w:r w:rsidRPr="00007BF4">
        <w:t xml:space="preserve"> </w:t>
      </w:r>
      <w:r>
        <w:rPr>
          <w:lang w:val="en-US"/>
        </w:rPr>
        <w:t> </w:t>
      </w:r>
      <w:r w:rsidRPr="00007BF4">
        <w:t xml:space="preserve"> </w:t>
      </w:r>
      <w:r>
        <w:rPr>
          <w:lang w:val="en-US"/>
        </w:rPr>
        <w:t> </w:t>
      </w:r>
      <w:r w:rsidRPr="00007BF4">
        <w:t xml:space="preserve">В 2022 году по программе поддержки местных инициатив на территории района было построено 3 спортивные площадки в </w:t>
      </w:r>
      <w:proofErr w:type="spellStart"/>
      <w:r w:rsidRPr="00007BF4">
        <w:t>с</w:t>
      </w:r>
      <w:proofErr w:type="gramStart"/>
      <w:r w:rsidRPr="00007BF4">
        <w:t>.К</w:t>
      </w:r>
      <w:proofErr w:type="gramEnd"/>
      <w:r w:rsidRPr="00007BF4">
        <w:t>арпово</w:t>
      </w:r>
      <w:proofErr w:type="spellEnd"/>
      <w:r w:rsidRPr="00007BF4">
        <w:t xml:space="preserve"> Второе, п. </w:t>
      </w:r>
      <w:proofErr w:type="spellStart"/>
      <w:r w:rsidRPr="00007BF4">
        <w:t>Засурье</w:t>
      </w:r>
      <w:proofErr w:type="spellEnd"/>
      <w:r w:rsidRPr="00007BF4">
        <w:t xml:space="preserve"> и с. Усть-Пустынка. </w:t>
      </w:r>
      <w:r>
        <w:rPr>
          <w:lang w:val="en-US"/>
        </w:rPr>
        <w:t>  </w:t>
      </w:r>
      <w:r w:rsidRPr="00007BF4">
        <w:t xml:space="preserve"> </w:t>
      </w:r>
      <w:r>
        <w:rPr>
          <w:lang w:val="en-US"/>
        </w:rPr>
        <w:t> </w:t>
      </w:r>
      <w:r w:rsidRPr="00007BF4">
        <w:t xml:space="preserve"> </w:t>
      </w:r>
      <w:r>
        <w:rPr>
          <w:lang w:val="en-US"/>
        </w:rPr>
        <w:t> </w:t>
      </w:r>
      <w:r w:rsidRPr="00007BF4">
        <w:t xml:space="preserve"> Самым массовым спортивным мероприятием в </w:t>
      </w:r>
      <w:proofErr w:type="spellStart"/>
      <w:r w:rsidRPr="00007BF4">
        <w:t>Краснощековском</w:t>
      </w:r>
      <w:proofErr w:type="spellEnd"/>
      <w:r w:rsidRPr="00007BF4">
        <w:t xml:space="preserve"> районе уже 14 лет становится летние и зимние районные Спартакиады, где включены соревнования по 8 видам спорта, а также районная спартакиада пенсионеров, </w:t>
      </w:r>
      <w:r>
        <w:rPr>
          <w:lang w:val="en-US"/>
        </w:rPr>
        <w:t> </w:t>
      </w:r>
      <w:r w:rsidRPr="00007BF4">
        <w:t>которая проводится уже 11 лет, ежегодно участие в ней принимает более 100 ветеранов.</w:t>
      </w:r>
      <w:r>
        <w:rPr>
          <w:lang w:val="en-US"/>
        </w:rPr>
        <w:t>  </w:t>
      </w:r>
      <w:r w:rsidRPr="00007BF4">
        <w:t xml:space="preserve"> </w:t>
      </w:r>
      <w:r>
        <w:rPr>
          <w:lang w:val="en-US"/>
        </w:rPr>
        <w:t> </w:t>
      </w:r>
      <w:r w:rsidRPr="00007BF4">
        <w:t xml:space="preserve"> </w:t>
      </w:r>
      <w:r>
        <w:rPr>
          <w:lang w:val="en-US"/>
        </w:rPr>
        <w:t> </w:t>
      </w:r>
      <w:r w:rsidRPr="00007BF4">
        <w:t xml:space="preserve"> </w:t>
      </w:r>
      <w:r>
        <w:rPr>
          <w:lang w:val="en-US"/>
        </w:rPr>
        <w:t> </w:t>
      </w:r>
      <w:r w:rsidRPr="00007BF4">
        <w:t>На развитие спортивного движения в районе, из муниципального бюджета в 2022 году направлено 2 млн. 130 тысяч рублей.</w:t>
      </w:r>
      <w:r>
        <w:rPr>
          <w:lang w:val="en-US"/>
        </w:rPr>
        <w:t> </w:t>
      </w:r>
    </w:p>
    <w:p w:rsidR="00E35C3A" w:rsidRDefault="00E35C3A" w:rsidP="00E35C3A">
      <w:pPr>
        <w:spacing w:after="240" w:line="276" w:lineRule="auto"/>
        <w:jc w:val="center"/>
        <w:divId w:val="1537622445"/>
        <w:rPr>
          <w:sz w:val="28"/>
          <w:szCs w:val="28"/>
        </w:rPr>
      </w:pPr>
    </w:p>
    <w:p w:rsidR="00E35C3A" w:rsidRPr="00E35C3A" w:rsidRDefault="0074511A" w:rsidP="00E35C3A">
      <w:pPr>
        <w:spacing w:after="240" w:line="276" w:lineRule="auto"/>
        <w:jc w:val="center"/>
        <w:divId w:val="1537622445"/>
        <w:rPr>
          <w:sz w:val="28"/>
          <w:szCs w:val="28"/>
        </w:rPr>
      </w:pPr>
      <w:r w:rsidRPr="00E35C3A">
        <w:rPr>
          <w:sz w:val="28"/>
          <w:szCs w:val="28"/>
        </w:rPr>
        <w:br/>
      </w:r>
      <w:r w:rsidR="00E35C3A" w:rsidRPr="00E35C3A">
        <w:rPr>
          <w:sz w:val="28"/>
          <w:szCs w:val="28"/>
        </w:rPr>
        <w:t>Глава</w:t>
      </w:r>
      <w:r w:rsidR="00E35C3A" w:rsidRPr="00E35C3A">
        <w:rPr>
          <w:sz w:val="28"/>
          <w:szCs w:val="28"/>
        </w:rPr>
        <w:tab/>
        <w:t>__________</w:t>
      </w:r>
      <w:r w:rsidR="00E35C3A" w:rsidRPr="00E35C3A">
        <w:rPr>
          <w:sz w:val="28"/>
          <w:szCs w:val="28"/>
        </w:rPr>
        <w:tab/>
      </w:r>
      <w:proofErr w:type="spellStart"/>
      <w:r w:rsidR="00E35C3A" w:rsidRPr="00E35C3A">
        <w:rPr>
          <w:sz w:val="28"/>
          <w:szCs w:val="28"/>
        </w:rPr>
        <w:t>Бобрышев</w:t>
      </w:r>
      <w:proofErr w:type="spellEnd"/>
      <w:r w:rsidR="00E35C3A" w:rsidRPr="00E35C3A">
        <w:rPr>
          <w:sz w:val="28"/>
          <w:szCs w:val="28"/>
        </w:rPr>
        <w:t xml:space="preserve"> Александр Юрьевич</w:t>
      </w:r>
    </w:p>
    <w:tbl>
      <w:tblPr>
        <w:tblW w:w="0" w:type="auto"/>
        <w:jc w:val="right"/>
        <w:tblCellSpacing w:w="15" w:type="dxa"/>
        <w:tblInd w:w="-3111" w:type="dxa"/>
        <w:tblCellMar>
          <w:top w:w="15" w:type="dxa"/>
          <w:left w:w="15" w:type="dxa"/>
          <w:bottom w:w="15" w:type="dxa"/>
          <w:right w:w="15" w:type="dxa"/>
        </w:tblCellMar>
        <w:tblLook w:val="04A0"/>
      </w:tblPr>
      <w:tblGrid>
        <w:gridCol w:w="81"/>
        <w:gridCol w:w="66"/>
        <w:gridCol w:w="81"/>
      </w:tblGrid>
      <w:tr w:rsidR="0074511A" w:rsidTr="00E35C3A">
        <w:trPr>
          <w:divId w:val="1191646061"/>
          <w:tblCellSpacing w:w="15" w:type="dxa"/>
          <w:jc w:val="right"/>
        </w:trPr>
        <w:tc>
          <w:tcPr>
            <w:tcW w:w="0" w:type="auto"/>
            <w:vAlign w:val="center"/>
            <w:hideMark/>
          </w:tcPr>
          <w:p w:rsidR="0074511A" w:rsidRPr="001F1010" w:rsidRDefault="0074511A" w:rsidP="00E35C3A">
            <w:pPr>
              <w:spacing w:line="276" w:lineRule="auto"/>
              <w:jc w:val="center"/>
              <w:rPr>
                <w:sz w:val="28"/>
                <w:szCs w:val="28"/>
                <w:lang w:val="en-US"/>
              </w:rPr>
            </w:pPr>
          </w:p>
        </w:tc>
        <w:tc>
          <w:tcPr>
            <w:tcW w:w="0" w:type="auto"/>
            <w:vAlign w:val="bottom"/>
            <w:hideMark/>
          </w:tcPr>
          <w:p w:rsidR="0074511A" w:rsidRDefault="0074511A" w:rsidP="00E35C3A">
            <w:pPr>
              <w:jc w:val="center"/>
            </w:pPr>
          </w:p>
        </w:tc>
        <w:tc>
          <w:tcPr>
            <w:tcW w:w="0" w:type="auto"/>
            <w:vAlign w:val="bottom"/>
            <w:hideMark/>
          </w:tcPr>
          <w:p w:rsidR="0074511A" w:rsidRPr="001F1010" w:rsidRDefault="0074511A" w:rsidP="00E35C3A">
            <w:pPr>
              <w:spacing w:line="276" w:lineRule="auto"/>
              <w:jc w:val="center"/>
              <w:rPr>
                <w:sz w:val="28"/>
                <w:szCs w:val="28"/>
                <w:lang w:val="en-US"/>
              </w:rPr>
            </w:pPr>
          </w:p>
        </w:tc>
      </w:tr>
      <w:tr w:rsidR="0074511A" w:rsidTr="00E35C3A">
        <w:trPr>
          <w:divId w:val="1191646061"/>
          <w:tblCellSpacing w:w="15" w:type="dxa"/>
          <w:jc w:val="right"/>
        </w:trPr>
        <w:tc>
          <w:tcPr>
            <w:tcW w:w="0" w:type="auto"/>
            <w:vAlign w:val="center"/>
            <w:hideMark/>
          </w:tcPr>
          <w:p w:rsidR="0074511A" w:rsidRDefault="0074511A" w:rsidP="00E35C3A">
            <w:pPr>
              <w:jc w:val="center"/>
            </w:pPr>
          </w:p>
        </w:tc>
        <w:tc>
          <w:tcPr>
            <w:tcW w:w="0" w:type="auto"/>
            <w:hideMark/>
          </w:tcPr>
          <w:p w:rsidR="0074511A" w:rsidRDefault="0074511A" w:rsidP="00E35C3A">
            <w:pPr>
              <w:jc w:val="center"/>
            </w:pPr>
          </w:p>
        </w:tc>
        <w:tc>
          <w:tcPr>
            <w:tcW w:w="0" w:type="auto"/>
            <w:vAlign w:val="center"/>
            <w:hideMark/>
          </w:tcPr>
          <w:p w:rsidR="0074511A" w:rsidRDefault="0074511A" w:rsidP="00E35C3A">
            <w:pPr>
              <w:jc w:val="center"/>
            </w:pPr>
          </w:p>
        </w:tc>
      </w:tr>
    </w:tbl>
    <w:tbl>
      <w:tblPr>
        <w:tblW w:w="0" w:type="auto"/>
        <w:tblCellSpacing w:w="15" w:type="dxa"/>
        <w:tblCellMar>
          <w:top w:w="15" w:type="dxa"/>
          <w:left w:w="15" w:type="dxa"/>
          <w:bottom w:w="15" w:type="dxa"/>
          <w:right w:w="15" w:type="dxa"/>
        </w:tblCellMar>
        <w:tblLook w:val="04A0"/>
      </w:tblPr>
      <w:tblGrid>
        <w:gridCol w:w="5595"/>
        <w:gridCol w:w="81"/>
      </w:tblGrid>
      <w:tr w:rsidR="0074511A">
        <w:trPr>
          <w:divId w:val="1537622445"/>
          <w:tblCellSpacing w:w="15" w:type="dxa"/>
        </w:trPr>
        <w:tc>
          <w:tcPr>
            <w:tcW w:w="5550" w:type="dxa"/>
            <w:vAlign w:val="center"/>
            <w:hideMark/>
          </w:tcPr>
          <w:p w:rsidR="0074511A" w:rsidRDefault="0074511A">
            <w:r>
              <w:t> </w:t>
            </w:r>
          </w:p>
        </w:tc>
        <w:tc>
          <w:tcPr>
            <w:tcW w:w="0" w:type="auto"/>
            <w:vAlign w:val="center"/>
            <w:hideMark/>
          </w:tcPr>
          <w:p w:rsidR="0074511A" w:rsidRDefault="0074511A"/>
        </w:tc>
      </w:tr>
    </w:tbl>
    <w:p w:rsidR="0074511A" w:rsidRDefault="0074511A">
      <w:pPr>
        <w:divId w:val="1537622445"/>
      </w:pPr>
    </w:p>
    <w:sectPr w:rsidR="0074511A" w:rsidSect="00D47142">
      <w:headerReference w:type="even" r:id="rId6"/>
      <w:headerReference w:type="default" r:id="rId7"/>
      <w:footerReference w:type="even" r:id="rId8"/>
      <w:footerReference w:type="default" r:id="rId9"/>
      <w:headerReference w:type="first" r:id="rId10"/>
      <w:footerReference w:type="first" r:id="rId11"/>
      <w:pgSz w:w="11906" w:h="16838"/>
      <w:pgMar w:top="1134" w:right="850" w:bottom="1134"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B2234" w:rsidRDefault="00AB2234" w:rsidP="00D47142">
      <w:r>
        <w:separator/>
      </w:r>
    </w:p>
  </w:endnote>
  <w:endnote w:type="continuationSeparator" w:id="0">
    <w:p w:rsidR="00AB2234" w:rsidRDefault="00AB2234" w:rsidP="00D4714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7142" w:rsidRDefault="00D47142">
    <w:pPr>
      <w:pStyle w:val="a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7142" w:rsidRDefault="00AC2A83" w:rsidP="00D47142">
    <w:pPr>
      <w:pStyle w:val="a6"/>
      <w:jc w:val="right"/>
    </w:pPr>
    <w:r>
      <w:fldChar w:fldCharType="begin"/>
    </w:r>
    <w:r w:rsidR="00D47142">
      <w:instrText xml:space="preserve"> PAGE  \* MERGEFORMAT </w:instrText>
    </w:r>
    <w:r>
      <w:fldChar w:fldCharType="separate"/>
    </w:r>
    <w:r w:rsidR="00505B93">
      <w:rPr>
        <w:noProof/>
      </w:rPr>
      <w:t>6</w:t>
    </w:r>
    <w: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7142" w:rsidRDefault="00D47142">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B2234" w:rsidRDefault="00AB2234" w:rsidP="00D47142">
      <w:r>
        <w:separator/>
      </w:r>
    </w:p>
  </w:footnote>
  <w:footnote w:type="continuationSeparator" w:id="0">
    <w:p w:rsidR="00AB2234" w:rsidRDefault="00AB2234" w:rsidP="00D4714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7142" w:rsidRDefault="00D47142">
    <w:pPr>
      <w:pStyle w:val="a4"/>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7142" w:rsidRDefault="00D47142">
    <w:pPr>
      <w:pStyle w:val="a4"/>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7142" w:rsidRDefault="00D47142">
    <w:pPr>
      <w:pStyle w:val="a4"/>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noPunctuationKerning/>
  <w:characterSpacingControl w:val="doNotCompress"/>
  <w:footnotePr>
    <w:footnote w:id="-1"/>
    <w:footnote w:id="0"/>
  </w:footnotePr>
  <w:endnotePr>
    <w:endnote w:id="-1"/>
    <w:endnote w:id="0"/>
  </w:endnotePr>
  <w:compat/>
  <w:rsids>
    <w:rsidRoot w:val="00D47142"/>
    <w:rsid w:val="00007BF4"/>
    <w:rsid w:val="000D3D3D"/>
    <w:rsid w:val="0015389F"/>
    <w:rsid w:val="001F1010"/>
    <w:rsid w:val="00467A05"/>
    <w:rsid w:val="00494458"/>
    <w:rsid w:val="00505B93"/>
    <w:rsid w:val="005A1D93"/>
    <w:rsid w:val="00705BA6"/>
    <w:rsid w:val="0074511A"/>
    <w:rsid w:val="008E0719"/>
    <w:rsid w:val="00954C8F"/>
    <w:rsid w:val="00AB2234"/>
    <w:rsid w:val="00AC2A83"/>
    <w:rsid w:val="00C97D56"/>
    <w:rsid w:val="00D47142"/>
    <w:rsid w:val="00E35C3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C2A83"/>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Обычный (веб)1"/>
    <w:basedOn w:val="a"/>
    <w:uiPriority w:val="99"/>
    <w:unhideWhenUsed/>
    <w:rsid w:val="00AC2A83"/>
    <w:pPr>
      <w:spacing w:before="100" w:beforeAutospacing="1" w:after="100" w:afterAutospacing="1"/>
    </w:pPr>
  </w:style>
  <w:style w:type="character" w:styleId="a3">
    <w:name w:val="Strong"/>
    <w:basedOn w:val="a0"/>
    <w:uiPriority w:val="22"/>
    <w:qFormat/>
    <w:rsid w:val="00AC2A83"/>
    <w:rPr>
      <w:b/>
      <w:bCs/>
    </w:rPr>
  </w:style>
  <w:style w:type="paragraph" w:styleId="a4">
    <w:name w:val="header"/>
    <w:basedOn w:val="a"/>
    <w:link w:val="a5"/>
    <w:uiPriority w:val="99"/>
    <w:semiHidden/>
    <w:unhideWhenUsed/>
    <w:rsid w:val="00D47142"/>
    <w:pPr>
      <w:tabs>
        <w:tab w:val="center" w:pos="4677"/>
        <w:tab w:val="right" w:pos="9355"/>
      </w:tabs>
    </w:pPr>
  </w:style>
  <w:style w:type="character" w:customStyle="1" w:styleId="a5">
    <w:name w:val="Верхний колонтитул Знак"/>
    <w:basedOn w:val="a0"/>
    <w:link w:val="a4"/>
    <w:uiPriority w:val="99"/>
    <w:semiHidden/>
    <w:rsid w:val="00D47142"/>
    <w:rPr>
      <w:rFonts w:eastAsia="Times New Roman"/>
      <w:sz w:val="24"/>
      <w:szCs w:val="24"/>
    </w:rPr>
  </w:style>
  <w:style w:type="paragraph" w:styleId="a6">
    <w:name w:val="footer"/>
    <w:basedOn w:val="a"/>
    <w:link w:val="a7"/>
    <w:uiPriority w:val="99"/>
    <w:semiHidden/>
    <w:unhideWhenUsed/>
    <w:rsid w:val="00D47142"/>
    <w:pPr>
      <w:tabs>
        <w:tab w:val="center" w:pos="4677"/>
        <w:tab w:val="right" w:pos="9355"/>
      </w:tabs>
    </w:pPr>
  </w:style>
  <w:style w:type="character" w:customStyle="1" w:styleId="a7">
    <w:name w:val="Нижний колонтитул Знак"/>
    <w:basedOn w:val="a0"/>
    <w:link w:val="a6"/>
    <w:uiPriority w:val="99"/>
    <w:semiHidden/>
    <w:rsid w:val="00D47142"/>
    <w:rPr>
      <w:rFonts w:eastAsia="Times New Roman"/>
      <w:sz w:val="24"/>
      <w:szCs w:val="24"/>
    </w:rPr>
  </w:style>
</w:styles>
</file>

<file path=word/webSettings.xml><?xml version="1.0" encoding="utf-8"?>
<w:webSettings xmlns:r="http://schemas.openxmlformats.org/officeDocument/2006/relationships" xmlns:w="http://schemas.openxmlformats.org/wordprocessingml/2006/main">
  <w:divs>
    <w:div w:id="1537622445">
      <w:marLeft w:val="0"/>
      <w:marRight w:val="0"/>
      <w:marTop w:val="0"/>
      <w:marBottom w:val="0"/>
      <w:divBdr>
        <w:top w:val="none" w:sz="0" w:space="0" w:color="auto"/>
        <w:left w:val="none" w:sz="0" w:space="0" w:color="auto"/>
        <w:bottom w:val="none" w:sz="0" w:space="0" w:color="auto"/>
        <w:right w:val="none" w:sz="0" w:space="0" w:color="auto"/>
      </w:divBdr>
      <w:divsChild>
        <w:div w:id="223301121">
          <w:marLeft w:val="300"/>
          <w:marRight w:val="0"/>
          <w:marTop w:val="0"/>
          <w:marBottom w:val="0"/>
          <w:divBdr>
            <w:top w:val="none" w:sz="0" w:space="0" w:color="auto"/>
            <w:left w:val="none" w:sz="0" w:space="0" w:color="auto"/>
            <w:bottom w:val="none" w:sz="0" w:space="0" w:color="auto"/>
            <w:right w:val="none" w:sz="0" w:space="0" w:color="auto"/>
          </w:divBdr>
        </w:div>
        <w:div w:id="1450320109">
          <w:marLeft w:val="300"/>
          <w:marRight w:val="0"/>
          <w:marTop w:val="0"/>
          <w:marBottom w:val="0"/>
          <w:divBdr>
            <w:top w:val="none" w:sz="0" w:space="0" w:color="auto"/>
            <w:left w:val="none" w:sz="0" w:space="0" w:color="auto"/>
            <w:bottom w:val="none" w:sz="0" w:space="0" w:color="auto"/>
            <w:right w:val="none" w:sz="0" w:space="0" w:color="auto"/>
          </w:divBdr>
        </w:div>
        <w:div w:id="1006633197">
          <w:marLeft w:val="300"/>
          <w:marRight w:val="0"/>
          <w:marTop w:val="0"/>
          <w:marBottom w:val="0"/>
          <w:divBdr>
            <w:top w:val="none" w:sz="0" w:space="0" w:color="auto"/>
            <w:left w:val="none" w:sz="0" w:space="0" w:color="auto"/>
            <w:bottom w:val="none" w:sz="0" w:space="0" w:color="auto"/>
            <w:right w:val="none" w:sz="0" w:space="0" w:color="auto"/>
          </w:divBdr>
        </w:div>
        <w:div w:id="672149918">
          <w:marLeft w:val="300"/>
          <w:marRight w:val="0"/>
          <w:marTop w:val="0"/>
          <w:marBottom w:val="0"/>
          <w:divBdr>
            <w:top w:val="none" w:sz="0" w:space="0" w:color="auto"/>
            <w:left w:val="none" w:sz="0" w:space="0" w:color="auto"/>
            <w:bottom w:val="none" w:sz="0" w:space="0" w:color="auto"/>
            <w:right w:val="none" w:sz="0" w:space="0" w:color="auto"/>
          </w:divBdr>
        </w:div>
        <w:div w:id="1356543834">
          <w:marLeft w:val="300"/>
          <w:marRight w:val="0"/>
          <w:marTop w:val="0"/>
          <w:marBottom w:val="0"/>
          <w:divBdr>
            <w:top w:val="none" w:sz="0" w:space="0" w:color="auto"/>
            <w:left w:val="none" w:sz="0" w:space="0" w:color="auto"/>
            <w:bottom w:val="none" w:sz="0" w:space="0" w:color="auto"/>
            <w:right w:val="none" w:sz="0" w:space="0" w:color="auto"/>
          </w:divBdr>
        </w:div>
        <w:div w:id="1611469857">
          <w:marLeft w:val="300"/>
          <w:marRight w:val="0"/>
          <w:marTop w:val="0"/>
          <w:marBottom w:val="0"/>
          <w:divBdr>
            <w:top w:val="none" w:sz="0" w:space="0" w:color="auto"/>
            <w:left w:val="none" w:sz="0" w:space="0" w:color="auto"/>
            <w:bottom w:val="none" w:sz="0" w:space="0" w:color="auto"/>
            <w:right w:val="none" w:sz="0" w:space="0" w:color="auto"/>
          </w:divBdr>
        </w:div>
        <w:div w:id="1437944105">
          <w:marLeft w:val="300"/>
          <w:marRight w:val="0"/>
          <w:marTop w:val="0"/>
          <w:marBottom w:val="0"/>
          <w:divBdr>
            <w:top w:val="none" w:sz="0" w:space="0" w:color="auto"/>
            <w:left w:val="none" w:sz="0" w:space="0" w:color="auto"/>
            <w:bottom w:val="none" w:sz="0" w:space="0" w:color="auto"/>
            <w:right w:val="none" w:sz="0" w:space="0" w:color="auto"/>
          </w:divBdr>
        </w:div>
        <w:div w:id="1904366202">
          <w:marLeft w:val="300"/>
          <w:marRight w:val="0"/>
          <w:marTop w:val="0"/>
          <w:marBottom w:val="0"/>
          <w:divBdr>
            <w:top w:val="none" w:sz="0" w:space="0" w:color="auto"/>
            <w:left w:val="none" w:sz="0" w:space="0" w:color="auto"/>
            <w:bottom w:val="none" w:sz="0" w:space="0" w:color="auto"/>
            <w:right w:val="none" w:sz="0" w:space="0" w:color="auto"/>
          </w:divBdr>
        </w:div>
        <w:div w:id="1972859180">
          <w:marLeft w:val="300"/>
          <w:marRight w:val="0"/>
          <w:marTop w:val="0"/>
          <w:marBottom w:val="0"/>
          <w:divBdr>
            <w:top w:val="none" w:sz="0" w:space="0" w:color="auto"/>
            <w:left w:val="none" w:sz="0" w:space="0" w:color="auto"/>
            <w:bottom w:val="none" w:sz="0" w:space="0" w:color="auto"/>
            <w:right w:val="none" w:sz="0" w:space="0" w:color="auto"/>
          </w:divBdr>
        </w:div>
        <w:div w:id="1191646061">
          <w:marLeft w:val="0"/>
          <w:marRight w:val="0"/>
          <w:marTop w:val="0"/>
          <w:marBottom w:val="0"/>
          <w:divBdr>
            <w:top w:val="none" w:sz="0" w:space="0" w:color="auto"/>
            <w:left w:val="none" w:sz="0" w:space="0" w:color="auto"/>
            <w:bottom w:val="none" w:sz="0" w:space="0" w:color="auto"/>
            <w:right w:val="none" w:sz="0" w:space="0" w:color="auto"/>
          </w:divBdr>
        </w:div>
      </w:divsChild>
    </w:div>
  </w:divs>
  <w:encoding w:val="unicod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8</Pages>
  <Words>3578</Words>
  <Characters>20399</Characters>
  <Application>Microsoft Office Word</Application>
  <DocSecurity>0</DocSecurity>
  <Lines>169</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GUEI</Company>
  <LinksUpToDate>false</LinksUpToDate>
  <CharactersWithSpaces>23930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webadmin</dc:creator>
  <cp:keywords/>
  <dc:description/>
  <cp:lastModifiedBy>DepoPC7</cp:lastModifiedBy>
  <cp:revision>7</cp:revision>
  <dcterms:created xsi:type="dcterms:W3CDTF">2022-03-29T02:16:00Z</dcterms:created>
  <dcterms:modified xsi:type="dcterms:W3CDTF">2023-04-24T08:20:00Z</dcterms:modified>
</cp:coreProperties>
</file>