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51D" w:rsidRPr="001F4D5C" w:rsidRDefault="005F0CB2" w:rsidP="00E1751D">
      <w:pPr>
        <w:autoSpaceDE w:val="0"/>
        <w:autoSpaceDN w:val="0"/>
        <w:adjustRightInd w:val="0"/>
        <w:jc w:val="center"/>
        <w:rPr>
          <w:sz w:val="28"/>
          <w:szCs w:val="28"/>
        </w:rPr>
      </w:pPr>
      <w:r w:rsidRPr="001F4D5C">
        <w:rPr>
          <w:sz w:val="28"/>
          <w:szCs w:val="28"/>
        </w:rPr>
        <w:t xml:space="preserve">СОВЕТ ДЕПУТАТОВ </w:t>
      </w:r>
      <w:r w:rsidR="00CF55AF">
        <w:rPr>
          <w:sz w:val="28"/>
          <w:szCs w:val="28"/>
        </w:rPr>
        <w:t>БЕРЁЗОВСКОГО</w:t>
      </w:r>
      <w:r w:rsidR="00E1751D" w:rsidRPr="001F4D5C">
        <w:rPr>
          <w:sz w:val="28"/>
          <w:szCs w:val="28"/>
        </w:rPr>
        <w:t xml:space="preserve"> СЕЛЬСОВЕТА</w:t>
      </w:r>
    </w:p>
    <w:p w:rsidR="00E1751D" w:rsidRPr="001F4D5C" w:rsidRDefault="00E1751D" w:rsidP="00E1751D">
      <w:pPr>
        <w:autoSpaceDE w:val="0"/>
        <w:autoSpaceDN w:val="0"/>
        <w:adjustRightInd w:val="0"/>
        <w:jc w:val="center"/>
        <w:rPr>
          <w:sz w:val="28"/>
          <w:szCs w:val="28"/>
        </w:rPr>
      </w:pPr>
      <w:r w:rsidRPr="001F4D5C">
        <w:rPr>
          <w:sz w:val="28"/>
          <w:szCs w:val="28"/>
        </w:rPr>
        <w:t>КРАСНОЩЁКОВСКОГО РАЙОНА АЛТАЙСКОГО КРАЯ</w:t>
      </w:r>
    </w:p>
    <w:p w:rsidR="00E1751D" w:rsidRPr="001F4D5C" w:rsidRDefault="00E1751D" w:rsidP="00E1751D">
      <w:pPr>
        <w:autoSpaceDE w:val="0"/>
        <w:autoSpaceDN w:val="0"/>
        <w:adjustRightInd w:val="0"/>
        <w:rPr>
          <w:sz w:val="28"/>
          <w:szCs w:val="28"/>
        </w:rPr>
      </w:pPr>
    </w:p>
    <w:p w:rsidR="00E1751D" w:rsidRDefault="002F23F8" w:rsidP="00E1751D">
      <w:pPr>
        <w:autoSpaceDE w:val="0"/>
        <w:autoSpaceDN w:val="0"/>
        <w:adjustRightInd w:val="0"/>
        <w:jc w:val="center"/>
        <w:rPr>
          <w:b/>
          <w:sz w:val="28"/>
          <w:szCs w:val="28"/>
        </w:rPr>
      </w:pPr>
      <w:r>
        <w:rPr>
          <w:sz w:val="28"/>
          <w:szCs w:val="28"/>
        </w:rPr>
        <w:t xml:space="preserve">  РЕШЕНИЕ №</w:t>
      </w:r>
      <w:r w:rsidR="00053CE0">
        <w:rPr>
          <w:sz w:val="28"/>
          <w:szCs w:val="28"/>
        </w:rPr>
        <w:t>6</w:t>
      </w:r>
    </w:p>
    <w:p w:rsidR="00E1751D" w:rsidRPr="001F4D5C" w:rsidRDefault="00E1751D" w:rsidP="00E1751D">
      <w:pPr>
        <w:autoSpaceDE w:val="0"/>
        <w:autoSpaceDN w:val="0"/>
        <w:adjustRightInd w:val="0"/>
        <w:rPr>
          <w:sz w:val="28"/>
          <w:szCs w:val="28"/>
        </w:rPr>
      </w:pPr>
    </w:p>
    <w:p w:rsidR="007745AC" w:rsidRPr="00D90AD5" w:rsidRDefault="00926B1A" w:rsidP="007745AC">
      <w:pPr>
        <w:overflowPunct w:val="0"/>
        <w:autoSpaceDE w:val="0"/>
        <w:autoSpaceDN w:val="0"/>
        <w:adjustRightInd w:val="0"/>
        <w:jc w:val="both"/>
        <w:textAlignment w:val="baseline"/>
        <w:rPr>
          <w:sz w:val="28"/>
          <w:szCs w:val="28"/>
        </w:rPr>
      </w:pPr>
      <w:r>
        <w:rPr>
          <w:sz w:val="28"/>
          <w:szCs w:val="28"/>
        </w:rPr>
        <w:t xml:space="preserve">От 28 марта </w:t>
      </w:r>
      <w:r w:rsidR="007745AC" w:rsidRPr="00D90AD5">
        <w:rPr>
          <w:sz w:val="28"/>
          <w:szCs w:val="28"/>
        </w:rPr>
        <w:t>20</w:t>
      </w:r>
      <w:r>
        <w:rPr>
          <w:sz w:val="28"/>
          <w:szCs w:val="28"/>
        </w:rPr>
        <w:t>23</w:t>
      </w:r>
      <w:r w:rsidR="007745AC" w:rsidRPr="00D90AD5">
        <w:rPr>
          <w:sz w:val="28"/>
          <w:szCs w:val="28"/>
        </w:rPr>
        <w:t xml:space="preserve">г.                                                                              с. </w:t>
      </w:r>
      <w:r w:rsidR="00CF55AF">
        <w:rPr>
          <w:sz w:val="28"/>
          <w:szCs w:val="28"/>
        </w:rPr>
        <w:t>Берёзовка</w:t>
      </w:r>
    </w:p>
    <w:p w:rsidR="007745AC" w:rsidRPr="00D90AD5" w:rsidRDefault="007745AC" w:rsidP="007745AC">
      <w:pPr>
        <w:overflowPunct w:val="0"/>
        <w:autoSpaceDE w:val="0"/>
        <w:autoSpaceDN w:val="0"/>
        <w:adjustRightInd w:val="0"/>
        <w:jc w:val="both"/>
        <w:textAlignment w:val="baseline"/>
        <w:rPr>
          <w:sz w:val="28"/>
          <w:szCs w:val="28"/>
        </w:rPr>
      </w:pPr>
    </w:p>
    <w:p w:rsidR="007745AC" w:rsidRDefault="007745AC" w:rsidP="007745AC">
      <w:pPr>
        <w:rPr>
          <w:sz w:val="28"/>
          <w:szCs w:val="28"/>
        </w:rPr>
      </w:pPr>
      <w:r>
        <w:rPr>
          <w:sz w:val="28"/>
          <w:szCs w:val="28"/>
        </w:rPr>
        <w:t>О</w:t>
      </w:r>
      <w:r w:rsidR="00BC60B6">
        <w:rPr>
          <w:sz w:val="28"/>
          <w:szCs w:val="28"/>
        </w:rPr>
        <w:t xml:space="preserve"> </w:t>
      </w:r>
      <w:r w:rsidRPr="00CC25CD">
        <w:rPr>
          <w:sz w:val="28"/>
          <w:szCs w:val="28"/>
        </w:rPr>
        <w:t xml:space="preserve">передаче </w:t>
      </w:r>
      <w:r w:rsidR="00DE1EF9" w:rsidRPr="00CC25CD">
        <w:rPr>
          <w:sz w:val="28"/>
          <w:szCs w:val="28"/>
        </w:rPr>
        <w:t>контрольно-счетному органу</w:t>
      </w:r>
    </w:p>
    <w:p w:rsidR="00DE1EF9" w:rsidRDefault="007745AC" w:rsidP="00DE1EF9">
      <w:pPr>
        <w:rPr>
          <w:sz w:val="28"/>
          <w:szCs w:val="28"/>
        </w:rPr>
      </w:pPr>
      <w:r w:rsidRPr="00CC25CD">
        <w:rPr>
          <w:sz w:val="28"/>
          <w:szCs w:val="28"/>
        </w:rPr>
        <w:t xml:space="preserve">района полномочий </w:t>
      </w:r>
      <w:r w:rsidR="00DE1EF9" w:rsidRPr="00CC25CD">
        <w:rPr>
          <w:sz w:val="28"/>
          <w:szCs w:val="28"/>
        </w:rPr>
        <w:t>контрольно-счетного органа</w:t>
      </w:r>
    </w:p>
    <w:p w:rsidR="007745AC" w:rsidRDefault="007745AC" w:rsidP="00DE1EF9">
      <w:pPr>
        <w:rPr>
          <w:sz w:val="28"/>
          <w:szCs w:val="28"/>
        </w:rPr>
      </w:pPr>
      <w:r w:rsidRPr="00CC25CD">
        <w:rPr>
          <w:sz w:val="28"/>
          <w:szCs w:val="28"/>
        </w:rPr>
        <w:t>поселения по осуществлению внешнего</w:t>
      </w:r>
    </w:p>
    <w:p w:rsidR="007745AC" w:rsidRPr="00D90AD5" w:rsidRDefault="007745AC" w:rsidP="007745AC">
      <w:pPr>
        <w:rPr>
          <w:sz w:val="28"/>
          <w:szCs w:val="28"/>
          <w:u w:val="single"/>
        </w:rPr>
      </w:pPr>
      <w:r w:rsidRPr="00CC25CD">
        <w:rPr>
          <w:sz w:val="28"/>
          <w:szCs w:val="28"/>
        </w:rPr>
        <w:t>муниципального финансового контроля</w:t>
      </w:r>
      <w:r w:rsidR="00F33F84">
        <w:rPr>
          <w:sz w:val="28"/>
          <w:szCs w:val="28"/>
        </w:rPr>
        <w:t>.</w:t>
      </w:r>
    </w:p>
    <w:p w:rsidR="007745AC" w:rsidRPr="00D90AD5" w:rsidRDefault="007745AC" w:rsidP="007745AC">
      <w:pPr>
        <w:overflowPunct w:val="0"/>
        <w:autoSpaceDE w:val="0"/>
        <w:autoSpaceDN w:val="0"/>
        <w:adjustRightInd w:val="0"/>
        <w:textAlignment w:val="baseline"/>
        <w:rPr>
          <w:sz w:val="28"/>
          <w:szCs w:val="28"/>
        </w:rPr>
      </w:pPr>
    </w:p>
    <w:p w:rsidR="007745AC" w:rsidRPr="00D90AD5" w:rsidRDefault="007745AC" w:rsidP="007745AC">
      <w:pPr>
        <w:overflowPunct w:val="0"/>
        <w:autoSpaceDE w:val="0"/>
        <w:autoSpaceDN w:val="0"/>
        <w:adjustRightInd w:val="0"/>
        <w:textAlignment w:val="baseline"/>
        <w:rPr>
          <w:sz w:val="28"/>
          <w:szCs w:val="28"/>
        </w:rPr>
      </w:pPr>
    </w:p>
    <w:p w:rsidR="00926B1A" w:rsidRDefault="00A50483" w:rsidP="007745AC">
      <w:pPr>
        <w:ind w:firstLine="709"/>
        <w:contextualSpacing/>
        <w:jc w:val="both"/>
        <w:rPr>
          <w:sz w:val="28"/>
          <w:szCs w:val="28"/>
        </w:rPr>
      </w:pPr>
      <w:proofErr w:type="gramStart"/>
      <w:r w:rsidRPr="00D926A3">
        <w:rPr>
          <w:sz w:val="28"/>
          <w:szCs w:val="28"/>
        </w:rPr>
        <w:t xml:space="preserve">В </w:t>
      </w:r>
      <w:r>
        <w:rPr>
          <w:sz w:val="28"/>
          <w:szCs w:val="28"/>
        </w:rPr>
        <w:t>соответствии со статьей 264</w:t>
      </w:r>
      <w:r w:rsidRPr="00D926A3">
        <w:rPr>
          <w:sz w:val="28"/>
          <w:szCs w:val="28"/>
        </w:rPr>
        <w:t xml:space="preserve"> Бюджетного кодекса Российской Федерации,</w:t>
      </w:r>
      <w:r>
        <w:rPr>
          <w:sz w:val="28"/>
          <w:szCs w:val="28"/>
        </w:rPr>
        <w:t xml:space="preserve"> статьей 15 Федерального закона от 06.10.2003г. № 131-ФЗ «Об общих принципах организации местного самоуправления в Российской Федерации», частью 11 статьи 3 Федерального закона</w:t>
      </w:r>
      <w:r w:rsidRPr="00D926A3">
        <w:rPr>
          <w:sz w:val="28"/>
          <w:szCs w:val="28"/>
        </w:rPr>
        <w:t xml:space="preserve"> от 07 февраля 2011 г. № 6-ФЗ «Об общих принципах организации и деятельности контрольно-счетных органов субъектов Российской Федерации и муниципальных образований</w:t>
      </w:r>
      <w:r w:rsidR="007745AC" w:rsidRPr="00CC25CD">
        <w:rPr>
          <w:sz w:val="28"/>
          <w:szCs w:val="28"/>
        </w:rPr>
        <w:t xml:space="preserve">, </w:t>
      </w:r>
      <w:r w:rsidR="006B08B8">
        <w:rPr>
          <w:sz w:val="28"/>
          <w:szCs w:val="28"/>
        </w:rPr>
        <w:t>и</w:t>
      </w:r>
      <w:r w:rsidR="007745AC" w:rsidRPr="00CC25CD">
        <w:rPr>
          <w:sz w:val="28"/>
          <w:szCs w:val="28"/>
        </w:rPr>
        <w:t xml:space="preserve"> Устава </w:t>
      </w:r>
      <w:r w:rsidR="00926B1A">
        <w:rPr>
          <w:sz w:val="28"/>
          <w:szCs w:val="28"/>
        </w:rPr>
        <w:t>муниципальн</w:t>
      </w:r>
      <w:r w:rsidR="00CF55AF">
        <w:rPr>
          <w:sz w:val="28"/>
          <w:szCs w:val="28"/>
        </w:rPr>
        <w:t>ого образования Берёзовский</w:t>
      </w:r>
      <w:r w:rsidR="00926B1A">
        <w:rPr>
          <w:sz w:val="28"/>
          <w:szCs w:val="28"/>
        </w:rPr>
        <w:t xml:space="preserve"> сельсовет Краснощёковского района</w:t>
      </w:r>
      <w:proofErr w:type="gramEnd"/>
      <w:r w:rsidR="00926B1A">
        <w:rPr>
          <w:sz w:val="28"/>
          <w:szCs w:val="28"/>
        </w:rPr>
        <w:t xml:space="preserve"> Алтайского края, С</w:t>
      </w:r>
      <w:r w:rsidR="00CF55AF">
        <w:rPr>
          <w:sz w:val="28"/>
          <w:szCs w:val="28"/>
        </w:rPr>
        <w:t>овет депутатов Берёзовского</w:t>
      </w:r>
      <w:r w:rsidR="00926B1A">
        <w:rPr>
          <w:sz w:val="28"/>
          <w:szCs w:val="28"/>
        </w:rPr>
        <w:t xml:space="preserve"> сельсовета  </w:t>
      </w:r>
    </w:p>
    <w:p w:rsidR="007745AC" w:rsidRDefault="00926B1A" w:rsidP="007745AC">
      <w:pPr>
        <w:ind w:firstLine="709"/>
        <w:contextualSpacing/>
        <w:jc w:val="both"/>
        <w:rPr>
          <w:sz w:val="28"/>
          <w:szCs w:val="28"/>
        </w:rPr>
      </w:pPr>
      <w:r>
        <w:rPr>
          <w:sz w:val="28"/>
          <w:szCs w:val="28"/>
        </w:rPr>
        <w:t xml:space="preserve">                                                         РЕШИЛ</w:t>
      </w:r>
      <w:r w:rsidR="007745AC" w:rsidRPr="00CC25CD">
        <w:rPr>
          <w:sz w:val="28"/>
          <w:szCs w:val="28"/>
        </w:rPr>
        <w:t>:</w:t>
      </w:r>
    </w:p>
    <w:p w:rsidR="007745AC" w:rsidRPr="00CC25CD" w:rsidRDefault="007745AC" w:rsidP="007745AC">
      <w:pPr>
        <w:ind w:firstLine="709"/>
        <w:contextualSpacing/>
        <w:jc w:val="both"/>
        <w:rPr>
          <w:sz w:val="28"/>
          <w:szCs w:val="28"/>
        </w:rPr>
      </w:pPr>
      <w:r w:rsidRPr="00CC25CD">
        <w:rPr>
          <w:sz w:val="28"/>
          <w:szCs w:val="28"/>
        </w:rPr>
        <w:t>1. Передать полномочия  контрольно-счетного органа поселения по осуществлению внешнего муниципального финансового контроля контрольно-счетному органу муниципального района.</w:t>
      </w:r>
    </w:p>
    <w:p w:rsidR="007745AC" w:rsidRDefault="007745AC" w:rsidP="007745AC">
      <w:pPr>
        <w:ind w:firstLine="709"/>
        <w:contextualSpacing/>
        <w:jc w:val="both"/>
        <w:rPr>
          <w:sz w:val="28"/>
          <w:szCs w:val="28"/>
        </w:rPr>
      </w:pPr>
      <w:r w:rsidRPr="00CC25CD">
        <w:rPr>
          <w:sz w:val="28"/>
          <w:szCs w:val="28"/>
        </w:rPr>
        <w:t xml:space="preserve">2. Заключить с представительным органом </w:t>
      </w:r>
      <w:r w:rsidR="002B2FAA">
        <w:rPr>
          <w:sz w:val="28"/>
          <w:szCs w:val="28"/>
        </w:rPr>
        <w:t xml:space="preserve">и </w:t>
      </w:r>
      <w:r w:rsidR="002B2FAA" w:rsidRPr="00CC25CD">
        <w:rPr>
          <w:sz w:val="28"/>
          <w:szCs w:val="28"/>
        </w:rPr>
        <w:t>контрольно-счетн</w:t>
      </w:r>
      <w:r w:rsidR="002B2FAA">
        <w:rPr>
          <w:sz w:val="28"/>
          <w:szCs w:val="28"/>
        </w:rPr>
        <w:t>ым</w:t>
      </w:r>
      <w:r w:rsidR="002B2FAA" w:rsidRPr="00CC25CD">
        <w:rPr>
          <w:sz w:val="28"/>
          <w:szCs w:val="28"/>
        </w:rPr>
        <w:t xml:space="preserve"> орган</w:t>
      </w:r>
      <w:r w:rsidR="002B2FAA">
        <w:rPr>
          <w:sz w:val="28"/>
          <w:szCs w:val="28"/>
        </w:rPr>
        <w:t>ом</w:t>
      </w:r>
      <w:r w:rsidRPr="00CC25CD">
        <w:rPr>
          <w:sz w:val="28"/>
          <w:szCs w:val="28"/>
        </w:rPr>
        <w:t>муниципального района Соглашение о передаче контрольно-счетному органу муниципального района полномочий контрольно-счетного органа поселения по осуществлению внешнего муниципального финансового контроля.</w:t>
      </w:r>
    </w:p>
    <w:p w:rsidR="00926B1A" w:rsidRPr="00CC25CD" w:rsidRDefault="00926B1A" w:rsidP="00926B1A">
      <w:pPr>
        <w:rPr>
          <w:sz w:val="28"/>
          <w:szCs w:val="28"/>
        </w:rPr>
      </w:pPr>
      <w:r>
        <w:rPr>
          <w:sz w:val="28"/>
          <w:szCs w:val="28"/>
        </w:rPr>
        <w:t xml:space="preserve">           3. Признать утратившим силу решение Со</w:t>
      </w:r>
      <w:r w:rsidR="00CF55AF">
        <w:rPr>
          <w:sz w:val="28"/>
          <w:szCs w:val="28"/>
        </w:rPr>
        <w:t>вета депутатов Берёзовского</w:t>
      </w:r>
      <w:r>
        <w:rPr>
          <w:sz w:val="28"/>
          <w:szCs w:val="28"/>
        </w:rPr>
        <w:t xml:space="preserve"> сельсовета Краснощёковск</w:t>
      </w:r>
      <w:r w:rsidR="00CF55AF">
        <w:rPr>
          <w:sz w:val="28"/>
          <w:szCs w:val="28"/>
        </w:rPr>
        <w:t>ого района Алтайского края от 27 января 2022 года № 2</w:t>
      </w:r>
      <w:r>
        <w:rPr>
          <w:sz w:val="28"/>
          <w:szCs w:val="28"/>
        </w:rPr>
        <w:t xml:space="preserve"> «О передаче</w:t>
      </w:r>
      <w:r w:rsidR="00CF55AF">
        <w:rPr>
          <w:sz w:val="28"/>
          <w:szCs w:val="28"/>
        </w:rPr>
        <w:t xml:space="preserve"> </w:t>
      </w:r>
      <w:r w:rsidRPr="00CC25CD">
        <w:rPr>
          <w:sz w:val="28"/>
          <w:szCs w:val="28"/>
        </w:rPr>
        <w:t>контрольно-счетному органу</w:t>
      </w:r>
      <w:r w:rsidR="00CF55AF">
        <w:rPr>
          <w:sz w:val="28"/>
          <w:szCs w:val="28"/>
        </w:rPr>
        <w:t xml:space="preserve"> </w:t>
      </w:r>
      <w:r w:rsidRPr="00CC25CD">
        <w:rPr>
          <w:sz w:val="28"/>
          <w:szCs w:val="28"/>
        </w:rPr>
        <w:t>района полномочий контрольно-счетного органа</w:t>
      </w:r>
      <w:r w:rsidR="00CF55AF">
        <w:rPr>
          <w:sz w:val="28"/>
          <w:szCs w:val="28"/>
        </w:rPr>
        <w:t xml:space="preserve"> </w:t>
      </w:r>
      <w:r w:rsidRPr="00CC25CD">
        <w:rPr>
          <w:sz w:val="28"/>
          <w:szCs w:val="28"/>
        </w:rPr>
        <w:t>поселения по осуществлению внешнего</w:t>
      </w:r>
      <w:r w:rsidR="00CF55AF">
        <w:rPr>
          <w:sz w:val="28"/>
          <w:szCs w:val="28"/>
        </w:rPr>
        <w:t xml:space="preserve"> </w:t>
      </w:r>
      <w:r w:rsidRPr="00CC25CD">
        <w:rPr>
          <w:sz w:val="28"/>
          <w:szCs w:val="28"/>
        </w:rPr>
        <w:t>муниципального финансового контроля</w:t>
      </w:r>
      <w:r>
        <w:rPr>
          <w:sz w:val="28"/>
          <w:szCs w:val="28"/>
        </w:rPr>
        <w:t>.</w:t>
      </w:r>
    </w:p>
    <w:p w:rsidR="007745AC" w:rsidRPr="00CC25CD" w:rsidRDefault="00926B1A" w:rsidP="007745AC">
      <w:pPr>
        <w:ind w:firstLine="709"/>
        <w:contextualSpacing/>
        <w:jc w:val="both"/>
        <w:rPr>
          <w:sz w:val="28"/>
          <w:szCs w:val="28"/>
        </w:rPr>
      </w:pPr>
      <w:r>
        <w:rPr>
          <w:sz w:val="28"/>
          <w:szCs w:val="28"/>
        </w:rPr>
        <w:t>4</w:t>
      </w:r>
      <w:r w:rsidR="007745AC" w:rsidRPr="00CC25CD">
        <w:rPr>
          <w:sz w:val="28"/>
          <w:szCs w:val="28"/>
        </w:rPr>
        <w:t xml:space="preserve">. Настоящее решение вступает в силу </w:t>
      </w:r>
      <w:r w:rsidR="007745AC">
        <w:rPr>
          <w:sz w:val="28"/>
          <w:szCs w:val="28"/>
        </w:rPr>
        <w:t>с момента принятия</w:t>
      </w:r>
      <w:r w:rsidR="002B2FAA">
        <w:rPr>
          <w:sz w:val="28"/>
          <w:szCs w:val="28"/>
        </w:rPr>
        <w:t>.</w:t>
      </w:r>
    </w:p>
    <w:p w:rsidR="007745AC" w:rsidRPr="00CC25CD" w:rsidRDefault="00926B1A" w:rsidP="007745AC">
      <w:pPr>
        <w:ind w:firstLine="709"/>
        <w:contextualSpacing/>
        <w:jc w:val="both"/>
        <w:rPr>
          <w:sz w:val="28"/>
          <w:szCs w:val="28"/>
        </w:rPr>
      </w:pPr>
      <w:r>
        <w:rPr>
          <w:sz w:val="28"/>
          <w:szCs w:val="28"/>
        </w:rPr>
        <w:t>5</w:t>
      </w:r>
      <w:r w:rsidR="007745AC" w:rsidRPr="00CC25CD">
        <w:rPr>
          <w:sz w:val="28"/>
          <w:szCs w:val="28"/>
        </w:rPr>
        <w:t xml:space="preserve">. </w:t>
      </w:r>
      <w:proofErr w:type="gramStart"/>
      <w:r w:rsidR="007745AC" w:rsidRPr="00CC25CD">
        <w:rPr>
          <w:sz w:val="28"/>
          <w:szCs w:val="28"/>
        </w:rPr>
        <w:t>Контроль за</w:t>
      </w:r>
      <w:proofErr w:type="gramEnd"/>
      <w:r w:rsidR="007745AC" w:rsidRPr="00CC25CD">
        <w:rPr>
          <w:sz w:val="28"/>
          <w:szCs w:val="28"/>
        </w:rPr>
        <w:t xml:space="preserve"> исполнением настоящего решения </w:t>
      </w:r>
      <w:r w:rsidR="009463B0">
        <w:rPr>
          <w:sz w:val="28"/>
          <w:szCs w:val="28"/>
        </w:rPr>
        <w:t>возложить на</w:t>
      </w:r>
      <w:r w:rsidR="00F33F84">
        <w:rPr>
          <w:sz w:val="28"/>
          <w:szCs w:val="28"/>
        </w:rPr>
        <w:t xml:space="preserve"> комис</w:t>
      </w:r>
      <w:r w:rsidR="00CF55AF">
        <w:rPr>
          <w:sz w:val="28"/>
          <w:szCs w:val="28"/>
        </w:rPr>
        <w:t>сию по бюджету</w:t>
      </w:r>
      <w:r w:rsidR="002B2FAA">
        <w:rPr>
          <w:sz w:val="28"/>
          <w:szCs w:val="28"/>
        </w:rPr>
        <w:t>.</w:t>
      </w: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Default="007745AC" w:rsidP="007745AC">
      <w:pPr>
        <w:overflowPunct w:val="0"/>
        <w:autoSpaceDE w:val="0"/>
        <w:autoSpaceDN w:val="0"/>
        <w:adjustRightInd w:val="0"/>
        <w:jc w:val="both"/>
        <w:textAlignment w:val="baseline"/>
        <w:rPr>
          <w:sz w:val="28"/>
          <w:szCs w:val="28"/>
        </w:rPr>
      </w:pPr>
      <w:r>
        <w:rPr>
          <w:sz w:val="28"/>
          <w:szCs w:val="28"/>
        </w:rPr>
        <w:t xml:space="preserve">Глава </w:t>
      </w:r>
      <w:r w:rsidR="00CF55AF">
        <w:rPr>
          <w:sz w:val="28"/>
          <w:szCs w:val="28"/>
        </w:rPr>
        <w:t xml:space="preserve">  сельсовета                                  А.Г. Иньшин</w:t>
      </w:r>
    </w:p>
    <w:p w:rsidR="00764F40" w:rsidRDefault="00764F40" w:rsidP="007745AC">
      <w:pPr>
        <w:overflowPunct w:val="0"/>
        <w:autoSpaceDE w:val="0"/>
        <w:autoSpaceDN w:val="0"/>
        <w:adjustRightInd w:val="0"/>
        <w:jc w:val="both"/>
        <w:textAlignment w:val="baseline"/>
        <w:rPr>
          <w:sz w:val="28"/>
          <w:szCs w:val="28"/>
        </w:rPr>
      </w:pPr>
    </w:p>
    <w:p w:rsidR="00764F40" w:rsidRDefault="00764F40" w:rsidP="007745AC">
      <w:pPr>
        <w:overflowPunct w:val="0"/>
        <w:autoSpaceDE w:val="0"/>
        <w:autoSpaceDN w:val="0"/>
        <w:adjustRightInd w:val="0"/>
        <w:jc w:val="both"/>
        <w:textAlignment w:val="baseline"/>
        <w:rPr>
          <w:sz w:val="28"/>
          <w:szCs w:val="28"/>
        </w:rPr>
      </w:pPr>
    </w:p>
    <w:p w:rsidR="00764F40" w:rsidRDefault="00764F40" w:rsidP="007745AC">
      <w:pPr>
        <w:overflowPunct w:val="0"/>
        <w:autoSpaceDE w:val="0"/>
        <w:autoSpaceDN w:val="0"/>
        <w:adjustRightInd w:val="0"/>
        <w:jc w:val="both"/>
        <w:textAlignment w:val="baseline"/>
        <w:rPr>
          <w:sz w:val="28"/>
          <w:szCs w:val="28"/>
        </w:rPr>
      </w:pPr>
    </w:p>
    <w:p w:rsidR="00764F40" w:rsidRDefault="00764F40" w:rsidP="007745AC">
      <w:pPr>
        <w:overflowPunct w:val="0"/>
        <w:autoSpaceDE w:val="0"/>
        <w:autoSpaceDN w:val="0"/>
        <w:adjustRightInd w:val="0"/>
        <w:jc w:val="both"/>
        <w:textAlignment w:val="baseline"/>
        <w:rPr>
          <w:sz w:val="28"/>
          <w:szCs w:val="28"/>
        </w:rPr>
      </w:pPr>
    </w:p>
    <w:p w:rsidR="00764F40" w:rsidRDefault="00764F40" w:rsidP="00764F40">
      <w:pPr>
        <w:pStyle w:val="a6"/>
        <w:ind w:firstLine="567"/>
        <w:jc w:val="center"/>
        <w:rPr>
          <w:rFonts w:ascii="Times New Roman" w:hAnsi="Times New Roman"/>
          <w:sz w:val="28"/>
          <w:szCs w:val="28"/>
        </w:rPr>
      </w:pPr>
      <w:r>
        <w:rPr>
          <w:rFonts w:ascii="Times New Roman" w:hAnsi="Times New Roman"/>
          <w:sz w:val="28"/>
          <w:szCs w:val="28"/>
        </w:rPr>
        <w:lastRenderedPageBreak/>
        <w:t>СОГЛАШЕНИЕ</w:t>
      </w:r>
    </w:p>
    <w:p w:rsidR="00764F40" w:rsidRDefault="00764F40" w:rsidP="00764F40">
      <w:pPr>
        <w:pStyle w:val="a6"/>
        <w:ind w:firstLine="567"/>
        <w:jc w:val="center"/>
        <w:rPr>
          <w:rFonts w:ascii="Times New Roman" w:hAnsi="Times New Roman"/>
          <w:sz w:val="28"/>
          <w:szCs w:val="28"/>
        </w:rPr>
      </w:pPr>
      <w:r>
        <w:rPr>
          <w:rFonts w:ascii="Times New Roman" w:hAnsi="Times New Roman"/>
          <w:sz w:val="28"/>
          <w:szCs w:val="28"/>
        </w:rPr>
        <w:t>о передаче полномочий  контрольно-счетного  органа муниципального обр</w:t>
      </w:r>
      <w:r w:rsidR="00CF55AF">
        <w:rPr>
          <w:rFonts w:ascii="Times New Roman" w:hAnsi="Times New Roman"/>
          <w:sz w:val="28"/>
          <w:szCs w:val="28"/>
        </w:rPr>
        <w:t xml:space="preserve">азования  Берёзовский </w:t>
      </w:r>
      <w:r w:rsidR="00A87BEE">
        <w:rPr>
          <w:rFonts w:ascii="Times New Roman" w:hAnsi="Times New Roman"/>
          <w:sz w:val="28"/>
          <w:szCs w:val="28"/>
        </w:rPr>
        <w:t>сельсовет</w:t>
      </w:r>
      <w:r w:rsidR="00CF55AF">
        <w:rPr>
          <w:rFonts w:ascii="Times New Roman" w:hAnsi="Times New Roman"/>
          <w:sz w:val="28"/>
          <w:szCs w:val="28"/>
        </w:rPr>
        <w:t xml:space="preserve"> </w:t>
      </w:r>
      <w:r>
        <w:rPr>
          <w:rFonts w:ascii="Times New Roman" w:hAnsi="Times New Roman"/>
          <w:sz w:val="28"/>
          <w:szCs w:val="28"/>
        </w:rPr>
        <w:t>Краснощёковского района Алтайского края  по осуществлению внешнего муниципального финансового контроля</w:t>
      </w:r>
    </w:p>
    <w:p w:rsidR="00764F40" w:rsidRDefault="00A87BEE" w:rsidP="00764F40">
      <w:pPr>
        <w:pStyle w:val="a6"/>
        <w:ind w:firstLine="567"/>
        <w:jc w:val="center"/>
        <w:rPr>
          <w:rFonts w:ascii="Times New Roman" w:hAnsi="Times New Roman"/>
          <w:sz w:val="28"/>
          <w:szCs w:val="28"/>
        </w:rPr>
      </w:pPr>
      <w:r>
        <w:rPr>
          <w:rFonts w:ascii="Times New Roman" w:hAnsi="Times New Roman"/>
          <w:sz w:val="28"/>
          <w:szCs w:val="28"/>
        </w:rPr>
        <w:t>к</w:t>
      </w:r>
      <w:r w:rsidR="00764F40">
        <w:rPr>
          <w:rFonts w:ascii="Times New Roman" w:hAnsi="Times New Roman"/>
          <w:sz w:val="28"/>
          <w:szCs w:val="28"/>
        </w:rPr>
        <w:t>онтрольно-счетному органу Краснощёковского района</w:t>
      </w:r>
    </w:p>
    <w:p w:rsidR="00764F40" w:rsidRDefault="00764F40" w:rsidP="00764F40">
      <w:pPr>
        <w:pStyle w:val="a6"/>
        <w:ind w:firstLine="567"/>
        <w:jc w:val="center"/>
        <w:rPr>
          <w:rFonts w:ascii="Times New Roman" w:hAnsi="Times New Roman"/>
          <w:sz w:val="28"/>
          <w:szCs w:val="28"/>
        </w:rPr>
      </w:pPr>
    </w:p>
    <w:p w:rsidR="00764F40" w:rsidRDefault="00764F40" w:rsidP="00764F40">
      <w:pPr>
        <w:pStyle w:val="a6"/>
        <w:ind w:firstLine="567"/>
        <w:jc w:val="both"/>
        <w:rPr>
          <w:rFonts w:ascii="Times New Roman" w:hAnsi="Times New Roman"/>
          <w:sz w:val="28"/>
          <w:szCs w:val="28"/>
        </w:rPr>
      </w:pPr>
    </w:p>
    <w:p w:rsidR="00764F40" w:rsidRDefault="00A87BEE" w:rsidP="00A87BEE">
      <w:pPr>
        <w:pStyle w:val="a6"/>
        <w:jc w:val="both"/>
        <w:rPr>
          <w:rFonts w:ascii="Times New Roman" w:hAnsi="Times New Roman"/>
          <w:sz w:val="28"/>
          <w:szCs w:val="28"/>
        </w:rPr>
      </w:pPr>
      <w:r>
        <w:rPr>
          <w:rFonts w:ascii="Times New Roman" w:hAnsi="Times New Roman"/>
          <w:sz w:val="28"/>
          <w:szCs w:val="28"/>
        </w:rPr>
        <w:t>28 марта 2023 года</w:t>
      </w:r>
      <w:r w:rsidR="00764F40">
        <w:rPr>
          <w:rFonts w:ascii="Times New Roman" w:hAnsi="Times New Roman"/>
          <w:sz w:val="28"/>
          <w:szCs w:val="28"/>
        </w:rPr>
        <w:t xml:space="preserve">    с. Краснощёково</w:t>
      </w:r>
    </w:p>
    <w:p w:rsidR="00764F40" w:rsidRDefault="00764F40" w:rsidP="00764F40">
      <w:pPr>
        <w:pStyle w:val="a6"/>
        <w:ind w:firstLine="567"/>
        <w:jc w:val="both"/>
        <w:rPr>
          <w:rFonts w:ascii="Times New Roman" w:hAnsi="Times New Roman"/>
          <w:sz w:val="28"/>
          <w:szCs w:val="28"/>
        </w:rPr>
      </w:pPr>
    </w:p>
    <w:p w:rsidR="00764F40" w:rsidRDefault="00764F40" w:rsidP="00764F40">
      <w:pPr>
        <w:pStyle w:val="a6"/>
        <w:ind w:firstLine="567"/>
        <w:jc w:val="both"/>
        <w:rPr>
          <w:rFonts w:ascii="Times New Roman" w:hAnsi="Times New Roman"/>
          <w:sz w:val="28"/>
          <w:szCs w:val="28"/>
        </w:rPr>
      </w:pPr>
    </w:p>
    <w:p w:rsidR="00764F40" w:rsidRDefault="00764F40" w:rsidP="00764F40">
      <w:pPr>
        <w:pStyle w:val="a6"/>
        <w:ind w:firstLine="567"/>
        <w:jc w:val="both"/>
        <w:rPr>
          <w:rFonts w:ascii="Times New Roman" w:hAnsi="Times New Roman"/>
          <w:sz w:val="28"/>
          <w:szCs w:val="28"/>
        </w:rPr>
      </w:pPr>
      <w:proofErr w:type="gramStart"/>
      <w:r>
        <w:rPr>
          <w:rFonts w:ascii="Times New Roman" w:hAnsi="Times New Roman"/>
          <w:sz w:val="28"/>
          <w:szCs w:val="28"/>
        </w:rPr>
        <w:t>В целях реализации Бюджетного кодекса РФ, 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07.12.2011 № 6-ФЗ «Об общих принципах организации и деятельности контрольно-счетных органов субъектов Российской Федерации и муниципальных образований», Краснощёковский районный Совет   депутатов (далее – представительный орган муниципального района) в лице председателя Краснощёковского районного Совета депутатов Ханиной Галины</w:t>
      </w:r>
      <w:proofErr w:type="gramEnd"/>
      <w:r>
        <w:rPr>
          <w:rFonts w:ascii="Times New Roman" w:hAnsi="Times New Roman"/>
          <w:sz w:val="28"/>
          <w:szCs w:val="28"/>
        </w:rPr>
        <w:t xml:space="preserve"> </w:t>
      </w:r>
      <w:proofErr w:type="gramStart"/>
      <w:r>
        <w:rPr>
          <w:rFonts w:ascii="Times New Roman" w:hAnsi="Times New Roman"/>
          <w:sz w:val="28"/>
          <w:szCs w:val="28"/>
        </w:rPr>
        <w:t xml:space="preserve">Алексеевны, действующего на основании Устава муниципального образования Краснощёковский район Алтайского края, Контрольно-счетный орган </w:t>
      </w:r>
      <w:r>
        <w:rPr>
          <w:rFonts w:ascii="Times New Roman" w:hAnsi="Times New Roman"/>
          <w:spacing w:val="-1"/>
          <w:sz w:val="28"/>
          <w:szCs w:val="28"/>
        </w:rPr>
        <w:t>Краснощёковского района Алтайского края</w:t>
      </w:r>
      <w:r>
        <w:rPr>
          <w:rFonts w:ascii="Times New Roman" w:hAnsi="Times New Roman"/>
          <w:sz w:val="28"/>
          <w:szCs w:val="28"/>
        </w:rPr>
        <w:t xml:space="preserve">, в лице председателя </w:t>
      </w:r>
      <w:proofErr w:type="spellStart"/>
      <w:r>
        <w:rPr>
          <w:rFonts w:ascii="Times New Roman" w:hAnsi="Times New Roman"/>
          <w:sz w:val="28"/>
          <w:szCs w:val="28"/>
        </w:rPr>
        <w:t>Польниковой</w:t>
      </w:r>
      <w:proofErr w:type="spellEnd"/>
      <w:r>
        <w:rPr>
          <w:rFonts w:ascii="Times New Roman" w:hAnsi="Times New Roman"/>
          <w:sz w:val="28"/>
          <w:szCs w:val="28"/>
        </w:rPr>
        <w:t xml:space="preserve"> Галины Николаевны, действующего на основании Положения о контрольно-счетном органе </w:t>
      </w:r>
      <w:r>
        <w:rPr>
          <w:rFonts w:ascii="Times New Roman" w:hAnsi="Times New Roman"/>
          <w:spacing w:val="-1"/>
          <w:sz w:val="28"/>
          <w:szCs w:val="28"/>
        </w:rPr>
        <w:t>Краснощёковского района Алтайского края</w:t>
      </w:r>
      <w:r w:rsidR="00A87BEE">
        <w:rPr>
          <w:rFonts w:ascii="Times New Roman" w:hAnsi="Times New Roman"/>
          <w:sz w:val="28"/>
          <w:szCs w:val="28"/>
        </w:rPr>
        <w:t xml:space="preserve"> и </w:t>
      </w:r>
      <w:r w:rsidR="00E8484C">
        <w:rPr>
          <w:rFonts w:ascii="Times New Roman" w:hAnsi="Times New Roman"/>
          <w:sz w:val="28"/>
          <w:szCs w:val="28"/>
        </w:rPr>
        <w:t>С</w:t>
      </w:r>
      <w:r w:rsidR="00CF55AF">
        <w:rPr>
          <w:rFonts w:ascii="Times New Roman" w:hAnsi="Times New Roman"/>
          <w:sz w:val="28"/>
          <w:szCs w:val="28"/>
        </w:rPr>
        <w:t>овет депутатов Берёзовского</w:t>
      </w:r>
      <w:r w:rsidR="00E8484C">
        <w:rPr>
          <w:rFonts w:ascii="Times New Roman" w:hAnsi="Times New Roman"/>
          <w:sz w:val="28"/>
          <w:szCs w:val="28"/>
        </w:rPr>
        <w:t xml:space="preserve"> сельсовета Краснощёковского района Алтайского края в лице главы сельсов</w:t>
      </w:r>
      <w:r w:rsidR="00CF55AF">
        <w:rPr>
          <w:rFonts w:ascii="Times New Roman" w:hAnsi="Times New Roman"/>
          <w:sz w:val="28"/>
          <w:szCs w:val="28"/>
        </w:rPr>
        <w:t>ета Иньшина Андрея Геннадьевича</w:t>
      </w:r>
      <w:r w:rsidR="00E8484C">
        <w:rPr>
          <w:rFonts w:ascii="Times New Roman" w:hAnsi="Times New Roman"/>
          <w:sz w:val="28"/>
          <w:szCs w:val="28"/>
        </w:rPr>
        <w:t>, действующей</w:t>
      </w:r>
      <w:bookmarkStart w:id="0" w:name="_GoBack"/>
      <w:bookmarkEnd w:id="0"/>
      <w:r>
        <w:rPr>
          <w:rFonts w:ascii="Times New Roman" w:hAnsi="Times New Roman"/>
          <w:sz w:val="28"/>
          <w:szCs w:val="28"/>
        </w:rPr>
        <w:t xml:space="preserve"> на основании Устава муниципального</w:t>
      </w:r>
      <w:r w:rsidR="00CF55AF">
        <w:rPr>
          <w:rFonts w:ascii="Times New Roman" w:hAnsi="Times New Roman"/>
          <w:sz w:val="28"/>
          <w:szCs w:val="28"/>
        </w:rPr>
        <w:t xml:space="preserve"> образования Берёзовский</w:t>
      </w:r>
      <w:r w:rsidR="00A87BEE">
        <w:rPr>
          <w:rFonts w:ascii="Times New Roman" w:hAnsi="Times New Roman"/>
          <w:sz w:val="28"/>
          <w:szCs w:val="28"/>
        </w:rPr>
        <w:tab/>
        <w:t>сельсовет Краснощёковского района</w:t>
      </w:r>
      <w:proofErr w:type="gramEnd"/>
      <w:r w:rsidR="00A87BEE">
        <w:rPr>
          <w:rFonts w:ascii="Times New Roman" w:hAnsi="Times New Roman"/>
          <w:sz w:val="28"/>
          <w:szCs w:val="28"/>
        </w:rPr>
        <w:t xml:space="preserve"> Алтайского края</w:t>
      </w:r>
      <w:r>
        <w:rPr>
          <w:rFonts w:ascii="Times New Roman" w:hAnsi="Times New Roman"/>
          <w:sz w:val="28"/>
          <w:szCs w:val="28"/>
        </w:rPr>
        <w:t xml:space="preserve">, далее именуемые «Стороны», заключили настоящее Соглашение о нижеследующем: </w:t>
      </w:r>
    </w:p>
    <w:p w:rsidR="00764F40" w:rsidRDefault="00764F40" w:rsidP="00764F40">
      <w:pPr>
        <w:pStyle w:val="a6"/>
        <w:ind w:firstLine="567"/>
        <w:jc w:val="both"/>
        <w:rPr>
          <w:rFonts w:ascii="Times New Roman" w:hAnsi="Times New Roman"/>
          <w:sz w:val="28"/>
          <w:szCs w:val="28"/>
        </w:rPr>
      </w:pPr>
    </w:p>
    <w:p w:rsidR="00764F40" w:rsidRDefault="00764F40" w:rsidP="00764F40">
      <w:pPr>
        <w:pStyle w:val="a6"/>
        <w:ind w:firstLine="567"/>
        <w:jc w:val="both"/>
        <w:rPr>
          <w:rFonts w:ascii="Times New Roman" w:hAnsi="Times New Roman"/>
          <w:sz w:val="28"/>
          <w:szCs w:val="28"/>
        </w:rPr>
      </w:pPr>
      <w:bookmarkStart w:id="1" w:name="bookmark1"/>
      <w:r>
        <w:rPr>
          <w:rFonts w:ascii="Times New Roman" w:hAnsi="Times New Roman"/>
          <w:sz w:val="28"/>
          <w:szCs w:val="28"/>
        </w:rPr>
        <w:t>1.Общие положения</w:t>
      </w:r>
      <w:bookmarkEnd w:id="1"/>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1.1. Предметом настоящего Соглашения является передача контрольно-счетному органу Краснощёковского района Алтайского края  части полномоч</w:t>
      </w:r>
      <w:r w:rsidR="00843B1A">
        <w:rPr>
          <w:rFonts w:ascii="Times New Roman" w:hAnsi="Times New Roman"/>
          <w:sz w:val="28"/>
          <w:szCs w:val="28"/>
        </w:rPr>
        <w:t>ий контрольно-счетного органа муниципальн</w:t>
      </w:r>
      <w:r w:rsidR="00CF55AF">
        <w:rPr>
          <w:rFonts w:ascii="Times New Roman" w:hAnsi="Times New Roman"/>
          <w:sz w:val="28"/>
          <w:szCs w:val="28"/>
        </w:rPr>
        <w:t>ого образования Берёзовский</w:t>
      </w:r>
      <w:r w:rsidR="00843B1A">
        <w:rPr>
          <w:rFonts w:ascii="Times New Roman" w:hAnsi="Times New Roman"/>
          <w:sz w:val="28"/>
          <w:szCs w:val="28"/>
        </w:rPr>
        <w:t xml:space="preserve"> сельсовет Краснощёковского района Алтайского края</w:t>
      </w:r>
      <w:r>
        <w:rPr>
          <w:rFonts w:ascii="Times New Roman" w:hAnsi="Times New Roman"/>
          <w:sz w:val="28"/>
          <w:szCs w:val="28"/>
        </w:rPr>
        <w:t xml:space="preserve"> по осуществлению внешнего муниципального финансового контроля и передача из бюджета поселения в районный бюджет межбюджетных трансфертов на осуществление переданных полномочий.</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1.2. Контрольно-счетному органу  Краснощёковского района передаются  полномочия контрольно-счетного органа поселения, установленные федеральными законами, законами Алтайского края, уставом поселения и нормативно правовыми актами поселения:</w:t>
      </w:r>
    </w:p>
    <w:p w:rsidR="00764F40" w:rsidRDefault="00764F40" w:rsidP="00764F40">
      <w:pPr>
        <w:widowControl w:val="0"/>
        <w:autoSpaceDE w:val="0"/>
        <w:autoSpaceDN w:val="0"/>
        <w:adjustRightInd w:val="0"/>
        <w:ind w:firstLine="720"/>
        <w:jc w:val="both"/>
        <w:rPr>
          <w:color w:val="FF0000"/>
          <w:sz w:val="28"/>
          <w:szCs w:val="28"/>
        </w:rPr>
      </w:pPr>
      <w:r>
        <w:rPr>
          <w:color w:val="FF0000"/>
          <w:sz w:val="28"/>
          <w:szCs w:val="28"/>
        </w:rPr>
        <w:t xml:space="preserve">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 </w:t>
      </w:r>
    </w:p>
    <w:p w:rsidR="00764F40" w:rsidRDefault="00764F40" w:rsidP="00764F40">
      <w:pPr>
        <w:widowControl w:val="0"/>
        <w:autoSpaceDE w:val="0"/>
        <w:autoSpaceDN w:val="0"/>
        <w:adjustRightInd w:val="0"/>
        <w:ind w:firstLine="720"/>
        <w:jc w:val="both"/>
        <w:rPr>
          <w:color w:val="FF0000"/>
          <w:sz w:val="28"/>
          <w:szCs w:val="28"/>
        </w:rPr>
      </w:pPr>
      <w:r>
        <w:rPr>
          <w:color w:val="FF0000"/>
          <w:sz w:val="28"/>
          <w:szCs w:val="28"/>
        </w:rPr>
        <w:t xml:space="preserve">2) экспертиза проектов местного бюджета, проверка и анализ обоснованности его показателей; </w:t>
      </w:r>
    </w:p>
    <w:p w:rsidR="00764F40" w:rsidRDefault="00764F40" w:rsidP="00764F40">
      <w:pPr>
        <w:widowControl w:val="0"/>
        <w:autoSpaceDE w:val="0"/>
        <w:autoSpaceDN w:val="0"/>
        <w:adjustRightInd w:val="0"/>
        <w:ind w:firstLine="720"/>
        <w:jc w:val="both"/>
        <w:rPr>
          <w:color w:val="FF0000"/>
          <w:sz w:val="28"/>
          <w:szCs w:val="28"/>
        </w:rPr>
      </w:pPr>
      <w:r>
        <w:rPr>
          <w:color w:val="FF0000"/>
          <w:sz w:val="28"/>
          <w:szCs w:val="28"/>
        </w:rPr>
        <w:t xml:space="preserve">3) внешняя проверка годового отчета об исполнении местного бюджета; </w:t>
      </w:r>
    </w:p>
    <w:p w:rsidR="00764F40" w:rsidRDefault="00764F40" w:rsidP="00764F40">
      <w:pPr>
        <w:widowControl w:val="0"/>
        <w:autoSpaceDE w:val="0"/>
        <w:autoSpaceDN w:val="0"/>
        <w:adjustRightInd w:val="0"/>
        <w:ind w:firstLine="720"/>
        <w:jc w:val="both"/>
        <w:rPr>
          <w:color w:val="FF0000"/>
          <w:sz w:val="28"/>
          <w:szCs w:val="28"/>
        </w:rPr>
      </w:pPr>
      <w:r>
        <w:rPr>
          <w:color w:val="FF0000"/>
          <w:sz w:val="28"/>
          <w:szCs w:val="28"/>
        </w:rPr>
        <w:t xml:space="preserve">4) проведение аудита в сфере закупок товаров, работ и услуг в соответствии с </w:t>
      </w:r>
      <w:r>
        <w:rPr>
          <w:color w:val="FF0000"/>
          <w:sz w:val="28"/>
          <w:szCs w:val="28"/>
        </w:rPr>
        <w:lastRenderedPageBreak/>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 </w:t>
      </w:r>
    </w:p>
    <w:p w:rsidR="00764F40" w:rsidRDefault="00764F40" w:rsidP="00764F40">
      <w:pPr>
        <w:widowControl w:val="0"/>
        <w:autoSpaceDE w:val="0"/>
        <w:autoSpaceDN w:val="0"/>
        <w:adjustRightInd w:val="0"/>
        <w:ind w:firstLine="720"/>
        <w:jc w:val="both"/>
        <w:rPr>
          <w:color w:val="FF0000"/>
          <w:sz w:val="28"/>
          <w:szCs w:val="28"/>
        </w:rPr>
      </w:pPr>
      <w:r>
        <w:rPr>
          <w:color w:val="FF0000"/>
          <w:sz w:val="28"/>
          <w:szCs w:val="28"/>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764F40" w:rsidRDefault="00764F40" w:rsidP="00764F40">
      <w:pPr>
        <w:widowControl w:val="0"/>
        <w:autoSpaceDE w:val="0"/>
        <w:autoSpaceDN w:val="0"/>
        <w:adjustRightInd w:val="0"/>
        <w:ind w:firstLine="720"/>
        <w:jc w:val="both"/>
        <w:rPr>
          <w:color w:val="FF0000"/>
          <w:sz w:val="28"/>
          <w:szCs w:val="28"/>
        </w:rPr>
      </w:pPr>
      <w:r>
        <w:rPr>
          <w:color w:val="FF0000"/>
          <w:sz w:val="28"/>
          <w:szCs w:val="28"/>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764F40" w:rsidRDefault="00764F40" w:rsidP="00764F40">
      <w:pPr>
        <w:widowControl w:val="0"/>
        <w:autoSpaceDE w:val="0"/>
        <w:autoSpaceDN w:val="0"/>
        <w:adjustRightInd w:val="0"/>
        <w:ind w:firstLine="720"/>
        <w:jc w:val="both"/>
        <w:rPr>
          <w:color w:val="FF0000"/>
          <w:sz w:val="28"/>
          <w:szCs w:val="28"/>
        </w:rPr>
      </w:pPr>
      <w:r>
        <w:rPr>
          <w:color w:val="FF0000"/>
          <w:sz w:val="28"/>
          <w:szCs w:val="28"/>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764F40" w:rsidRDefault="00764F40" w:rsidP="00764F40">
      <w:pPr>
        <w:widowControl w:val="0"/>
        <w:autoSpaceDE w:val="0"/>
        <w:autoSpaceDN w:val="0"/>
        <w:adjustRightInd w:val="0"/>
        <w:ind w:firstLine="720"/>
        <w:jc w:val="both"/>
        <w:rPr>
          <w:color w:val="FF0000"/>
          <w:sz w:val="28"/>
          <w:szCs w:val="28"/>
        </w:rPr>
      </w:pPr>
      <w:r>
        <w:rPr>
          <w:color w:val="FF0000"/>
          <w:sz w:val="28"/>
          <w:szCs w:val="28"/>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764F40" w:rsidRDefault="00764F40" w:rsidP="00764F40">
      <w:pPr>
        <w:widowControl w:val="0"/>
        <w:autoSpaceDE w:val="0"/>
        <w:autoSpaceDN w:val="0"/>
        <w:adjustRightInd w:val="0"/>
        <w:ind w:firstLine="720"/>
        <w:jc w:val="both"/>
        <w:rPr>
          <w:color w:val="FF0000"/>
          <w:sz w:val="28"/>
          <w:szCs w:val="28"/>
        </w:rPr>
      </w:pPr>
      <w:r>
        <w:rPr>
          <w:color w:val="FF0000"/>
          <w:sz w:val="28"/>
          <w:szCs w:val="28"/>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764F40" w:rsidRDefault="00764F40" w:rsidP="00764F40">
      <w:pPr>
        <w:widowControl w:val="0"/>
        <w:autoSpaceDE w:val="0"/>
        <w:autoSpaceDN w:val="0"/>
        <w:adjustRightInd w:val="0"/>
        <w:ind w:firstLine="720"/>
        <w:jc w:val="both"/>
        <w:rPr>
          <w:color w:val="FF0000"/>
          <w:sz w:val="28"/>
          <w:szCs w:val="28"/>
        </w:rPr>
      </w:pPr>
      <w:r>
        <w:rPr>
          <w:color w:val="FF0000"/>
          <w:sz w:val="28"/>
          <w:szCs w:val="28"/>
        </w:rPr>
        <w:t xml:space="preserve">10) осуществление контроля за состоянием муниципального внутреннего и внешнего долга; </w:t>
      </w:r>
    </w:p>
    <w:p w:rsidR="00764F40" w:rsidRDefault="00764F40" w:rsidP="00764F40">
      <w:pPr>
        <w:widowControl w:val="0"/>
        <w:autoSpaceDE w:val="0"/>
        <w:autoSpaceDN w:val="0"/>
        <w:adjustRightInd w:val="0"/>
        <w:ind w:firstLine="720"/>
        <w:jc w:val="both"/>
        <w:rPr>
          <w:color w:val="FF0000"/>
          <w:sz w:val="28"/>
          <w:szCs w:val="28"/>
        </w:rPr>
      </w:pPr>
      <w:r>
        <w:rPr>
          <w:color w:val="FF0000"/>
          <w:sz w:val="28"/>
          <w:szCs w:val="28"/>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764F40" w:rsidRDefault="00764F40" w:rsidP="00764F40">
      <w:pPr>
        <w:widowControl w:val="0"/>
        <w:autoSpaceDE w:val="0"/>
        <w:autoSpaceDN w:val="0"/>
        <w:adjustRightInd w:val="0"/>
        <w:ind w:firstLine="720"/>
        <w:jc w:val="both"/>
        <w:rPr>
          <w:color w:val="FF0000"/>
          <w:sz w:val="28"/>
          <w:szCs w:val="28"/>
        </w:rPr>
      </w:pPr>
      <w:r>
        <w:rPr>
          <w:color w:val="FF0000"/>
          <w:sz w:val="28"/>
          <w:szCs w:val="28"/>
        </w:rPr>
        <w:t xml:space="preserve">12) участие в пределах полномочий в мероприятиях, направленных на противодействие коррупции; </w:t>
      </w:r>
    </w:p>
    <w:p w:rsidR="00764F40" w:rsidRDefault="00764F40" w:rsidP="00764F40">
      <w:pPr>
        <w:widowControl w:val="0"/>
        <w:autoSpaceDE w:val="0"/>
        <w:autoSpaceDN w:val="0"/>
        <w:adjustRightInd w:val="0"/>
        <w:ind w:firstLine="720"/>
        <w:jc w:val="both"/>
        <w:rPr>
          <w:color w:val="FF0000"/>
          <w:sz w:val="28"/>
          <w:szCs w:val="28"/>
        </w:rPr>
      </w:pPr>
      <w:r>
        <w:rPr>
          <w:color w:val="FF0000"/>
          <w:sz w:val="28"/>
          <w:szCs w:val="28"/>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Краснощековского районного Совета депутатов.</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 xml:space="preserve">1.4. Включение в планы работы контрольно-счетного органа других контрольных и экспертно-аналитических мероприятий в рамках внешнего муниципального контроля в отношении средств бюджета поселения и муниципального имущества поселения по предложению Совета депутатов поселения или главы поселения производится с письменного согласия контрольно-счетной палаты, при условии </w:t>
      </w:r>
      <w:r>
        <w:rPr>
          <w:rFonts w:ascii="Times New Roman" w:hAnsi="Times New Roman"/>
          <w:sz w:val="28"/>
          <w:szCs w:val="28"/>
        </w:rPr>
        <w:lastRenderedPageBreak/>
        <w:t>предоставления дополнительных межбюджетных трансфертов для их исполнения. На выполнение указанных мероприятий заключаются дополнительные соглашения.</w:t>
      </w:r>
    </w:p>
    <w:p w:rsidR="00764F40" w:rsidRDefault="00764F40" w:rsidP="00764F40">
      <w:pPr>
        <w:pStyle w:val="a6"/>
        <w:ind w:firstLine="567"/>
        <w:jc w:val="center"/>
        <w:rPr>
          <w:rFonts w:ascii="Times New Roman" w:hAnsi="Times New Roman"/>
          <w:b/>
          <w:sz w:val="28"/>
          <w:szCs w:val="28"/>
        </w:rPr>
      </w:pPr>
      <w:r>
        <w:rPr>
          <w:rFonts w:ascii="Times New Roman" w:hAnsi="Times New Roman"/>
          <w:b/>
          <w:sz w:val="28"/>
          <w:szCs w:val="28"/>
        </w:rPr>
        <w:t>2. Срок действия Соглашения</w:t>
      </w:r>
    </w:p>
    <w:p w:rsidR="00764F40" w:rsidRDefault="00764F40" w:rsidP="00764F40">
      <w:pPr>
        <w:pStyle w:val="a6"/>
        <w:ind w:firstLine="567"/>
        <w:jc w:val="both"/>
        <w:rPr>
          <w:rFonts w:ascii="Times New Roman" w:hAnsi="Times New Roman"/>
          <w:b/>
          <w:sz w:val="28"/>
          <w:szCs w:val="28"/>
        </w:rPr>
      </w:pP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2.1. Соглашение заключено сроком на 1 год и действуе</w:t>
      </w:r>
      <w:r w:rsidR="0087770E">
        <w:rPr>
          <w:rFonts w:ascii="Times New Roman" w:hAnsi="Times New Roman"/>
          <w:sz w:val="28"/>
          <w:szCs w:val="28"/>
        </w:rPr>
        <w:t>т  с момента его подписания.</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2.2. При отсутствии письменного обращения какой-либо из сторон о прекращении действия Соглашения, направленного до истечения срока действия Соглашения, Соглашение считается пролонгированным на срок три года.</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2.2. В случае если решением представительного органа  поселения о бюджете поселения  не будут утверждены межбюджетные трансферты районному бюджету, предусмотренные настоящим Соглашением, действие Соглашения приостанавливается с начала  финансового года до момента  утверждения соответствующих межбюджетных трансфертов.</w:t>
      </w:r>
    </w:p>
    <w:p w:rsidR="00764F40" w:rsidRDefault="00764F40" w:rsidP="00764F40">
      <w:pPr>
        <w:pStyle w:val="a6"/>
        <w:ind w:firstLine="567"/>
        <w:jc w:val="both"/>
        <w:rPr>
          <w:rFonts w:ascii="Times New Roman" w:hAnsi="Times New Roman"/>
          <w:sz w:val="28"/>
          <w:szCs w:val="28"/>
        </w:rPr>
      </w:pPr>
    </w:p>
    <w:p w:rsidR="00764F40" w:rsidRDefault="00764F40" w:rsidP="00764F40">
      <w:pPr>
        <w:pStyle w:val="a6"/>
        <w:ind w:firstLine="567"/>
        <w:jc w:val="both"/>
        <w:rPr>
          <w:rFonts w:ascii="Times New Roman" w:hAnsi="Times New Roman"/>
          <w:sz w:val="28"/>
          <w:szCs w:val="28"/>
        </w:rPr>
      </w:pPr>
    </w:p>
    <w:p w:rsidR="00764F40" w:rsidRDefault="00764F40" w:rsidP="00764F40">
      <w:pPr>
        <w:pStyle w:val="a6"/>
        <w:ind w:firstLine="567"/>
        <w:jc w:val="center"/>
        <w:rPr>
          <w:rFonts w:ascii="Times New Roman" w:hAnsi="Times New Roman"/>
          <w:b/>
          <w:sz w:val="28"/>
          <w:szCs w:val="28"/>
        </w:rPr>
      </w:pPr>
      <w:bookmarkStart w:id="2" w:name="bookmark3"/>
      <w:r>
        <w:rPr>
          <w:rFonts w:ascii="Times New Roman" w:hAnsi="Times New Roman"/>
          <w:b/>
          <w:sz w:val="28"/>
          <w:szCs w:val="28"/>
        </w:rPr>
        <w:t>3. Права и обязанности Сторон</w:t>
      </w:r>
      <w:bookmarkEnd w:id="2"/>
    </w:p>
    <w:p w:rsidR="00764F40" w:rsidRDefault="00764F40" w:rsidP="00764F40">
      <w:pPr>
        <w:pStyle w:val="a6"/>
        <w:ind w:firstLine="567"/>
        <w:jc w:val="both"/>
        <w:rPr>
          <w:rFonts w:ascii="Times New Roman" w:hAnsi="Times New Roman"/>
          <w:b/>
          <w:sz w:val="28"/>
          <w:szCs w:val="28"/>
        </w:rPr>
      </w:pP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 xml:space="preserve">         3.1.  Представительный орган муниципального района:</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3.1.1.Устанавливает в муниципальных правовых актах полномочия контрольно-счетного органа  по осуществлению предусмотренных настоящим Соглашением полномочий;</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3.1.2.Устанавливает штатную численность контрольно-счетного органа с учетом необходимости осуществления предусмотренных настоящим Соглашением полномочий;</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3.1.3.Имеет право дополнительно использовать собственные  материальные ресурсы и финансовые средства на исполнение контрольно- счетным органом Краснощёковского  района  предусмотренных настоящим Соглашением полномочий.</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3.1.4.Имеет право получать от контрольно-счетного органа  информацию об осуществлении предусмотренных настоящим Соглашением полномочий и результатах проведенных контрольных и экспертно-аналитических мероприятиях.</w:t>
      </w:r>
    </w:p>
    <w:p w:rsidR="00764F40" w:rsidRDefault="00764F40" w:rsidP="00764F40">
      <w:pPr>
        <w:pStyle w:val="a6"/>
        <w:ind w:firstLine="567"/>
        <w:jc w:val="both"/>
        <w:rPr>
          <w:rFonts w:ascii="Times New Roman" w:hAnsi="Times New Roman"/>
          <w:sz w:val="28"/>
          <w:szCs w:val="28"/>
        </w:rPr>
      </w:pP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 Контрольно-счетный  орган района:</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3.2.1.Ежегодно включает в планы работы внешнюю проверку годового отчета об исполнении бюджета поселения и экспертизу проекта бюджета поселения.</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3.2.2.Включает в планы работы контрольные и экспертно-аналитические мероприятия согласно заключенным дополнительным соглашениям.</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 xml:space="preserve">3.2.3.Проводит предусмотренные планом своей работы </w:t>
      </w:r>
      <w:proofErr w:type="gramStart"/>
      <w:r>
        <w:rPr>
          <w:rFonts w:ascii="Times New Roman" w:hAnsi="Times New Roman"/>
          <w:sz w:val="28"/>
          <w:szCs w:val="28"/>
        </w:rPr>
        <w:t>мероприятия</w:t>
      </w:r>
      <w:proofErr w:type="gramEnd"/>
      <w:r>
        <w:rPr>
          <w:rFonts w:ascii="Times New Roman" w:hAnsi="Times New Roman"/>
          <w:sz w:val="28"/>
          <w:szCs w:val="28"/>
        </w:rPr>
        <w:t xml:space="preserve"> в порядке установленном регламентом и стандартами внешнего муниципального финансового контроля для соответствующих мероприятий, и в сроки, установленные утвержденным планом..</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 xml:space="preserve">3.2.4.Для подготовки к внешней проверке годового отчета об исполнении бюджета поселения имеет право в течение соответствующего года осуществлять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исполнением бюджета поселения и использованием средств бюджета поселения.</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lastRenderedPageBreak/>
        <w:t>3.2.5.Определяет формы, цели, задачи и исполнителей проводимых мероприятий,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3.2.6.Имеет право проводить контрольные и экспертно-аналитические мероприятия совместно с другими органами и организациями, с привлечением их специалистов и независимых экспертов.</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3.2.7.Направляет отчеты и заключения по результатам проведенных мероприятий представительному органу  поселения и главе поселения, размещает информацию о проведенных мероприятиях на официальном сайте администрации Краснощёковского района в сети Интернет.</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3.2.8.Направляет представления и предписания администрации поселения, другим проверяемым органам и организациям, принимает другие предусмотренные законодательством меры по предотвращению и устранению выявляемых нарушений.</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3.2.9.При выявлении необходимости совершенствования бюджетного процесса, порядка распоряжения муниципальным имуществом, находящимся в собственности поселения, направляет органам местного самоуправления соответствующие предложения.</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3.2.10.В случае возникновения препятствий для осуществления предусмотренных настоящим Соглашением полномочий обращается в представительный орган поселения с предложениями по их устранению.</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3.2.11.Обеспечивает использование межбюджетных трансфертов,  предусмотренных настоящим Соглашением  на оплату труда своих работников с начислениями, материально-техническое обеспечение, на оплату курсов повышения квалификации.</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3.2.12.Имеет право использовать средства предусмотренных настоящим Соглашением межбюджетных трансфертов на компенсацию расходов, осуществленных до поступления указанных межбюджетных трансфертов в районный бюджет.</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3.2.13.Обеспечивает предоставление представительному органу поселения и администрации поселения ежегодных отчетов об использовании предусмотренных настоящим Соглашением межбюджетных трансфертов.</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3.2.14. Ежегодно предоставляет  представительному органу поселения информацию  об осуществлении предусмотренных настоящим Соглашением полномочий.</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3.2.15.Имеет право приостановить осуществление предусмотренных настоящим Соглашением полномочий в случае невыполнения настоящего Соглашения в части  обеспечения перечисления межбюджетных трансфертов в бюджет Краснощёковского района.</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3.3. Представительный орган поселения:</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 xml:space="preserve">3.3.1.Утверждает в  решении о бюджете поселения на очередной финансовый год межбюджетные трансферты  бюджету Краснощёковского района  на осуществление переданных полномочий в объеме, определенном в соответствии с </w:t>
      </w:r>
      <w:proofErr w:type="gramStart"/>
      <w:r>
        <w:rPr>
          <w:rFonts w:ascii="Times New Roman" w:hAnsi="Times New Roman"/>
          <w:sz w:val="28"/>
          <w:szCs w:val="28"/>
        </w:rPr>
        <w:t>предусмотренными</w:t>
      </w:r>
      <w:proofErr w:type="gramEnd"/>
      <w:r>
        <w:rPr>
          <w:rFonts w:ascii="Times New Roman" w:hAnsi="Times New Roman"/>
          <w:sz w:val="28"/>
          <w:szCs w:val="28"/>
        </w:rPr>
        <w:t xml:space="preserve"> настоящим Соглашением порядком  и обеспечивает их перечисление в районный бюджет. </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lastRenderedPageBreak/>
        <w:t>3.3.2.Направляет в контрольно-счетный орган района  предложения о проведении контрольных и экспертно-аналитических мероприятий, которые могут включать рекомендации по срокам, целям и задачам проводимых мероприятий, способы проведения, проверяемые органы и организации;</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3.3.3.Рассматривает отчеты и заключения, а также предложения контрольно-счетного органа по результатам проведения контрольных и экспертно-аналитических мероприятий.</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3.3.4. Рассматривает обращения контрольно-счетного органа по поводу устранения препятствий для выполнения предусмотренных настоящим Соглашением полномочий, принимает необходимые для их устранения муниципальные правовые акты.</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3.3.5. Имеет право опубликовывать информацию о проведенных мероприятиях в средствах массовой информации, направлять отчеты и заключения контрольно-счетного органа  района другим органам и организациям.</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3.3.6.Получает отчеты об использовании предусмотренных настоящим Соглашением межбюджетных трансфертов и информацию об осуществлении предусмотренных настоящим Соглашением полномочий.</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3.3.7.Имеет право приостановить перечисление предусмотренных настоящим Соглашением межбюджетных трансфертов в случае невыполнения контрольно-счетным органом обязательств, принятых в соответствии с настоящим Соглашением.</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3.4. 8.Стороны имеют право принимать иные меры, необходимые для реализации настоящего Соглашения.</w:t>
      </w:r>
    </w:p>
    <w:p w:rsidR="00764F40" w:rsidRDefault="00764F40" w:rsidP="00764F40">
      <w:pPr>
        <w:pStyle w:val="a6"/>
        <w:ind w:firstLine="567"/>
        <w:jc w:val="both"/>
        <w:rPr>
          <w:rFonts w:ascii="Times New Roman" w:hAnsi="Times New Roman"/>
          <w:sz w:val="28"/>
          <w:szCs w:val="28"/>
        </w:rPr>
      </w:pPr>
    </w:p>
    <w:p w:rsidR="00764F40" w:rsidRDefault="00764F40" w:rsidP="00764F40">
      <w:pPr>
        <w:pStyle w:val="a6"/>
        <w:ind w:firstLine="567"/>
        <w:jc w:val="center"/>
        <w:rPr>
          <w:rFonts w:ascii="Times New Roman" w:hAnsi="Times New Roman"/>
          <w:b/>
          <w:sz w:val="28"/>
          <w:szCs w:val="28"/>
        </w:rPr>
      </w:pPr>
      <w:r>
        <w:rPr>
          <w:rFonts w:ascii="Times New Roman" w:hAnsi="Times New Roman"/>
          <w:b/>
          <w:sz w:val="28"/>
          <w:szCs w:val="28"/>
        </w:rPr>
        <w:t>4. Ответственность сторон:</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4.1. Стороны несут ответственность за неисполнение (ненадлежащее исполнение) предусмотренных настоящим Соглашением обязанностей в соответствии с законодательством Российской Федерации и настоящим Соглашением.</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 xml:space="preserve">4.2. В случае неисполнения (ненадлежащего исполнения) контрольно-счетным органом  предусмотренных настоящим Соглашением полномочий,  Краснощёковский районный Совет депутатов обеспечивает возврат в бюджет поселения части предусмотренных настоящим Соглашением межбюджетных трансфертов, приходящихся на </w:t>
      </w:r>
      <w:proofErr w:type="spellStart"/>
      <w:r>
        <w:rPr>
          <w:rFonts w:ascii="Times New Roman" w:hAnsi="Times New Roman"/>
          <w:sz w:val="28"/>
          <w:szCs w:val="28"/>
        </w:rPr>
        <w:t>непроведенные</w:t>
      </w:r>
      <w:proofErr w:type="spellEnd"/>
      <w:r>
        <w:rPr>
          <w:rFonts w:ascii="Times New Roman" w:hAnsi="Times New Roman"/>
          <w:sz w:val="28"/>
          <w:szCs w:val="28"/>
        </w:rPr>
        <w:t>, ненадлежащие проведенные мероприятия.</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 xml:space="preserve">4.3. В случае </w:t>
      </w:r>
      <w:proofErr w:type="spellStart"/>
      <w:r>
        <w:rPr>
          <w:rFonts w:ascii="Times New Roman" w:hAnsi="Times New Roman"/>
          <w:sz w:val="28"/>
          <w:szCs w:val="28"/>
        </w:rPr>
        <w:t>неперечисления</w:t>
      </w:r>
      <w:proofErr w:type="spellEnd"/>
      <w:r>
        <w:rPr>
          <w:rFonts w:ascii="Times New Roman" w:hAnsi="Times New Roman"/>
          <w:sz w:val="28"/>
          <w:szCs w:val="28"/>
        </w:rPr>
        <w:t xml:space="preserve"> (неполного перечисления) или несвоевременного перечисления  в районный бюджет межбюджетных трансфертов, иных нарушениях установленного законодательством или настоящим Соглашением порядка перечисления финансовых средств, Стороны несут ответственность (включая финансовые санкции), установленную Бюджетным кодексом Российской Федерации и иными законодательными актами Российской Федерации.</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 xml:space="preserve">           4.4. Ответственность сторон не наступает в случаях предусмотренного настоящим Соглашением приостановления исполнения переданных полномочий и перечисления межбюджетных трансфертов, а также, если неисполнение (ненадлежащее исполнение) обязанностей было допущено вследствие действий  администрации</w:t>
      </w:r>
      <w:r w:rsidR="00CF55AF">
        <w:rPr>
          <w:rFonts w:ascii="Times New Roman" w:hAnsi="Times New Roman"/>
          <w:sz w:val="28"/>
          <w:szCs w:val="28"/>
        </w:rPr>
        <w:t xml:space="preserve"> </w:t>
      </w:r>
      <w:r>
        <w:rPr>
          <w:rFonts w:ascii="Times New Roman" w:hAnsi="Times New Roman"/>
          <w:sz w:val="28"/>
          <w:szCs w:val="28"/>
        </w:rPr>
        <w:t>Краснощёковского района, администрации поселения или иных третьих лиц.</w:t>
      </w:r>
    </w:p>
    <w:p w:rsidR="00764F40" w:rsidRDefault="00764F40" w:rsidP="00764F40">
      <w:pPr>
        <w:pStyle w:val="a6"/>
        <w:ind w:firstLine="567"/>
        <w:jc w:val="both"/>
        <w:rPr>
          <w:rFonts w:ascii="Times New Roman" w:hAnsi="Times New Roman"/>
          <w:sz w:val="28"/>
          <w:szCs w:val="28"/>
        </w:rPr>
      </w:pPr>
    </w:p>
    <w:p w:rsidR="00764F40" w:rsidRDefault="00764F40" w:rsidP="00764F40">
      <w:pPr>
        <w:pStyle w:val="a6"/>
        <w:ind w:firstLine="567"/>
        <w:jc w:val="center"/>
        <w:rPr>
          <w:rFonts w:ascii="Times New Roman" w:hAnsi="Times New Roman"/>
          <w:b/>
          <w:sz w:val="28"/>
          <w:szCs w:val="28"/>
        </w:rPr>
      </w:pPr>
      <w:r>
        <w:rPr>
          <w:rFonts w:ascii="Times New Roman" w:hAnsi="Times New Roman"/>
          <w:b/>
          <w:sz w:val="28"/>
          <w:szCs w:val="28"/>
        </w:rPr>
        <w:lastRenderedPageBreak/>
        <w:t>5. Заключительные положения</w:t>
      </w:r>
    </w:p>
    <w:p w:rsidR="00764F40" w:rsidRDefault="00764F40" w:rsidP="00764F40">
      <w:pPr>
        <w:pStyle w:val="a6"/>
        <w:ind w:firstLine="567"/>
        <w:jc w:val="center"/>
        <w:rPr>
          <w:rFonts w:ascii="Times New Roman" w:hAnsi="Times New Roman"/>
          <w:sz w:val="28"/>
          <w:szCs w:val="28"/>
        </w:rPr>
      </w:pP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5.1. Настоящее Соглашение вступает в силу с момента  его подписания всеми сторонами.</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5.2. 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 являющегося неотъемлемой частью настоящего Соглашения.</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5.3. Действие настоящего Соглашения может быть прекращено досрочно по соглашению сторон либо в случае направления представительным органом  поселения или представительным органом Краснощёковского  района, другим сторонам уведомления о расторжении Соглашения.</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5.4 Соглашение прекращает действие после окончания проводимых в соответствии с ним контрольных и экспертно-аналитических мероприятий, начатых до заключения Соглашения (направления уведомления) о прекращении его действия.</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 xml:space="preserve">        5.5. При прекращении действия Соглашения представительный орган поселения обеспечивает перечисление в районный бюджет определенную в соответствии с настоящим Соглашением часть объема межбюджетных трансфертов, приходящуюся на проведенные мероприятия.</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 xml:space="preserve">        5.6. При прекращении действия Соглашения представительный орган Краснощёковского   района обеспечивает возврат в бюджет поселения определенную в соответствии с настоящим Соглашением часть объема межбюджетных трансфертов, приходящуюся на </w:t>
      </w:r>
      <w:proofErr w:type="spellStart"/>
      <w:r>
        <w:rPr>
          <w:rFonts w:ascii="Times New Roman" w:hAnsi="Times New Roman"/>
          <w:sz w:val="28"/>
          <w:szCs w:val="28"/>
        </w:rPr>
        <w:t>непроведенные</w:t>
      </w:r>
      <w:proofErr w:type="spellEnd"/>
      <w:r>
        <w:rPr>
          <w:rFonts w:ascii="Times New Roman" w:hAnsi="Times New Roman"/>
          <w:sz w:val="28"/>
          <w:szCs w:val="28"/>
        </w:rPr>
        <w:t xml:space="preserve"> мероприятия.</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5.7. Неурегулированные сторонами споры и разногласия, возникшие при исполнении настоящего Соглашения, подлежат рассмотрению в порядке, предусмотренном действующим  законодательством.</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t>5.8. Настоящее Соглашение составлено в трех экземплярах, имеющих одинаковую юридическую силу, по одному экземпляру для каждой из сторон.</w:t>
      </w:r>
    </w:p>
    <w:p w:rsidR="00764F40" w:rsidRDefault="00764F40" w:rsidP="00764F40">
      <w:pPr>
        <w:pStyle w:val="a6"/>
        <w:ind w:firstLine="567"/>
        <w:jc w:val="both"/>
        <w:rPr>
          <w:rFonts w:ascii="Times New Roman" w:hAnsi="Times New Roman"/>
          <w:sz w:val="28"/>
          <w:szCs w:val="28"/>
        </w:rPr>
      </w:pPr>
    </w:p>
    <w:p w:rsidR="00764F40" w:rsidRDefault="00764F40" w:rsidP="00764F40">
      <w:pPr>
        <w:pStyle w:val="a6"/>
        <w:ind w:firstLine="567"/>
        <w:jc w:val="both"/>
        <w:rPr>
          <w:rFonts w:ascii="Times New Roman" w:hAnsi="Times New Roman"/>
          <w:b/>
          <w:bCs/>
          <w:sz w:val="28"/>
          <w:szCs w:val="28"/>
        </w:rPr>
      </w:pPr>
    </w:p>
    <w:p w:rsidR="00764F40" w:rsidRDefault="00764F40" w:rsidP="00764F40">
      <w:pPr>
        <w:pStyle w:val="a6"/>
        <w:ind w:firstLine="567"/>
        <w:jc w:val="both"/>
        <w:rPr>
          <w:rFonts w:ascii="Times New Roman" w:hAnsi="Times New Roman"/>
          <w:b/>
          <w:bCs/>
          <w:sz w:val="28"/>
          <w:szCs w:val="28"/>
        </w:rPr>
      </w:pPr>
    </w:p>
    <w:p w:rsidR="00764F40" w:rsidRDefault="00764F40" w:rsidP="00764F40">
      <w:pPr>
        <w:pStyle w:val="a6"/>
        <w:ind w:firstLine="567"/>
        <w:jc w:val="both"/>
        <w:rPr>
          <w:rFonts w:ascii="Times New Roman" w:hAnsi="Times New Roman"/>
          <w:b/>
          <w:bCs/>
          <w:sz w:val="28"/>
          <w:szCs w:val="28"/>
        </w:rPr>
      </w:pPr>
    </w:p>
    <w:p w:rsidR="00764F40" w:rsidRDefault="00764F40" w:rsidP="00764F40">
      <w:pPr>
        <w:pStyle w:val="a6"/>
        <w:jc w:val="both"/>
        <w:rPr>
          <w:rFonts w:ascii="Times New Roman" w:hAnsi="Times New Roman"/>
          <w:b/>
          <w:bCs/>
          <w:sz w:val="28"/>
          <w:szCs w:val="28"/>
        </w:rPr>
      </w:pPr>
      <w:r>
        <w:rPr>
          <w:rFonts w:ascii="Times New Roman" w:hAnsi="Times New Roman"/>
          <w:b/>
          <w:bCs/>
          <w:sz w:val="28"/>
          <w:szCs w:val="28"/>
        </w:rPr>
        <w:t xml:space="preserve">Представительный орган  района:        </w:t>
      </w:r>
      <w:r w:rsidR="0087770E">
        <w:rPr>
          <w:rFonts w:ascii="Times New Roman" w:hAnsi="Times New Roman"/>
          <w:b/>
          <w:bCs/>
          <w:sz w:val="28"/>
          <w:szCs w:val="28"/>
        </w:rPr>
        <w:t>Г.А.Ханина</w:t>
      </w:r>
    </w:p>
    <w:p w:rsidR="00764F40" w:rsidRDefault="00764F40" w:rsidP="00764F40">
      <w:pPr>
        <w:pStyle w:val="a6"/>
        <w:jc w:val="both"/>
        <w:rPr>
          <w:rFonts w:ascii="Times New Roman" w:hAnsi="Times New Roman"/>
          <w:b/>
          <w:bCs/>
          <w:sz w:val="28"/>
          <w:szCs w:val="28"/>
        </w:rPr>
      </w:pPr>
    </w:p>
    <w:p w:rsidR="00764F40" w:rsidRDefault="00764F40" w:rsidP="00764F40">
      <w:pPr>
        <w:pStyle w:val="a6"/>
        <w:jc w:val="both"/>
        <w:rPr>
          <w:rFonts w:ascii="Times New Roman" w:hAnsi="Times New Roman"/>
          <w:b/>
          <w:bCs/>
          <w:sz w:val="28"/>
          <w:szCs w:val="28"/>
        </w:rPr>
      </w:pPr>
    </w:p>
    <w:p w:rsidR="00764F40" w:rsidRDefault="00764F40" w:rsidP="00764F40">
      <w:pPr>
        <w:pStyle w:val="a6"/>
        <w:jc w:val="both"/>
        <w:rPr>
          <w:rFonts w:ascii="Times New Roman" w:hAnsi="Times New Roman"/>
          <w:b/>
          <w:bCs/>
          <w:sz w:val="28"/>
          <w:szCs w:val="28"/>
        </w:rPr>
      </w:pPr>
    </w:p>
    <w:p w:rsidR="00764F40" w:rsidRDefault="00764F40" w:rsidP="00764F40">
      <w:pPr>
        <w:pStyle w:val="a6"/>
        <w:tabs>
          <w:tab w:val="left" w:pos="7200"/>
        </w:tabs>
        <w:jc w:val="both"/>
        <w:rPr>
          <w:rFonts w:ascii="Times New Roman" w:hAnsi="Times New Roman"/>
          <w:b/>
          <w:bCs/>
          <w:sz w:val="28"/>
          <w:szCs w:val="28"/>
        </w:rPr>
      </w:pPr>
      <w:r>
        <w:rPr>
          <w:rFonts w:ascii="Times New Roman" w:hAnsi="Times New Roman"/>
          <w:b/>
          <w:bCs/>
          <w:sz w:val="28"/>
          <w:szCs w:val="28"/>
        </w:rPr>
        <w:t>Контро</w:t>
      </w:r>
      <w:r w:rsidR="0087770E">
        <w:rPr>
          <w:rFonts w:ascii="Times New Roman" w:hAnsi="Times New Roman"/>
          <w:b/>
          <w:bCs/>
          <w:sz w:val="28"/>
          <w:szCs w:val="28"/>
        </w:rPr>
        <w:t xml:space="preserve">льно – счетный орган района                                 </w:t>
      </w:r>
      <w:proofErr w:type="spellStart"/>
      <w:r w:rsidR="0087770E">
        <w:rPr>
          <w:rFonts w:ascii="Times New Roman" w:hAnsi="Times New Roman"/>
          <w:b/>
          <w:bCs/>
          <w:sz w:val="28"/>
          <w:szCs w:val="28"/>
        </w:rPr>
        <w:t>Г.Н.Польникова</w:t>
      </w:r>
      <w:proofErr w:type="spellEnd"/>
    </w:p>
    <w:p w:rsidR="00764F40" w:rsidRDefault="00764F40" w:rsidP="00764F40">
      <w:pPr>
        <w:pStyle w:val="a6"/>
        <w:tabs>
          <w:tab w:val="left" w:pos="7200"/>
        </w:tabs>
        <w:jc w:val="both"/>
        <w:rPr>
          <w:rFonts w:ascii="Times New Roman" w:hAnsi="Times New Roman"/>
          <w:b/>
          <w:bCs/>
          <w:sz w:val="28"/>
          <w:szCs w:val="28"/>
        </w:rPr>
      </w:pPr>
    </w:p>
    <w:p w:rsidR="00764F40" w:rsidRDefault="00764F40" w:rsidP="00764F40">
      <w:pPr>
        <w:pStyle w:val="a6"/>
        <w:tabs>
          <w:tab w:val="left" w:pos="7200"/>
        </w:tabs>
        <w:jc w:val="both"/>
        <w:rPr>
          <w:rFonts w:ascii="Times New Roman" w:hAnsi="Times New Roman"/>
          <w:b/>
          <w:bCs/>
          <w:sz w:val="28"/>
          <w:szCs w:val="28"/>
        </w:rPr>
      </w:pPr>
    </w:p>
    <w:p w:rsidR="00764F40" w:rsidRDefault="00764F40" w:rsidP="00764F40">
      <w:pPr>
        <w:pStyle w:val="a6"/>
        <w:tabs>
          <w:tab w:val="left" w:pos="7200"/>
        </w:tabs>
        <w:jc w:val="both"/>
        <w:rPr>
          <w:rFonts w:ascii="Times New Roman" w:hAnsi="Times New Roman"/>
          <w:b/>
          <w:bCs/>
          <w:sz w:val="28"/>
          <w:szCs w:val="28"/>
        </w:rPr>
      </w:pPr>
    </w:p>
    <w:p w:rsidR="00764F40" w:rsidRDefault="00764F40" w:rsidP="00764F40">
      <w:pPr>
        <w:pStyle w:val="a6"/>
        <w:tabs>
          <w:tab w:val="left" w:pos="7200"/>
        </w:tabs>
        <w:jc w:val="both"/>
        <w:rPr>
          <w:rFonts w:ascii="Times New Roman" w:hAnsi="Times New Roman"/>
          <w:sz w:val="28"/>
          <w:szCs w:val="28"/>
        </w:rPr>
      </w:pPr>
      <w:r>
        <w:rPr>
          <w:rFonts w:ascii="Times New Roman" w:hAnsi="Times New Roman"/>
          <w:b/>
          <w:bCs/>
          <w:sz w:val="28"/>
          <w:szCs w:val="28"/>
        </w:rPr>
        <w:t>Пред</w:t>
      </w:r>
      <w:r w:rsidR="0087770E">
        <w:rPr>
          <w:rFonts w:ascii="Times New Roman" w:hAnsi="Times New Roman"/>
          <w:b/>
          <w:bCs/>
          <w:sz w:val="28"/>
          <w:szCs w:val="28"/>
        </w:rPr>
        <w:t xml:space="preserve">ставительный орган поселения                                  </w:t>
      </w:r>
      <w:r w:rsidR="00CF55AF">
        <w:rPr>
          <w:rFonts w:ascii="Times New Roman" w:hAnsi="Times New Roman"/>
          <w:b/>
          <w:bCs/>
          <w:sz w:val="28"/>
          <w:szCs w:val="28"/>
        </w:rPr>
        <w:t>А.Г. Иньшин</w:t>
      </w:r>
    </w:p>
    <w:p w:rsidR="00764F40" w:rsidRDefault="00764F40" w:rsidP="00764F40">
      <w:pPr>
        <w:pStyle w:val="a6"/>
        <w:ind w:firstLine="567"/>
        <w:jc w:val="both"/>
        <w:rPr>
          <w:rFonts w:ascii="Times New Roman" w:hAnsi="Times New Roman"/>
          <w:sz w:val="28"/>
          <w:szCs w:val="28"/>
        </w:rPr>
      </w:pPr>
      <w:r>
        <w:rPr>
          <w:rFonts w:ascii="Times New Roman" w:hAnsi="Times New Roman"/>
          <w:sz w:val="28"/>
          <w:szCs w:val="28"/>
        </w:rPr>
        <w:br w:type="page"/>
      </w:r>
    </w:p>
    <w:p w:rsidR="00764F40" w:rsidRDefault="00764F40" w:rsidP="007745AC">
      <w:pPr>
        <w:overflowPunct w:val="0"/>
        <w:autoSpaceDE w:val="0"/>
        <w:autoSpaceDN w:val="0"/>
        <w:adjustRightInd w:val="0"/>
        <w:jc w:val="both"/>
        <w:textAlignment w:val="baseline"/>
        <w:rPr>
          <w:sz w:val="28"/>
          <w:szCs w:val="28"/>
        </w:rPr>
      </w:pPr>
    </w:p>
    <w:p w:rsidR="00764F40" w:rsidRPr="00D90AD5" w:rsidRDefault="00764F40" w:rsidP="007745AC">
      <w:pPr>
        <w:overflowPunct w:val="0"/>
        <w:autoSpaceDE w:val="0"/>
        <w:autoSpaceDN w:val="0"/>
        <w:adjustRightInd w:val="0"/>
        <w:jc w:val="both"/>
        <w:textAlignment w:val="baseline"/>
        <w:rPr>
          <w:sz w:val="28"/>
          <w:szCs w:val="28"/>
        </w:rPr>
      </w:pPr>
    </w:p>
    <w:p w:rsidR="00E1751D" w:rsidRPr="001F4D5C" w:rsidRDefault="00E1751D" w:rsidP="007745AC">
      <w:pPr>
        <w:autoSpaceDE w:val="0"/>
        <w:autoSpaceDN w:val="0"/>
        <w:adjustRightInd w:val="0"/>
        <w:rPr>
          <w:sz w:val="28"/>
          <w:szCs w:val="28"/>
        </w:rPr>
      </w:pPr>
    </w:p>
    <w:sectPr w:rsidR="00E1751D" w:rsidRPr="001F4D5C" w:rsidSect="001F4D5C">
      <w:pgSz w:w="12240" w:h="15840"/>
      <w:pgMar w:top="709" w:right="567" w:bottom="426" w:left="1276" w:header="720" w:footer="720"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E1751D"/>
    <w:rsid w:val="000052D1"/>
    <w:rsid w:val="0004334A"/>
    <w:rsid w:val="00053CE0"/>
    <w:rsid w:val="0008456C"/>
    <w:rsid w:val="00095E67"/>
    <w:rsid w:val="001D7BA5"/>
    <w:rsid w:val="001F4D5C"/>
    <w:rsid w:val="002942DE"/>
    <w:rsid w:val="002A1C38"/>
    <w:rsid w:val="002B2FAA"/>
    <w:rsid w:val="002F23F8"/>
    <w:rsid w:val="003021E1"/>
    <w:rsid w:val="00344324"/>
    <w:rsid w:val="003A15DF"/>
    <w:rsid w:val="003C3892"/>
    <w:rsid w:val="003E1425"/>
    <w:rsid w:val="00544611"/>
    <w:rsid w:val="005F0CB2"/>
    <w:rsid w:val="006517B7"/>
    <w:rsid w:val="006B08B8"/>
    <w:rsid w:val="006F0FF6"/>
    <w:rsid w:val="00733701"/>
    <w:rsid w:val="00764F40"/>
    <w:rsid w:val="007745AC"/>
    <w:rsid w:val="00793020"/>
    <w:rsid w:val="007E6236"/>
    <w:rsid w:val="00843B1A"/>
    <w:rsid w:val="0087770E"/>
    <w:rsid w:val="008B156F"/>
    <w:rsid w:val="008B6DFB"/>
    <w:rsid w:val="00926B1A"/>
    <w:rsid w:val="009463B0"/>
    <w:rsid w:val="00993F92"/>
    <w:rsid w:val="00A27365"/>
    <w:rsid w:val="00A45614"/>
    <w:rsid w:val="00A50483"/>
    <w:rsid w:val="00A87BEE"/>
    <w:rsid w:val="00AB2C5F"/>
    <w:rsid w:val="00B532B6"/>
    <w:rsid w:val="00BC60B6"/>
    <w:rsid w:val="00C16F65"/>
    <w:rsid w:val="00C548C1"/>
    <w:rsid w:val="00C57D6A"/>
    <w:rsid w:val="00C754DE"/>
    <w:rsid w:val="00CD47A4"/>
    <w:rsid w:val="00CF55AF"/>
    <w:rsid w:val="00DE1EF9"/>
    <w:rsid w:val="00E0523E"/>
    <w:rsid w:val="00E05473"/>
    <w:rsid w:val="00E1751D"/>
    <w:rsid w:val="00E40EBA"/>
    <w:rsid w:val="00E76AA8"/>
    <w:rsid w:val="00E8484C"/>
    <w:rsid w:val="00E97A3F"/>
    <w:rsid w:val="00EF10C2"/>
    <w:rsid w:val="00F033E7"/>
    <w:rsid w:val="00F27317"/>
    <w:rsid w:val="00F33F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751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3A15DF"/>
    <w:pPr>
      <w:spacing w:after="160" w:line="240" w:lineRule="exact"/>
    </w:pPr>
    <w:rPr>
      <w:rFonts w:ascii="Verdana" w:hAnsi="Verdana" w:cs="Verdana"/>
      <w:sz w:val="20"/>
      <w:szCs w:val="20"/>
      <w:lang w:val="en-US" w:eastAsia="en-US"/>
    </w:rPr>
  </w:style>
  <w:style w:type="paragraph" w:styleId="a4">
    <w:name w:val="Balloon Text"/>
    <w:basedOn w:val="a"/>
    <w:link w:val="a5"/>
    <w:rsid w:val="00993F92"/>
    <w:rPr>
      <w:rFonts w:ascii="Tahoma" w:hAnsi="Tahoma" w:cs="Tahoma"/>
      <w:sz w:val="16"/>
      <w:szCs w:val="16"/>
    </w:rPr>
  </w:style>
  <w:style w:type="character" w:customStyle="1" w:styleId="a5">
    <w:name w:val="Текст выноски Знак"/>
    <w:link w:val="a4"/>
    <w:rsid w:val="00993F92"/>
    <w:rPr>
      <w:rFonts w:ascii="Tahoma" w:hAnsi="Tahoma" w:cs="Tahoma"/>
      <w:sz w:val="16"/>
      <w:szCs w:val="16"/>
    </w:rPr>
  </w:style>
  <w:style w:type="paragraph" w:styleId="a6">
    <w:name w:val="No Spacing"/>
    <w:uiPriority w:val="1"/>
    <w:qFormat/>
    <w:rsid w:val="00764F40"/>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18302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8645A-7BD4-4600-A0C4-7657DFFBD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8</Pages>
  <Words>2564</Words>
  <Characters>14617</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17147</CharactersWithSpaces>
  <SharedDoc>false</SharedDoc>
  <HLinks>
    <vt:vector size="210" baseType="variant">
      <vt:variant>
        <vt:i4>2490465</vt:i4>
      </vt:variant>
      <vt:variant>
        <vt:i4>102</vt:i4>
      </vt:variant>
      <vt:variant>
        <vt:i4>0</vt:i4>
      </vt:variant>
      <vt:variant>
        <vt:i4>5</vt:i4>
      </vt:variant>
      <vt:variant>
        <vt:lpwstr>consultantplus://offline/ref=732E97A4E8A45AA1C5319BFEE7811AAC2F43D76EFF49171CA18279C06AC88E8464FBFD96C9E6D80CN2MBM</vt:lpwstr>
      </vt:variant>
      <vt:variant>
        <vt:lpwstr/>
      </vt:variant>
      <vt:variant>
        <vt:i4>6291558</vt:i4>
      </vt:variant>
      <vt:variant>
        <vt:i4>99</vt:i4>
      </vt:variant>
      <vt:variant>
        <vt:i4>0</vt:i4>
      </vt:variant>
      <vt:variant>
        <vt:i4>5</vt:i4>
      </vt:variant>
      <vt:variant>
        <vt:lpwstr>consultantplus://offline/ref=6BE83143BD5C6E917E7C50B8E0F0CB6CF869D61A98D3428FA3A936FA0FB50B503400C8DFA5B1145AUED8M</vt:lpwstr>
      </vt:variant>
      <vt:variant>
        <vt:lpwstr/>
      </vt:variant>
      <vt:variant>
        <vt:i4>6291559</vt:i4>
      </vt:variant>
      <vt:variant>
        <vt:i4>96</vt:i4>
      </vt:variant>
      <vt:variant>
        <vt:i4>0</vt:i4>
      </vt:variant>
      <vt:variant>
        <vt:i4>5</vt:i4>
      </vt:variant>
      <vt:variant>
        <vt:lpwstr>consultantplus://offline/ref=6BE83143BD5C6E917E7C50B8E0F0CB6CF869D61A98D3428FA3A936FA0FB50B503400C8DFA5B1145AUED9M</vt:lpwstr>
      </vt:variant>
      <vt:variant>
        <vt:lpwstr/>
      </vt:variant>
      <vt:variant>
        <vt:i4>6291563</vt:i4>
      </vt:variant>
      <vt:variant>
        <vt:i4>93</vt:i4>
      </vt:variant>
      <vt:variant>
        <vt:i4>0</vt:i4>
      </vt:variant>
      <vt:variant>
        <vt:i4>5</vt:i4>
      </vt:variant>
      <vt:variant>
        <vt:lpwstr>consultantplus://offline/ref=6BE83143BD5C6E917E7C50B8E0F0CB6CF869D61A98D3428FA3A936FA0FB50B503400C8DFA5B1145AUED5M</vt:lpwstr>
      </vt:variant>
      <vt:variant>
        <vt:lpwstr/>
      </vt:variant>
      <vt:variant>
        <vt:i4>6291565</vt:i4>
      </vt:variant>
      <vt:variant>
        <vt:i4>90</vt:i4>
      </vt:variant>
      <vt:variant>
        <vt:i4>0</vt:i4>
      </vt:variant>
      <vt:variant>
        <vt:i4>5</vt:i4>
      </vt:variant>
      <vt:variant>
        <vt:lpwstr>consultantplus://offline/ref=6BE83143BD5C6E917E7C50B8E0F0CB6CF869D61A98D3428FA3A936FA0FB50B503400C8DFA5B1145AUED3M</vt:lpwstr>
      </vt:variant>
      <vt:variant>
        <vt:lpwstr/>
      </vt:variant>
      <vt:variant>
        <vt:i4>6291555</vt:i4>
      </vt:variant>
      <vt:variant>
        <vt:i4>87</vt:i4>
      </vt:variant>
      <vt:variant>
        <vt:i4>0</vt:i4>
      </vt:variant>
      <vt:variant>
        <vt:i4>5</vt:i4>
      </vt:variant>
      <vt:variant>
        <vt:lpwstr>consultantplus://offline/ref=6BE83143BD5C6E917E7C50B8E0F0CB6CF869D61A98D3428FA3A936FA0FB50B503400C8DFA5B1185DUED4M</vt:lpwstr>
      </vt:variant>
      <vt:variant>
        <vt:lpwstr/>
      </vt:variant>
      <vt:variant>
        <vt:i4>6291554</vt:i4>
      </vt:variant>
      <vt:variant>
        <vt:i4>84</vt:i4>
      </vt:variant>
      <vt:variant>
        <vt:i4>0</vt:i4>
      </vt:variant>
      <vt:variant>
        <vt:i4>5</vt:i4>
      </vt:variant>
      <vt:variant>
        <vt:lpwstr>consultantplus://offline/ref=6BE83143BD5C6E917E7C50B8E0F0CB6CF869D61A98D3428FA3A936FA0FB50B503400C8DFA5B1185DUED5M</vt:lpwstr>
      </vt:variant>
      <vt:variant>
        <vt:lpwstr/>
      </vt:variant>
      <vt:variant>
        <vt:i4>6291507</vt:i4>
      </vt:variant>
      <vt:variant>
        <vt:i4>81</vt:i4>
      </vt:variant>
      <vt:variant>
        <vt:i4>0</vt:i4>
      </vt:variant>
      <vt:variant>
        <vt:i4>5</vt:i4>
      </vt:variant>
      <vt:variant>
        <vt:lpwstr>consultantplus://offline/ref=6BE83143BD5C6E917E7C50B8E0F0CB6CF869D61A98D3428FA3A936FA0FB50B503400C8DFA5B11353UED8M</vt:lpwstr>
      </vt:variant>
      <vt:variant>
        <vt:lpwstr/>
      </vt:variant>
      <vt:variant>
        <vt:i4>6291567</vt:i4>
      </vt:variant>
      <vt:variant>
        <vt:i4>78</vt:i4>
      </vt:variant>
      <vt:variant>
        <vt:i4>0</vt:i4>
      </vt:variant>
      <vt:variant>
        <vt:i4>5</vt:i4>
      </vt:variant>
      <vt:variant>
        <vt:lpwstr>consultantplus://offline/ref=6BE83143BD5C6E917E7C50B8E0F0CB6CF869D61A98D3428FA3A936FA0FB50B503400C8DFA5B1135DUED3M</vt:lpwstr>
      </vt:variant>
      <vt:variant>
        <vt:lpwstr/>
      </vt:variant>
      <vt:variant>
        <vt:i4>6291564</vt:i4>
      </vt:variant>
      <vt:variant>
        <vt:i4>75</vt:i4>
      </vt:variant>
      <vt:variant>
        <vt:i4>0</vt:i4>
      </vt:variant>
      <vt:variant>
        <vt:i4>5</vt:i4>
      </vt:variant>
      <vt:variant>
        <vt:lpwstr>consultantplus://offline/ref=6BE83143BD5C6E917E7C50B8E0F0CB6CF869D61A98D3428FA3A936FA0FB50B503400C8DFA5B1135DUED0M</vt:lpwstr>
      </vt:variant>
      <vt:variant>
        <vt:lpwstr/>
      </vt:variant>
      <vt:variant>
        <vt:i4>6291561</vt:i4>
      </vt:variant>
      <vt:variant>
        <vt:i4>72</vt:i4>
      </vt:variant>
      <vt:variant>
        <vt:i4>0</vt:i4>
      </vt:variant>
      <vt:variant>
        <vt:i4>5</vt:i4>
      </vt:variant>
      <vt:variant>
        <vt:lpwstr>consultantplus://offline/ref=6BE83143BD5C6E917E7C50B8E0F0CB6CF869D61A98D3428FA3A936FA0FB50B503400C8DFA5B1135EUED4M</vt:lpwstr>
      </vt:variant>
      <vt:variant>
        <vt:lpwstr/>
      </vt:variant>
      <vt:variant>
        <vt:i4>6291554</vt:i4>
      </vt:variant>
      <vt:variant>
        <vt:i4>69</vt:i4>
      </vt:variant>
      <vt:variant>
        <vt:i4>0</vt:i4>
      </vt:variant>
      <vt:variant>
        <vt:i4>5</vt:i4>
      </vt:variant>
      <vt:variant>
        <vt:lpwstr>consultantplus://offline/ref=6BE83143BD5C6E917E7C50B8E0F0CB6CF968DE1B9BD7428FA3A936FA0FB50B503400C8DFA5B1145FUED5M</vt:lpwstr>
      </vt:variant>
      <vt:variant>
        <vt:lpwstr/>
      </vt:variant>
      <vt:variant>
        <vt:i4>6291553</vt:i4>
      </vt:variant>
      <vt:variant>
        <vt:i4>66</vt:i4>
      </vt:variant>
      <vt:variant>
        <vt:i4>0</vt:i4>
      </vt:variant>
      <vt:variant>
        <vt:i4>5</vt:i4>
      </vt:variant>
      <vt:variant>
        <vt:lpwstr>consultantplus://offline/ref=6BE83143BD5C6E917E7C50B8E0F0CB6CF968DE1B9BD7428FA3A936FA0FB50B503400C8DFA5B1145BUED2M</vt:lpwstr>
      </vt:variant>
      <vt:variant>
        <vt:lpwstr/>
      </vt:variant>
      <vt:variant>
        <vt:i4>6291552</vt:i4>
      </vt:variant>
      <vt:variant>
        <vt:i4>63</vt:i4>
      </vt:variant>
      <vt:variant>
        <vt:i4>0</vt:i4>
      </vt:variant>
      <vt:variant>
        <vt:i4>5</vt:i4>
      </vt:variant>
      <vt:variant>
        <vt:lpwstr>consultantplus://offline/ref=6BE83143BD5C6E917E7C50B8E0F0CB6CF968DE1B9BD7428FA3A936FA0FB50B503400C8DFA5B1105EUED0M</vt:lpwstr>
      </vt:variant>
      <vt:variant>
        <vt:lpwstr/>
      </vt:variant>
      <vt:variant>
        <vt:i4>6291562</vt:i4>
      </vt:variant>
      <vt:variant>
        <vt:i4>60</vt:i4>
      </vt:variant>
      <vt:variant>
        <vt:i4>0</vt:i4>
      </vt:variant>
      <vt:variant>
        <vt:i4>5</vt:i4>
      </vt:variant>
      <vt:variant>
        <vt:lpwstr>consultantplus://offline/ref=6BE83143BD5C6E917E7C50B8E0F0CB6CF968DE1B9BD7428FA3A936FA0FB50B503400C8DFA5B1105FUED9M</vt:lpwstr>
      </vt:variant>
      <vt:variant>
        <vt:lpwstr/>
      </vt:variant>
      <vt:variant>
        <vt:i4>6291511</vt:i4>
      </vt:variant>
      <vt:variant>
        <vt:i4>57</vt:i4>
      </vt:variant>
      <vt:variant>
        <vt:i4>0</vt:i4>
      </vt:variant>
      <vt:variant>
        <vt:i4>5</vt:i4>
      </vt:variant>
      <vt:variant>
        <vt:lpwstr>consultantplus://offline/ref=6BE83143BD5C6E917E7C50B8E0F0CB6CF869D61A98D3428FA3A936FA0FB50B503400C8DFA5B11459UED1M</vt:lpwstr>
      </vt:variant>
      <vt:variant>
        <vt:lpwstr/>
      </vt:variant>
      <vt:variant>
        <vt:i4>6291515</vt:i4>
      </vt:variant>
      <vt:variant>
        <vt:i4>54</vt:i4>
      </vt:variant>
      <vt:variant>
        <vt:i4>0</vt:i4>
      </vt:variant>
      <vt:variant>
        <vt:i4>5</vt:i4>
      </vt:variant>
      <vt:variant>
        <vt:lpwstr>consultantplus://offline/ref=6BE83143BD5C6E917E7C50B8E0F0CB6CF869D61A98D3428FA3A936FA0FB50B503400C8DFA5B11352UED1M</vt:lpwstr>
      </vt:variant>
      <vt:variant>
        <vt:lpwstr/>
      </vt:variant>
      <vt:variant>
        <vt:i4>6291565</vt:i4>
      </vt:variant>
      <vt:variant>
        <vt:i4>51</vt:i4>
      </vt:variant>
      <vt:variant>
        <vt:i4>0</vt:i4>
      </vt:variant>
      <vt:variant>
        <vt:i4>5</vt:i4>
      </vt:variant>
      <vt:variant>
        <vt:lpwstr>consultantplus://offline/ref=6BE83143BD5C6E917E7C50B8E0F0CB6CF869D61A98D3428FA3A936FA0FB50B503400C8DFA5B1135DUED1M</vt:lpwstr>
      </vt:variant>
      <vt:variant>
        <vt:lpwstr/>
      </vt:variant>
      <vt:variant>
        <vt:i4>6291562</vt:i4>
      </vt:variant>
      <vt:variant>
        <vt:i4>48</vt:i4>
      </vt:variant>
      <vt:variant>
        <vt:i4>0</vt:i4>
      </vt:variant>
      <vt:variant>
        <vt:i4>5</vt:i4>
      </vt:variant>
      <vt:variant>
        <vt:lpwstr>consultantplus://offline/ref=6BE83143BD5C6E917E7C50B8E0F0CB6CF869D61A98D3428FA3A936FA0FB50B503400C8DFA5B1135EUED7M</vt:lpwstr>
      </vt:variant>
      <vt:variant>
        <vt:lpwstr/>
      </vt:variant>
      <vt:variant>
        <vt:i4>6291561</vt:i4>
      </vt:variant>
      <vt:variant>
        <vt:i4>45</vt:i4>
      </vt:variant>
      <vt:variant>
        <vt:i4>0</vt:i4>
      </vt:variant>
      <vt:variant>
        <vt:i4>5</vt:i4>
      </vt:variant>
      <vt:variant>
        <vt:lpwstr>consultantplus://offline/ref=6BE83143BD5C6E917E7C50B8E0F0CB6CF869D61A98D3428FA3A936FA0FB50B503400C8DFA5B1135EUED4M</vt:lpwstr>
      </vt:variant>
      <vt:variant>
        <vt:lpwstr/>
      </vt:variant>
      <vt:variant>
        <vt:i4>6291560</vt:i4>
      </vt:variant>
      <vt:variant>
        <vt:i4>42</vt:i4>
      </vt:variant>
      <vt:variant>
        <vt:i4>0</vt:i4>
      </vt:variant>
      <vt:variant>
        <vt:i4>5</vt:i4>
      </vt:variant>
      <vt:variant>
        <vt:lpwstr>consultantplus://offline/ref=6BE83143BD5C6E917E7C50B8E0F0CB6CF869D61A98D3428FA3A936FA0FB50B503400C8DFA5B1135EUED5M</vt:lpwstr>
      </vt:variant>
      <vt:variant>
        <vt:lpwstr/>
      </vt:variant>
      <vt:variant>
        <vt:i4>3801185</vt:i4>
      </vt:variant>
      <vt:variant>
        <vt:i4>39</vt:i4>
      </vt:variant>
      <vt:variant>
        <vt:i4>0</vt:i4>
      </vt:variant>
      <vt:variant>
        <vt:i4>5</vt:i4>
      </vt:variant>
      <vt:variant>
        <vt:lpwstr>consultantplus://offline/ref=070A4AC6507DA87F9C28C28A35AED3DCA38246CBEF51A927DF20244D9A78E8C18145946218925AE5T2h7M</vt:lpwstr>
      </vt:variant>
      <vt:variant>
        <vt:lpwstr/>
      </vt:variant>
      <vt:variant>
        <vt:i4>3801190</vt:i4>
      </vt:variant>
      <vt:variant>
        <vt:i4>36</vt:i4>
      </vt:variant>
      <vt:variant>
        <vt:i4>0</vt:i4>
      </vt:variant>
      <vt:variant>
        <vt:i4>5</vt:i4>
      </vt:variant>
      <vt:variant>
        <vt:lpwstr>consultantplus://offline/ref=070A4AC6507DA87F9C28C28A35AED3DCA38246CBEF51A927DF20244D9A78E8C18145946218925AE5T2h0M</vt:lpwstr>
      </vt:variant>
      <vt:variant>
        <vt:lpwstr/>
      </vt:variant>
      <vt:variant>
        <vt:i4>3801143</vt:i4>
      </vt:variant>
      <vt:variant>
        <vt:i4>33</vt:i4>
      </vt:variant>
      <vt:variant>
        <vt:i4>0</vt:i4>
      </vt:variant>
      <vt:variant>
        <vt:i4>5</vt:i4>
      </vt:variant>
      <vt:variant>
        <vt:lpwstr>consultantplus://offline/ref=070A4AC6507DA87F9C28C28A35AED3DCA38A4DCEE552A927DF20244D9A78E8C18145946218925CE3T2h3M</vt:lpwstr>
      </vt:variant>
      <vt:variant>
        <vt:lpwstr/>
      </vt:variant>
      <vt:variant>
        <vt:i4>3801189</vt:i4>
      </vt:variant>
      <vt:variant>
        <vt:i4>30</vt:i4>
      </vt:variant>
      <vt:variant>
        <vt:i4>0</vt:i4>
      </vt:variant>
      <vt:variant>
        <vt:i4>5</vt:i4>
      </vt:variant>
      <vt:variant>
        <vt:lpwstr>consultantplus://offline/ref=070A4AC6507DA87F9C28C28A35AED3DCA38A4DCEE552A927DF20244D9A78E8C18145946218925CE0T2hBM</vt:lpwstr>
      </vt:variant>
      <vt:variant>
        <vt:lpwstr/>
      </vt:variant>
      <vt:variant>
        <vt:i4>3801136</vt:i4>
      </vt:variant>
      <vt:variant>
        <vt:i4>27</vt:i4>
      </vt:variant>
      <vt:variant>
        <vt:i4>0</vt:i4>
      </vt:variant>
      <vt:variant>
        <vt:i4>5</vt:i4>
      </vt:variant>
      <vt:variant>
        <vt:lpwstr>consultantplus://offline/ref=070A4AC6507DA87F9C28C28A35AED3DCA38A4DCEE552A927DF20244D9A78E8C18145946218925CE0T2h7M</vt:lpwstr>
      </vt:variant>
      <vt:variant>
        <vt:lpwstr/>
      </vt:variant>
      <vt:variant>
        <vt:i4>3801142</vt:i4>
      </vt:variant>
      <vt:variant>
        <vt:i4>24</vt:i4>
      </vt:variant>
      <vt:variant>
        <vt:i4>0</vt:i4>
      </vt:variant>
      <vt:variant>
        <vt:i4>5</vt:i4>
      </vt:variant>
      <vt:variant>
        <vt:lpwstr>consultantplus://offline/ref=070A4AC6507DA87F9C28C28A35AED3DCA38A4DCEE552A927DF20244D9A78E8C18145946218925CE0T2h1M</vt:lpwstr>
      </vt:variant>
      <vt:variant>
        <vt:lpwstr/>
      </vt:variant>
      <vt:variant>
        <vt:i4>3801189</vt:i4>
      </vt:variant>
      <vt:variant>
        <vt:i4>21</vt:i4>
      </vt:variant>
      <vt:variant>
        <vt:i4>0</vt:i4>
      </vt:variant>
      <vt:variant>
        <vt:i4>5</vt:i4>
      </vt:variant>
      <vt:variant>
        <vt:lpwstr>consultantplus://offline/ref=070A4AC6507DA87F9C28C28A35AED3DCA38A4DCEE552A927DF20244D9A78E8C181459462189250E7T2h6M</vt:lpwstr>
      </vt:variant>
      <vt:variant>
        <vt:lpwstr/>
      </vt:variant>
      <vt:variant>
        <vt:i4>3801188</vt:i4>
      </vt:variant>
      <vt:variant>
        <vt:i4>18</vt:i4>
      </vt:variant>
      <vt:variant>
        <vt:i4>0</vt:i4>
      </vt:variant>
      <vt:variant>
        <vt:i4>5</vt:i4>
      </vt:variant>
      <vt:variant>
        <vt:lpwstr>consultantplus://offline/ref=070A4AC6507DA87F9C28C28A35AED3DCA38A4DCEE552A927DF20244D9A78E8C181459462189250E7T2h7M</vt:lpwstr>
      </vt:variant>
      <vt:variant>
        <vt:lpwstr/>
      </vt:variant>
      <vt:variant>
        <vt:i4>3801197</vt:i4>
      </vt:variant>
      <vt:variant>
        <vt:i4>15</vt:i4>
      </vt:variant>
      <vt:variant>
        <vt:i4>0</vt:i4>
      </vt:variant>
      <vt:variant>
        <vt:i4>5</vt:i4>
      </vt:variant>
      <vt:variant>
        <vt:lpwstr>consultantplus://offline/ref=070A4AC6507DA87F9C28C28A35AED3DCA38A4DCEE552A927DF20244D9A78E8C18145946218925BE9T2hBM</vt:lpwstr>
      </vt:variant>
      <vt:variant>
        <vt:lpwstr/>
      </vt:variant>
      <vt:variant>
        <vt:i4>3801136</vt:i4>
      </vt:variant>
      <vt:variant>
        <vt:i4>12</vt:i4>
      </vt:variant>
      <vt:variant>
        <vt:i4>0</vt:i4>
      </vt:variant>
      <vt:variant>
        <vt:i4>5</vt:i4>
      </vt:variant>
      <vt:variant>
        <vt:lpwstr>consultantplus://offline/ref=070A4AC6507DA87F9C28C28A35AED3DCA38A4DCEE552A927DF20244D9A78E8C18145946218925BE7T2h1M</vt:lpwstr>
      </vt:variant>
      <vt:variant>
        <vt:lpwstr/>
      </vt:variant>
      <vt:variant>
        <vt:i4>3801138</vt:i4>
      </vt:variant>
      <vt:variant>
        <vt:i4>9</vt:i4>
      </vt:variant>
      <vt:variant>
        <vt:i4>0</vt:i4>
      </vt:variant>
      <vt:variant>
        <vt:i4>5</vt:i4>
      </vt:variant>
      <vt:variant>
        <vt:lpwstr>consultantplus://offline/ref=070A4AC6507DA87F9C28C28A35AED3DCA38A4DCEE552A927DF20244D9A78E8C18145946218925BE7T2h3M</vt:lpwstr>
      </vt:variant>
      <vt:variant>
        <vt:lpwstr/>
      </vt:variant>
      <vt:variant>
        <vt:i4>3801143</vt:i4>
      </vt:variant>
      <vt:variant>
        <vt:i4>6</vt:i4>
      </vt:variant>
      <vt:variant>
        <vt:i4>0</vt:i4>
      </vt:variant>
      <vt:variant>
        <vt:i4>5</vt:i4>
      </vt:variant>
      <vt:variant>
        <vt:lpwstr>consultantplus://offline/ref=070A4AC6507DA87F9C28C28A35AED3DCA38A4DCEE552A927DF20244D9A78E8C18145946218925BE4T2h5M</vt:lpwstr>
      </vt:variant>
      <vt:variant>
        <vt:lpwstr/>
      </vt:variant>
      <vt:variant>
        <vt:i4>3801141</vt:i4>
      </vt:variant>
      <vt:variant>
        <vt:i4>3</vt:i4>
      </vt:variant>
      <vt:variant>
        <vt:i4>0</vt:i4>
      </vt:variant>
      <vt:variant>
        <vt:i4>5</vt:i4>
      </vt:variant>
      <vt:variant>
        <vt:lpwstr>consultantplus://offline/ref=070A4AC6507DA87F9C28C28A35AED3DCA38A4DCEE552A927DF20244D9A78E8C18145946218925BE4T2h7M</vt:lpwstr>
      </vt:variant>
      <vt:variant>
        <vt:lpwstr/>
      </vt:variant>
      <vt:variant>
        <vt:i4>5439571</vt:i4>
      </vt:variant>
      <vt:variant>
        <vt:i4>0</vt:i4>
      </vt:variant>
      <vt:variant>
        <vt:i4>0</vt:i4>
      </vt:variant>
      <vt:variant>
        <vt:i4>5</vt:i4>
      </vt:variant>
      <vt:variant>
        <vt:lpwstr>consultantplus://offline/ref=070A4AC6507DA87F9C28C28A35AED3DCA38246CBEF51A927DF20244D9A78E8C1814594611DT9h7M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Привет!</dc:creator>
  <cp:lastModifiedBy>Березовка</cp:lastModifiedBy>
  <cp:revision>30</cp:revision>
  <cp:lastPrinted>2019-06-20T00:59:00Z</cp:lastPrinted>
  <dcterms:created xsi:type="dcterms:W3CDTF">2018-12-03T04:56:00Z</dcterms:created>
  <dcterms:modified xsi:type="dcterms:W3CDTF">2023-03-27T02:00:00Z</dcterms:modified>
</cp:coreProperties>
</file>