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6852" w:rsidRPr="00971B9B" w:rsidRDefault="00D36852" w:rsidP="00D36852">
      <w:pPr>
        <w:pStyle w:val="nospacing"/>
        <w:ind w:firstLine="709"/>
        <w:jc w:val="center"/>
        <w:rPr>
          <w:sz w:val="28"/>
          <w:szCs w:val="28"/>
        </w:rPr>
      </w:pPr>
      <w:r w:rsidRPr="00971B9B">
        <w:rPr>
          <w:b/>
          <w:bCs/>
          <w:sz w:val="28"/>
          <w:szCs w:val="28"/>
        </w:rPr>
        <w:t xml:space="preserve">АДМИНИСТРАЦИЯ </w:t>
      </w:r>
      <w:r w:rsidR="00971B9B">
        <w:rPr>
          <w:b/>
          <w:bCs/>
          <w:sz w:val="28"/>
          <w:szCs w:val="28"/>
        </w:rPr>
        <w:t>АКИМОВСКОГО</w:t>
      </w:r>
      <w:r w:rsidRPr="00971B9B">
        <w:rPr>
          <w:b/>
          <w:bCs/>
          <w:sz w:val="28"/>
          <w:szCs w:val="28"/>
        </w:rPr>
        <w:t xml:space="preserve"> СЕЛЬСОВЕТА</w:t>
      </w:r>
    </w:p>
    <w:p w:rsidR="00D36852" w:rsidRPr="00971B9B" w:rsidRDefault="00971B9B" w:rsidP="00D36852">
      <w:pPr>
        <w:pStyle w:val="nospacing"/>
        <w:ind w:firstLine="709"/>
        <w:jc w:val="center"/>
        <w:rPr>
          <w:sz w:val="28"/>
          <w:szCs w:val="28"/>
        </w:rPr>
      </w:pPr>
      <w:r>
        <w:rPr>
          <w:b/>
          <w:bCs/>
          <w:sz w:val="28"/>
          <w:szCs w:val="28"/>
        </w:rPr>
        <w:t>КРАСНОЩЕКОВСКОГО</w:t>
      </w:r>
      <w:r w:rsidR="00D36852" w:rsidRPr="00971B9B">
        <w:rPr>
          <w:b/>
          <w:bCs/>
          <w:sz w:val="28"/>
          <w:szCs w:val="28"/>
        </w:rPr>
        <w:t xml:space="preserve"> РАЙОНА АЛТАЙСКОГО КРАЯ</w:t>
      </w:r>
    </w:p>
    <w:p w:rsidR="00D36852" w:rsidRPr="00971B9B" w:rsidRDefault="00D36852" w:rsidP="00D36852">
      <w:pPr>
        <w:pStyle w:val="nospacing"/>
        <w:ind w:firstLine="709"/>
        <w:jc w:val="center"/>
        <w:rPr>
          <w:sz w:val="28"/>
          <w:szCs w:val="28"/>
        </w:rPr>
      </w:pPr>
      <w:r w:rsidRPr="00971B9B">
        <w:rPr>
          <w:b/>
          <w:bCs/>
          <w:sz w:val="28"/>
          <w:szCs w:val="28"/>
        </w:rPr>
        <w:t> </w:t>
      </w:r>
    </w:p>
    <w:p w:rsidR="00D36852" w:rsidRPr="00971B9B" w:rsidRDefault="00D36852" w:rsidP="00D36852">
      <w:pPr>
        <w:pStyle w:val="nospacing"/>
        <w:ind w:firstLine="709"/>
        <w:jc w:val="center"/>
        <w:rPr>
          <w:sz w:val="28"/>
          <w:szCs w:val="28"/>
        </w:rPr>
      </w:pPr>
      <w:r w:rsidRPr="00971B9B">
        <w:rPr>
          <w:b/>
          <w:bCs/>
          <w:sz w:val="28"/>
          <w:szCs w:val="28"/>
        </w:rPr>
        <w:t>ПОСТАНОВЛЕНИЕ</w:t>
      </w:r>
    </w:p>
    <w:p w:rsidR="00D36852" w:rsidRPr="00971B9B" w:rsidRDefault="00D36852" w:rsidP="00D36852">
      <w:pPr>
        <w:pStyle w:val="nospacing"/>
        <w:ind w:firstLine="709"/>
        <w:jc w:val="center"/>
        <w:rPr>
          <w:sz w:val="28"/>
          <w:szCs w:val="28"/>
        </w:rPr>
      </w:pPr>
      <w:r w:rsidRPr="00971B9B">
        <w:rPr>
          <w:b/>
          <w:bCs/>
          <w:sz w:val="28"/>
          <w:szCs w:val="28"/>
        </w:rPr>
        <w:t> </w:t>
      </w:r>
    </w:p>
    <w:p w:rsidR="00D36852" w:rsidRPr="00B25122" w:rsidRDefault="00853FEA" w:rsidP="00BC0FA8">
      <w:pPr>
        <w:pStyle w:val="nospacing"/>
        <w:rPr>
          <w:sz w:val="28"/>
          <w:szCs w:val="28"/>
        </w:rPr>
      </w:pPr>
      <w:r w:rsidRPr="00B25122">
        <w:rPr>
          <w:bCs/>
          <w:color w:val="0D0D0D"/>
          <w:sz w:val="28"/>
          <w:szCs w:val="28"/>
        </w:rPr>
        <w:t>10</w:t>
      </w:r>
      <w:r w:rsidR="00D36852" w:rsidRPr="00B25122">
        <w:rPr>
          <w:bCs/>
          <w:color w:val="0D0D0D"/>
          <w:sz w:val="28"/>
          <w:szCs w:val="28"/>
        </w:rPr>
        <w:t>.</w:t>
      </w:r>
      <w:r w:rsidR="00460F10" w:rsidRPr="00B25122">
        <w:rPr>
          <w:bCs/>
          <w:color w:val="0D0D0D"/>
          <w:sz w:val="28"/>
          <w:szCs w:val="28"/>
        </w:rPr>
        <w:t>11</w:t>
      </w:r>
      <w:r w:rsidR="00D36852" w:rsidRPr="00B25122">
        <w:rPr>
          <w:bCs/>
          <w:color w:val="0D0D0D"/>
          <w:sz w:val="28"/>
          <w:szCs w:val="28"/>
        </w:rPr>
        <w:t xml:space="preserve">.2022                                                                                                        № </w:t>
      </w:r>
      <w:r w:rsidR="00460F10" w:rsidRPr="00B25122">
        <w:rPr>
          <w:bCs/>
          <w:color w:val="0D0D0D"/>
          <w:sz w:val="28"/>
          <w:szCs w:val="28"/>
        </w:rPr>
        <w:t>6А</w:t>
      </w:r>
    </w:p>
    <w:p w:rsidR="00D36852" w:rsidRPr="00B25122" w:rsidRDefault="00D36852" w:rsidP="00D36852">
      <w:pPr>
        <w:pStyle w:val="nospacing"/>
        <w:ind w:firstLine="709"/>
        <w:jc w:val="center"/>
        <w:rPr>
          <w:sz w:val="28"/>
          <w:szCs w:val="28"/>
        </w:rPr>
      </w:pPr>
      <w:proofErr w:type="gramStart"/>
      <w:r w:rsidRPr="00B25122">
        <w:rPr>
          <w:bCs/>
          <w:sz w:val="28"/>
          <w:szCs w:val="28"/>
        </w:rPr>
        <w:t>с</w:t>
      </w:r>
      <w:proofErr w:type="gramEnd"/>
      <w:r w:rsidRPr="00B25122">
        <w:rPr>
          <w:bCs/>
          <w:sz w:val="28"/>
          <w:szCs w:val="28"/>
        </w:rPr>
        <w:t xml:space="preserve">. </w:t>
      </w:r>
      <w:r w:rsidR="00BC0FA8" w:rsidRPr="00B25122">
        <w:rPr>
          <w:bCs/>
          <w:sz w:val="28"/>
          <w:szCs w:val="28"/>
        </w:rPr>
        <w:t>Акимовк</w:t>
      </w:r>
      <w:r w:rsidR="002337FF" w:rsidRPr="00B25122">
        <w:rPr>
          <w:bCs/>
          <w:sz w:val="28"/>
          <w:szCs w:val="28"/>
        </w:rPr>
        <w:t>а</w:t>
      </w:r>
    </w:p>
    <w:p w:rsidR="00D36852" w:rsidRPr="00971B9B" w:rsidRDefault="00D36852" w:rsidP="00D36852">
      <w:pPr>
        <w:pStyle w:val="a3"/>
        <w:ind w:firstLine="709"/>
        <w:jc w:val="center"/>
        <w:rPr>
          <w:sz w:val="28"/>
          <w:szCs w:val="28"/>
        </w:rPr>
      </w:pPr>
      <w:r w:rsidRPr="00971B9B">
        <w:rPr>
          <w:b/>
          <w:bCs/>
          <w:sz w:val="28"/>
          <w:szCs w:val="28"/>
        </w:rPr>
        <w:t> </w:t>
      </w:r>
    </w:p>
    <w:p w:rsidR="00D36852" w:rsidRPr="00971B9B" w:rsidRDefault="00D36852" w:rsidP="00853FEA">
      <w:pPr>
        <w:pStyle w:val="a3"/>
        <w:ind w:right="4393"/>
        <w:jc w:val="both"/>
        <w:rPr>
          <w:sz w:val="28"/>
          <w:szCs w:val="28"/>
        </w:rPr>
      </w:pPr>
      <w:r w:rsidRPr="00971B9B">
        <w:rPr>
          <w:b/>
          <w:bCs/>
          <w:sz w:val="28"/>
          <w:szCs w:val="28"/>
        </w:rPr>
        <w:t xml:space="preserve">Об утверждении Положения о комиссии по соблюдению требований к служебному поведению муниципальных служащих Администрации </w:t>
      </w:r>
      <w:r w:rsidR="00971B9B">
        <w:rPr>
          <w:b/>
          <w:bCs/>
          <w:sz w:val="28"/>
          <w:szCs w:val="28"/>
        </w:rPr>
        <w:t>Акимовского</w:t>
      </w:r>
      <w:r w:rsidRPr="00971B9B">
        <w:rPr>
          <w:b/>
          <w:bCs/>
          <w:sz w:val="28"/>
          <w:szCs w:val="28"/>
        </w:rPr>
        <w:t xml:space="preserve"> сельсовета </w:t>
      </w:r>
      <w:r w:rsidR="00971B9B">
        <w:rPr>
          <w:b/>
          <w:bCs/>
          <w:sz w:val="28"/>
          <w:szCs w:val="28"/>
        </w:rPr>
        <w:t>Краснощековского</w:t>
      </w:r>
      <w:r w:rsidRPr="00971B9B">
        <w:rPr>
          <w:b/>
          <w:bCs/>
          <w:sz w:val="28"/>
          <w:szCs w:val="28"/>
        </w:rPr>
        <w:t xml:space="preserve"> района Алтайского края и урегулированию конфликта интересов</w:t>
      </w:r>
    </w:p>
    <w:p w:rsidR="00D36852" w:rsidRPr="00971B9B" w:rsidRDefault="00D36852" w:rsidP="00D36852">
      <w:pPr>
        <w:pStyle w:val="nospacing"/>
        <w:ind w:firstLine="709"/>
        <w:jc w:val="center"/>
        <w:rPr>
          <w:sz w:val="28"/>
          <w:szCs w:val="28"/>
        </w:rPr>
      </w:pPr>
      <w:r w:rsidRPr="00971B9B">
        <w:rPr>
          <w:b/>
          <w:bCs/>
          <w:sz w:val="28"/>
          <w:szCs w:val="28"/>
        </w:rPr>
        <w:t> </w:t>
      </w:r>
    </w:p>
    <w:p w:rsidR="00D36852" w:rsidRPr="00971B9B" w:rsidRDefault="00D36852" w:rsidP="002337FF">
      <w:pPr>
        <w:pStyle w:val="a3"/>
        <w:ind w:firstLine="709"/>
        <w:jc w:val="both"/>
        <w:rPr>
          <w:sz w:val="28"/>
          <w:szCs w:val="28"/>
        </w:rPr>
      </w:pPr>
      <w:r w:rsidRPr="00971B9B">
        <w:rPr>
          <w:sz w:val="28"/>
          <w:szCs w:val="28"/>
        </w:rPr>
        <w:t xml:space="preserve">В соответствии с </w:t>
      </w:r>
      <w:hyperlink r:id="rId4" w:tgtFrame="_blank" w:history="1">
        <w:r w:rsidRPr="00971B9B">
          <w:rPr>
            <w:rStyle w:val="1"/>
            <w:color w:val="0000FF"/>
            <w:sz w:val="28"/>
            <w:szCs w:val="28"/>
            <w:u w:val="single"/>
          </w:rPr>
          <w:t>Указом Президента Российской Федерации от 01.07.2010 № 821</w:t>
        </w:r>
      </w:hyperlink>
      <w:r w:rsidRPr="00971B9B">
        <w:rPr>
          <w:sz w:val="28"/>
          <w:szCs w:val="28"/>
        </w:rPr>
        <w:t xml:space="preserve"> «О комиссиях по соблюдению требований к служебному поведению федеральных государственных служащих и урегулированию конфликта интересов», Федеральными законами </w:t>
      </w:r>
      <w:hyperlink r:id="rId5" w:tgtFrame="_blank" w:history="1">
        <w:r w:rsidRPr="00971B9B">
          <w:rPr>
            <w:rStyle w:val="1"/>
            <w:color w:val="0000FF"/>
            <w:sz w:val="28"/>
            <w:szCs w:val="28"/>
            <w:u w:val="single"/>
          </w:rPr>
          <w:t>от 06.10.2003 №131-ФЗ</w:t>
        </w:r>
      </w:hyperlink>
      <w:r w:rsidRPr="00971B9B">
        <w:rPr>
          <w:sz w:val="28"/>
          <w:szCs w:val="28"/>
        </w:rPr>
        <w:t xml:space="preserve"> «Об общих принципах организации местного самоуправления в Российской Федерации», </w:t>
      </w:r>
      <w:hyperlink r:id="rId6" w:tgtFrame="_blank" w:history="1">
        <w:r w:rsidRPr="00971B9B">
          <w:rPr>
            <w:rStyle w:val="1"/>
            <w:color w:val="0000FF"/>
            <w:sz w:val="28"/>
            <w:szCs w:val="28"/>
            <w:u w:val="single"/>
          </w:rPr>
          <w:t>от 25.12.2008 № 273-ФЗ</w:t>
        </w:r>
      </w:hyperlink>
      <w:r w:rsidRPr="00971B9B">
        <w:rPr>
          <w:sz w:val="28"/>
          <w:szCs w:val="28"/>
        </w:rPr>
        <w:t xml:space="preserve"> «О противодействии коррупции», </w:t>
      </w:r>
      <w:hyperlink r:id="rId7" w:tgtFrame="_blank" w:history="1">
        <w:r w:rsidRPr="00971B9B">
          <w:rPr>
            <w:rStyle w:val="1"/>
            <w:color w:val="0000FF"/>
            <w:sz w:val="28"/>
            <w:szCs w:val="28"/>
            <w:u w:val="single"/>
          </w:rPr>
          <w:t>от 02.03.2007 № 25-ФЗ</w:t>
        </w:r>
      </w:hyperlink>
      <w:r w:rsidRPr="00971B9B">
        <w:rPr>
          <w:sz w:val="28"/>
          <w:szCs w:val="28"/>
        </w:rPr>
        <w:t xml:space="preserve"> «О муниципальной службе в Российской Федерации», законом Алтайского края </w:t>
      </w:r>
      <w:hyperlink r:id="rId8" w:tgtFrame="_blank" w:history="1">
        <w:r w:rsidRPr="00971B9B">
          <w:rPr>
            <w:rStyle w:val="1"/>
            <w:color w:val="0000FF"/>
            <w:sz w:val="28"/>
            <w:szCs w:val="28"/>
            <w:u w:val="single"/>
          </w:rPr>
          <w:t>от 07.12.2007 № 134-ЗС</w:t>
        </w:r>
      </w:hyperlink>
      <w:r w:rsidRPr="00971B9B">
        <w:rPr>
          <w:sz w:val="28"/>
          <w:szCs w:val="28"/>
        </w:rPr>
        <w:t xml:space="preserve"> «О муниципальной службе в Алтайском крае»,</w:t>
      </w:r>
    </w:p>
    <w:p w:rsidR="00D36852" w:rsidRPr="00971B9B" w:rsidRDefault="00D36852" w:rsidP="00D36852">
      <w:pPr>
        <w:pStyle w:val="a3"/>
        <w:ind w:firstLine="709"/>
        <w:rPr>
          <w:sz w:val="28"/>
          <w:szCs w:val="28"/>
        </w:rPr>
      </w:pPr>
      <w:r w:rsidRPr="00971B9B">
        <w:rPr>
          <w:sz w:val="28"/>
          <w:szCs w:val="28"/>
        </w:rPr>
        <w:t>ПОСТАНОВЛЯЮ:</w:t>
      </w:r>
    </w:p>
    <w:p w:rsidR="00D36852" w:rsidRPr="00971B9B" w:rsidRDefault="00D36852" w:rsidP="002337FF">
      <w:pPr>
        <w:pStyle w:val="a3"/>
        <w:spacing w:before="0" w:beforeAutospacing="0" w:after="0" w:afterAutospacing="0"/>
        <w:ind w:firstLine="709"/>
        <w:jc w:val="both"/>
        <w:rPr>
          <w:sz w:val="28"/>
          <w:szCs w:val="28"/>
        </w:rPr>
      </w:pPr>
      <w:r w:rsidRPr="00971B9B">
        <w:rPr>
          <w:sz w:val="28"/>
          <w:szCs w:val="28"/>
        </w:rPr>
        <w:t xml:space="preserve">1. Утвердить Положение о комиссии по соблюдению требований к служебному поведению муниципальных служащих Администрации </w:t>
      </w:r>
      <w:r w:rsidR="00971B9B">
        <w:rPr>
          <w:sz w:val="28"/>
          <w:szCs w:val="28"/>
        </w:rPr>
        <w:t>Акимовского</w:t>
      </w:r>
      <w:r w:rsidRPr="00971B9B">
        <w:rPr>
          <w:sz w:val="28"/>
          <w:szCs w:val="28"/>
        </w:rPr>
        <w:t xml:space="preserve"> сельсовета </w:t>
      </w:r>
      <w:r w:rsidR="00971B9B">
        <w:rPr>
          <w:sz w:val="28"/>
          <w:szCs w:val="28"/>
        </w:rPr>
        <w:t>Краснощековского</w:t>
      </w:r>
      <w:r w:rsidRPr="00971B9B">
        <w:rPr>
          <w:sz w:val="28"/>
          <w:szCs w:val="28"/>
        </w:rPr>
        <w:t xml:space="preserve"> района Алтайского края и урегулированию конфликта интересов (приложение №1).</w:t>
      </w:r>
    </w:p>
    <w:p w:rsidR="006D453F" w:rsidRDefault="00AA6096" w:rsidP="002337FF">
      <w:pPr>
        <w:pStyle w:val="a3"/>
        <w:spacing w:before="0" w:beforeAutospacing="0" w:after="0" w:afterAutospacing="0"/>
        <w:ind w:firstLine="709"/>
        <w:jc w:val="both"/>
        <w:rPr>
          <w:sz w:val="28"/>
          <w:szCs w:val="28"/>
        </w:rPr>
      </w:pPr>
      <w:r>
        <w:rPr>
          <w:sz w:val="28"/>
          <w:szCs w:val="28"/>
        </w:rPr>
        <w:t>2</w:t>
      </w:r>
      <w:r w:rsidR="006D453F">
        <w:rPr>
          <w:sz w:val="28"/>
          <w:szCs w:val="28"/>
        </w:rPr>
        <w:t xml:space="preserve">. </w:t>
      </w:r>
      <w:r w:rsidR="002D4225">
        <w:rPr>
          <w:sz w:val="28"/>
          <w:szCs w:val="28"/>
        </w:rPr>
        <w:t xml:space="preserve">Признать утратившим силу </w:t>
      </w:r>
      <w:r w:rsidR="00853FEA" w:rsidRPr="00853FEA">
        <w:rPr>
          <w:color w:val="000000" w:themeColor="text1"/>
          <w:sz w:val="28"/>
        </w:rPr>
        <w:t xml:space="preserve">постановление </w:t>
      </w:r>
      <w:r w:rsidR="00853FEA" w:rsidRPr="00853FEA">
        <w:rPr>
          <w:color w:val="000000" w:themeColor="text1"/>
          <w:sz w:val="28"/>
          <w:szCs w:val="28"/>
        </w:rPr>
        <w:t>от 02.09.2015 №14</w:t>
      </w:r>
      <w:r w:rsidR="00853FEA">
        <w:rPr>
          <w:sz w:val="28"/>
          <w:szCs w:val="28"/>
        </w:rPr>
        <w:t>«</w:t>
      </w:r>
      <w:r w:rsidR="00853FEA" w:rsidRPr="00433546">
        <w:rPr>
          <w:sz w:val="28"/>
          <w:szCs w:val="28"/>
        </w:rPr>
        <w:t>Об</w:t>
      </w:r>
      <w:r w:rsidR="00853FEA">
        <w:rPr>
          <w:sz w:val="28"/>
          <w:szCs w:val="28"/>
        </w:rPr>
        <w:t xml:space="preserve"> утверждении Положения и состава комиссии по соблюдению требований к служебному поведению и урегулированию конфликта интересов на </w:t>
      </w:r>
      <w:r w:rsidR="00853FEA">
        <w:rPr>
          <w:sz w:val="28"/>
          <w:szCs w:val="28"/>
        </w:rPr>
        <w:lastRenderedPageBreak/>
        <w:t>муниципальной службе в МО Акимовский сельсовет Краснощековского района Алтайского края».</w:t>
      </w:r>
    </w:p>
    <w:p w:rsidR="001B4622" w:rsidRDefault="00AA6096" w:rsidP="002D4225">
      <w:pPr>
        <w:pStyle w:val="a3"/>
        <w:spacing w:before="0" w:beforeAutospacing="0" w:after="0" w:afterAutospacing="0"/>
        <w:ind w:firstLine="709"/>
        <w:jc w:val="both"/>
        <w:rPr>
          <w:sz w:val="28"/>
          <w:szCs w:val="28"/>
        </w:rPr>
      </w:pPr>
      <w:r>
        <w:rPr>
          <w:sz w:val="28"/>
          <w:szCs w:val="28"/>
        </w:rPr>
        <w:t>3</w:t>
      </w:r>
      <w:r w:rsidR="00D36852" w:rsidRPr="00971B9B">
        <w:rPr>
          <w:sz w:val="28"/>
          <w:szCs w:val="28"/>
        </w:rPr>
        <w:t>.</w:t>
      </w:r>
      <w:r w:rsidR="00D36852" w:rsidRPr="00971B9B">
        <w:rPr>
          <w:color w:val="000000"/>
          <w:sz w:val="28"/>
          <w:szCs w:val="28"/>
        </w:rPr>
        <w:t xml:space="preserve"> Опубликовать настоящее постановление </w:t>
      </w:r>
      <w:r w:rsidR="00D36852" w:rsidRPr="00971B9B">
        <w:rPr>
          <w:sz w:val="28"/>
          <w:szCs w:val="28"/>
        </w:rPr>
        <w:t>в установленном порядке</w:t>
      </w:r>
      <w:r w:rsidR="001B4622">
        <w:rPr>
          <w:sz w:val="28"/>
          <w:szCs w:val="28"/>
        </w:rPr>
        <w:t>.</w:t>
      </w:r>
    </w:p>
    <w:p w:rsidR="00D36852" w:rsidRDefault="00AA6096" w:rsidP="002D4225">
      <w:pPr>
        <w:pStyle w:val="a3"/>
        <w:spacing w:before="0" w:beforeAutospacing="0" w:after="0" w:afterAutospacing="0"/>
        <w:ind w:firstLine="709"/>
        <w:jc w:val="both"/>
        <w:rPr>
          <w:sz w:val="28"/>
          <w:szCs w:val="28"/>
        </w:rPr>
      </w:pPr>
      <w:bookmarkStart w:id="0" w:name="_GoBack"/>
      <w:bookmarkEnd w:id="0"/>
      <w:r>
        <w:rPr>
          <w:sz w:val="28"/>
          <w:szCs w:val="28"/>
        </w:rPr>
        <w:t>4</w:t>
      </w:r>
      <w:r w:rsidR="00D36852" w:rsidRPr="00971B9B">
        <w:rPr>
          <w:sz w:val="28"/>
          <w:szCs w:val="28"/>
        </w:rPr>
        <w:t>. Контроль над исполнением настоящего постановления оставляю за собой.</w:t>
      </w:r>
    </w:p>
    <w:p w:rsidR="00B25122" w:rsidRDefault="00B25122" w:rsidP="002D4225">
      <w:pPr>
        <w:pStyle w:val="a3"/>
        <w:spacing w:before="0" w:beforeAutospacing="0" w:after="0" w:afterAutospacing="0"/>
        <w:ind w:firstLine="709"/>
        <w:jc w:val="both"/>
        <w:rPr>
          <w:sz w:val="28"/>
          <w:szCs w:val="28"/>
        </w:rPr>
      </w:pPr>
    </w:p>
    <w:p w:rsidR="00B25122" w:rsidRDefault="00B25122" w:rsidP="002D4225">
      <w:pPr>
        <w:pStyle w:val="a3"/>
        <w:spacing w:before="0" w:beforeAutospacing="0" w:after="0" w:afterAutospacing="0"/>
        <w:ind w:firstLine="709"/>
        <w:jc w:val="both"/>
        <w:rPr>
          <w:sz w:val="28"/>
          <w:szCs w:val="28"/>
        </w:rPr>
      </w:pPr>
    </w:p>
    <w:p w:rsidR="00B25122" w:rsidRDefault="00B25122" w:rsidP="002D4225">
      <w:pPr>
        <w:pStyle w:val="a3"/>
        <w:spacing w:before="0" w:beforeAutospacing="0" w:after="0" w:afterAutospacing="0"/>
        <w:ind w:firstLine="709"/>
        <w:jc w:val="both"/>
        <w:rPr>
          <w:sz w:val="28"/>
          <w:szCs w:val="28"/>
        </w:rPr>
      </w:pPr>
    </w:p>
    <w:p w:rsidR="00B25122" w:rsidRDefault="00B25122" w:rsidP="002D4225">
      <w:pPr>
        <w:pStyle w:val="a3"/>
        <w:spacing w:before="0" w:beforeAutospacing="0" w:after="0" w:afterAutospacing="0"/>
        <w:ind w:firstLine="709"/>
        <w:jc w:val="both"/>
        <w:rPr>
          <w:sz w:val="28"/>
          <w:szCs w:val="28"/>
        </w:rPr>
      </w:pPr>
    </w:p>
    <w:p w:rsidR="00B25122" w:rsidRDefault="00B25122" w:rsidP="002D4225">
      <w:pPr>
        <w:pStyle w:val="a3"/>
        <w:spacing w:before="0" w:beforeAutospacing="0" w:after="0" w:afterAutospacing="0"/>
        <w:ind w:firstLine="709"/>
        <w:jc w:val="both"/>
        <w:rPr>
          <w:sz w:val="28"/>
          <w:szCs w:val="28"/>
        </w:rPr>
      </w:pPr>
    </w:p>
    <w:p w:rsidR="00B25122" w:rsidRPr="00971B9B" w:rsidRDefault="00B25122" w:rsidP="002D4225">
      <w:pPr>
        <w:pStyle w:val="a3"/>
        <w:spacing w:before="0" w:beforeAutospacing="0" w:after="0" w:afterAutospacing="0"/>
        <w:ind w:firstLine="709"/>
        <w:jc w:val="both"/>
        <w:rPr>
          <w:sz w:val="28"/>
          <w:szCs w:val="28"/>
        </w:rPr>
      </w:pPr>
    </w:p>
    <w:p w:rsidR="001F1131" w:rsidRDefault="001F1131" w:rsidP="002D4225">
      <w:pPr>
        <w:pStyle w:val="a3"/>
        <w:rPr>
          <w:color w:val="000000"/>
          <w:sz w:val="28"/>
          <w:szCs w:val="28"/>
        </w:rPr>
      </w:pPr>
      <w:r>
        <w:rPr>
          <w:color w:val="000000"/>
          <w:sz w:val="28"/>
          <w:szCs w:val="28"/>
        </w:rPr>
        <w:t xml:space="preserve">Глава Администрации </w:t>
      </w:r>
    </w:p>
    <w:p w:rsidR="00D36852" w:rsidRPr="00971B9B" w:rsidRDefault="001F1131" w:rsidP="002D4225">
      <w:pPr>
        <w:pStyle w:val="a3"/>
        <w:rPr>
          <w:sz w:val="28"/>
          <w:szCs w:val="28"/>
        </w:rPr>
      </w:pPr>
      <w:r>
        <w:rPr>
          <w:color w:val="000000"/>
          <w:sz w:val="28"/>
          <w:szCs w:val="28"/>
        </w:rPr>
        <w:t xml:space="preserve">Акимовского сельсовета                                                         </w:t>
      </w:r>
      <w:r w:rsidR="00D36852" w:rsidRPr="00971B9B">
        <w:rPr>
          <w:color w:val="000000"/>
          <w:sz w:val="28"/>
          <w:szCs w:val="28"/>
        </w:rPr>
        <w:t xml:space="preserve">   </w:t>
      </w:r>
      <w:r w:rsidR="000B550E">
        <w:rPr>
          <w:color w:val="000000"/>
          <w:sz w:val="28"/>
          <w:szCs w:val="28"/>
        </w:rPr>
        <w:t xml:space="preserve">     А.Г. </w:t>
      </w:r>
      <w:proofErr w:type="spellStart"/>
      <w:r w:rsidR="000B550E">
        <w:rPr>
          <w:color w:val="000000"/>
          <w:sz w:val="28"/>
          <w:szCs w:val="28"/>
        </w:rPr>
        <w:t>Паравян</w:t>
      </w:r>
      <w:proofErr w:type="spellEnd"/>
    </w:p>
    <w:p w:rsidR="00D36852" w:rsidRDefault="00D36852" w:rsidP="00D36852">
      <w:pPr>
        <w:pStyle w:val="a3"/>
        <w:ind w:firstLine="709"/>
        <w:rPr>
          <w:sz w:val="28"/>
          <w:szCs w:val="28"/>
        </w:rPr>
      </w:pPr>
      <w:r w:rsidRPr="00971B9B">
        <w:rPr>
          <w:sz w:val="28"/>
          <w:szCs w:val="28"/>
        </w:rPr>
        <w:t> </w:t>
      </w:r>
    </w:p>
    <w:p w:rsidR="006D453F" w:rsidRDefault="006D453F" w:rsidP="00D36852">
      <w:pPr>
        <w:pStyle w:val="a3"/>
        <w:ind w:firstLine="709"/>
        <w:rPr>
          <w:sz w:val="28"/>
          <w:szCs w:val="28"/>
        </w:rPr>
      </w:pPr>
    </w:p>
    <w:p w:rsidR="006D453F" w:rsidRDefault="006D453F" w:rsidP="00D36852">
      <w:pPr>
        <w:pStyle w:val="a3"/>
        <w:ind w:firstLine="709"/>
        <w:rPr>
          <w:sz w:val="28"/>
          <w:szCs w:val="28"/>
        </w:rPr>
      </w:pPr>
    </w:p>
    <w:p w:rsidR="006D453F" w:rsidRDefault="006D453F" w:rsidP="00D36852">
      <w:pPr>
        <w:pStyle w:val="a3"/>
        <w:ind w:firstLine="709"/>
        <w:rPr>
          <w:sz w:val="28"/>
          <w:szCs w:val="28"/>
        </w:rPr>
      </w:pPr>
    </w:p>
    <w:p w:rsidR="006D453F" w:rsidRDefault="006D453F" w:rsidP="00D36852">
      <w:pPr>
        <w:pStyle w:val="a3"/>
        <w:ind w:firstLine="709"/>
        <w:rPr>
          <w:sz w:val="28"/>
          <w:szCs w:val="28"/>
        </w:rPr>
      </w:pPr>
    </w:p>
    <w:p w:rsidR="006D453F" w:rsidRDefault="006D453F" w:rsidP="00D36852">
      <w:pPr>
        <w:pStyle w:val="a3"/>
        <w:ind w:firstLine="709"/>
        <w:rPr>
          <w:sz w:val="28"/>
          <w:szCs w:val="28"/>
        </w:rPr>
      </w:pPr>
    </w:p>
    <w:p w:rsidR="006D453F" w:rsidRDefault="006D453F" w:rsidP="00D36852">
      <w:pPr>
        <w:pStyle w:val="a3"/>
        <w:ind w:firstLine="709"/>
        <w:rPr>
          <w:sz w:val="28"/>
          <w:szCs w:val="28"/>
        </w:rPr>
      </w:pPr>
    </w:p>
    <w:p w:rsidR="006D453F" w:rsidRDefault="006D453F" w:rsidP="00D36852">
      <w:pPr>
        <w:pStyle w:val="a3"/>
        <w:ind w:firstLine="709"/>
        <w:rPr>
          <w:sz w:val="28"/>
          <w:szCs w:val="28"/>
        </w:rPr>
      </w:pPr>
    </w:p>
    <w:p w:rsidR="006D453F" w:rsidRDefault="006D453F" w:rsidP="00D36852">
      <w:pPr>
        <w:pStyle w:val="a3"/>
        <w:ind w:firstLine="709"/>
        <w:rPr>
          <w:sz w:val="28"/>
          <w:szCs w:val="28"/>
        </w:rPr>
      </w:pPr>
    </w:p>
    <w:p w:rsidR="006D453F" w:rsidRDefault="006D453F" w:rsidP="00D36852">
      <w:pPr>
        <w:pStyle w:val="a3"/>
        <w:ind w:firstLine="709"/>
        <w:rPr>
          <w:sz w:val="28"/>
          <w:szCs w:val="28"/>
        </w:rPr>
      </w:pPr>
    </w:p>
    <w:p w:rsidR="006D453F" w:rsidRDefault="006D453F" w:rsidP="00D36852">
      <w:pPr>
        <w:pStyle w:val="a3"/>
        <w:ind w:firstLine="709"/>
        <w:rPr>
          <w:sz w:val="28"/>
          <w:szCs w:val="28"/>
        </w:rPr>
      </w:pPr>
    </w:p>
    <w:p w:rsidR="006D453F" w:rsidRDefault="006D453F" w:rsidP="00D36852">
      <w:pPr>
        <w:pStyle w:val="a3"/>
        <w:ind w:firstLine="709"/>
        <w:rPr>
          <w:sz w:val="28"/>
          <w:szCs w:val="28"/>
        </w:rPr>
      </w:pPr>
    </w:p>
    <w:p w:rsidR="006D453F" w:rsidRDefault="006D453F" w:rsidP="00D36852">
      <w:pPr>
        <w:pStyle w:val="a3"/>
        <w:ind w:firstLine="709"/>
        <w:rPr>
          <w:sz w:val="28"/>
          <w:szCs w:val="28"/>
        </w:rPr>
      </w:pPr>
    </w:p>
    <w:p w:rsidR="006D453F" w:rsidRDefault="006D453F" w:rsidP="00D36852">
      <w:pPr>
        <w:pStyle w:val="a3"/>
        <w:ind w:firstLine="709"/>
        <w:rPr>
          <w:sz w:val="28"/>
          <w:szCs w:val="28"/>
        </w:rPr>
      </w:pPr>
    </w:p>
    <w:p w:rsidR="006D453F" w:rsidRDefault="006D453F" w:rsidP="00D36852">
      <w:pPr>
        <w:pStyle w:val="a3"/>
        <w:ind w:firstLine="709"/>
        <w:rPr>
          <w:sz w:val="28"/>
          <w:szCs w:val="28"/>
        </w:rPr>
      </w:pPr>
    </w:p>
    <w:p w:rsidR="00B20856" w:rsidRPr="00971B9B" w:rsidRDefault="00B20856" w:rsidP="002D4225">
      <w:pPr>
        <w:pStyle w:val="a3"/>
        <w:rPr>
          <w:sz w:val="28"/>
          <w:szCs w:val="28"/>
        </w:rPr>
      </w:pPr>
    </w:p>
    <w:p w:rsidR="00D36852" w:rsidRPr="00971B9B" w:rsidRDefault="00D36852" w:rsidP="00971B9B">
      <w:pPr>
        <w:pStyle w:val="a3"/>
        <w:spacing w:before="0" w:beforeAutospacing="0" w:after="0" w:afterAutospacing="0"/>
        <w:ind w:left="4962"/>
        <w:jc w:val="both"/>
        <w:rPr>
          <w:sz w:val="28"/>
          <w:szCs w:val="28"/>
        </w:rPr>
      </w:pPr>
      <w:r w:rsidRPr="00971B9B">
        <w:rPr>
          <w:sz w:val="28"/>
          <w:szCs w:val="28"/>
        </w:rPr>
        <w:lastRenderedPageBreak/>
        <w:t>Приложение № 1</w:t>
      </w:r>
    </w:p>
    <w:p w:rsidR="00D36852" w:rsidRPr="00971B9B" w:rsidRDefault="00D36852" w:rsidP="00971B9B">
      <w:pPr>
        <w:pStyle w:val="a3"/>
        <w:spacing w:before="0" w:beforeAutospacing="0" w:after="0" w:afterAutospacing="0"/>
        <w:ind w:left="4962"/>
        <w:jc w:val="both"/>
        <w:rPr>
          <w:sz w:val="28"/>
          <w:szCs w:val="28"/>
        </w:rPr>
      </w:pPr>
      <w:r w:rsidRPr="00971B9B">
        <w:rPr>
          <w:sz w:val="28"/>
          <w:szCs w:val="28"/>
        </w:rPr>
        <w:t>к постановлению администрации</w:t>
      </w:r>
    </w:p>
    <w:p w:rsidR="00D36852" w:rsidRPr="00971B9B" w:rsidRDefault="00971B9B" w:rsidP="00971B9B">
      <w:pPr>
        <w:pStyle w:val="a3"/>
        <w:spacing w:before="0" w:beforeAutospacing="0" w:after="0" w:afterAutospacing="0"/>
        <w:ind w:left="4962"/>
        <w:jc w:val="both"/>
        <w:rPr>
          <w:sz w:val="28"/>
          <w:szCs w:val="28"/>
        </w:rPr>
      </w:pPr>
      <w:r>
        <w:rPr>
          <w:sz w:val="28"/>
          <w:szCs w:val="28"/>
        </w:rPr>
        <w:t>Акимовского</w:t>
      </w:r>
      <w:r w:rsidR="00D36852" w:rsidRPr="00971B9B">
        <w:rPr>
          <w:sz w:val="28"/>
          <w:szCs w:val="28"/>
        </w:rPr>
        <w:t xml:space="preserve"> сельсовета </w:t>
      </w:r>
      <w:r>
        <w:rPr>
          <w:sz w:val="28"/>
          <w:szCs w:val="28"/>
        </w:rPr>
        <w:t>Краснощековского</w:t>
      </w:r>
      <w:r w:rsidR="00D36852" w:rsidRPr="00971B9B">
        <w:rPr>
          <w:sz w:val="28"/>
          <w:szCs w:val="28"/>
        </w:rPr>
        <w:t xml:space="preserve"> района</w:t>
      </w:r>
    </w:p>
    <w:p w:rsidR="00D36852" w:rsidRPr="00971B9B" w:rsidRDefault="00D36852" w:rsidP="00971B9B">
      <w:pPr>
        <w:pStyle w:val="a3"/>
        <w:spacing w:before="0" w:beforeAutospacing="0" w:after="0" w:afterAutospacing="0"/>
        <w:ind w:left="4962"/>
        <w:jc w:val="both"/>
        <w:rPr>
          <w:sz w:val="28"/>
          <w:szCs w:val="28"/>
        </w:rPr>
      </w:pPr>
      <w:r w:rsidRPr="00971B9B">
        <w:rPr>
          <w:sz w:val="28"/>
          <w:szCs w:val="28"/>
        </w:rPr>
        <w:t xml:space="preserve">Алтайского края от </w:t>
      </w:r>
      <w:r w:rsidR="00853FEA">
        <w:rPr>
          <w:sz w:val="28"/>
          <w:szCs w:val="28"/>
        </w:rPr>
        <w:t>10</w:t>
      </w:r>
      <w:r w:rsidRPr="00971B9B">
        <w:rPr>
          <w:color w:val="0D0D0D"/>
          <w:sz w:val="28"/>
          <w:szCs w:val="28"/>
        </w:rPr>
        <w:t>.</w:t>
      </w:r>
      <w:r w:rsidR="00853FEA">
        <w:rPr>
          <w:color w:val="0D0D0D"/>
          <w:sz w:val="28"/>
          <w:szCs w:val="28"/>
        </w:rPr>
        <w:t>11</w:t>
      </w:r>
      <w:r w:rsidRPr="00971B9B">
        <w:rPr>
          <w:color w:val="0D0D0D"/>
          <w:sz w:val="28"/>
          <w:szCs w:val="28"/>
        </w:rPr>
        <w:t xml:space="preserve">.2022 № </w:t>
      </w:r>
      <w:r w:rsidR="00460F10">
        <w:rPr>
          <w:color w:val="0D0D0D"/>
          <w:sz w:val="28"/>
          <w:szCs w:val="28"/>
        </w:rPr>
        <w:t>6А</w:t>
      </w:r>
    </w:p>
    <w:p w:rsidR="00D36852" w:rsidRDefault="00D36852" w:rsidP="006D453F">
      <w:pPr>
        <w:pStyle w:val="a3"/>
        <w:shd w:val="clear" w:color="auto" w:fill="FFFFFF"/>
        <w:spacing w:before="0" w:beforeAutospacing="0" w:after="0" w:afterAutospacing="0"/>
        <w:ind w:firstLine="709"/>
        <w:jc w:val="center"/>
        <w:rPr>
          <w:sz w:val="28"/>
          <w:szCs w:val="28"/>
        </w:rPr>
      </w:pPr>
    </w:p>
    <w:p w:rsidR="002D4225" w:rsidRDefault="002D4225" w:rsidP="006D453F">
      <w:pPr>
        <w:pStyle w:val="a3"/>
        <w:shd w:val="clear" w:color="auto" w:fill="FFFFFF"/>
        <w:spacing w:before="0" w:beforeAutospacing="0" w:after="0" w:afterAutospacing="0"/>
        <w:ind w:firstLine="709"/>
        <w:jc w:val="center"/>
        <w:rPr>
          <w:sz w:val="28"/>
          <w:szCs w:val="28"/>
        </w:rPr>
      </w:pPr>
    </w:p>
    <w:p w:rsidR="002D4225" w:rsidRPr="00971B9B" w:rsidRDefault="002D4225" w:rsidP="006D453F">
      <w:pPr>
        <w:pStyle w:val="a3"/>
        <w:shd w:val="clear" w:color="auto" w:fill="FFFFFF"/>
        <w:spacing w:before="0" w:beforeAutospacing="0" w:after="0" w:afterAutospacing="0"/>
        <w:ind w:firstLine="709"/>
        <w:jc w:val="center"/>
        <w:rPr>
          <w:sz w:val="28"/>
          <w:szCs w:val="28"/>
        </w:rPr>
      </w:pPr>
    </w:p>
    <w:p w:rsidR="00D36852" w:rsidRPr="00971B9B" w:rsidRDefault="00D36852" w:rsidP="006D453F">
      <w:pPr>
        <w:pStyle w:val="a3"/>
        <w:shd w:val="clear" w:color="auto" w:fill="FFFFFF"/>
        <w:spacing w:before="0" w:beforeAutospacing="0" w:after="0" w:afterAutospacing="0"/>
        <w:ind w:firstLine="709"/>
        <w:jc w:val="center"/>
        <w:rPr>
          <w:sz w:val="28"/>
          <w:szCs w:val="28"/>
        </w:rPr>
      </w:pPr>
      <w:r w:rsidRPr="00971B9B">
        <w:rPr>
          <w:b/>
          <w:bCs/>
          <w:sz w:val="28"/>
          <w:szCs w:val="28"/>
        </w:rPr>
        <w:t>ПОЛОЖЕНИЕ</w:t>
      </w:r>
    </w:p>
    <w:p w:rsidR="00D36852" w:rsidRPr="00971B9B" w:rsidRDefault="00D36852" w:rsidP="006D453F">
      <w:pPr>
        <w:pStyle w:val="a3"/>
        <w:spacing w:before="0" w:beforeAutospacing="0" w:after="0" w:afterAutospacing="0"/>
        <w:ind w:firstLine="709"/>
        <w:jc w:val="center"/>
        <w:rPr>
          <w:sz w:val="28"/>
          <w:szCs w:val="28"/>
        </w:rPr>
      </w:pPr>
      <w:r w:rsidRPr="00971B9B">
        <w:rPr>
          <w:b/>
          <w:bCs/>
          <w:sz w:val="28"/>
          <w:szCs w:val="28"/>
        </w:rPr>
        <w:t xml:space="preserve">о комиссии по соблюдению требований к служебному поведению муниципальных служащих Администрации </w:t>
      </w:r>
      <w:r w:rsidR="00971B9B">
        <w:rPr>
          <w:b/>
          <w:bCs/>
          <w:sz w:val="28"/>
          <w:szCs w:val="28"/>
        </w:rPr>
        <w:t>Акимовского</w:t>
      </w:r>
      <w:r w:rsidRPr="00971B9B">
        <w:rPr>
          <w:b/>
          <w:bCs/>
          <w:sz w:val="28"/>
          <w:szCs w:val="28"/>
        </w:rPr>
        <w:t xml:space="preserve"> сельсовета </w:t>
      </w:r>
      <w:r w:rsidR="00971B9B">
        <w:rPr>
          <w:b/>
          <w:bCs/>
          <w:sz w:val="28"/>
          <w:szCs w:val="28"/>
        </w:rPr>
        <w:t>Краснощековского</w:t>
      </w:r>
      <w:r w:rsidRPr="00971B9B">
        <w:rPr>
          <w:b/>
          <w:bCs/>
          <w:sz w:val="28"/>
          <w:szCs w:val="28"/>
        </w:rPr>
        <w:t xml:space="preserve"> района Алтайского края и урегулированию конфликта интересов</w:t>
      </w:r>
    </w:p>
    <w:p w:rsidR="00D36852" w:rsidRPr="00971B9B" w:rsidRDefault="00D36852" w:rsidP="006D453F">
      <w:pPr>
        <w:pStyle w:val="a3"/>
        <w:spacing w:before="0" w:beforeAutospacing="0" w:after="0" w:afterAutospacing="0"/>
        <w:ind w:firstLine="709"/>
        <w:contextualSpacing/>
        <w:jc w:val="center"/>
        <w:rPr>
          <w:sz w:val="28"/>
          <w:szCs w:val="28"/>
        </w:rPr>
      </w:pPr>
      <w:r w:rsidRPr="00971B9B">
        <w:rPr>
          <w:sz w:val="28"/>
          <w:szCs w:val="28"/>
        </w:rPr>
        <w:t> </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b/>
          <w:bCs/>
          <w:sz w:val="28"/>
          <w:szCs w:val="28"/>
        </w:rPr>
        <w:t>1. Общие положения</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 xml:space="preserve">1.1. 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Администрации </w:t>
      </w:r>
      <w:r w:rsidR="00971B9B">
        <w:rPr>
          <w:sz w:val="28"/>
          <w:szCs w:val="28"/>
        </w:rPr>
        <w:t>Акимовского</w:t>
      </w:r>
      <w:r w:rsidRPr="00971B9B">
        <w:rPr>
          <w:sz w:val="28"/>
          <w:szCs w:val="28"/>
        </w:rPr>
        <w:t xml:space="preserve"> сельсовета </w:t>
      </w:r>
      <w:r w:rsidR="00971B9B">
        <w:rPr>
          <w:sz w:val="28"/>
          <w:szCs w:val="28"/>
        </w:rPr>
        <w:t>Краснощековского</w:t>
      </w:r>
      <w:r w:rsidRPr="00971B9B">
        <w:rPr>
          <w:sz w:val="28"/>
          <w:szCs w:val="28"/>
        </w:rPr>
        <w:t xml:space="preserve"> района Алтайского края и урегулированию конфликта интересов (далее </w:t>
      </w:r>
      <w:r w:rsidRPr="00971B9B">
        <w:rPr>
          <w:sz w:val="28"/>
          <w:szCs w:val="28"/>
        </w:rPr>
        <w:sym w:font="Symbol" w:char="F02D"/>
      </w:r>
      <w:r w:rsidRPr="00971B9B">
        <w:rPr>
          <w:sz w:val="28"/>
          <w:szCs w:val="28"/>
        </w:rPr>
        <w:t xml:space="preserve"> комиссия), образуемой в Администрации </w:t>
      </w:r>
      <w:r w:rsidR="00971B9B">
        <w:rPr>
          <w:sz w:val="28"/>
          <w:szCs w:val="28"/>
        </w:rPr>
        <w:t>Акимовского</w:t>
      </w:r>
      <w:r w:rsidRPr="00971B9B">
        <w:rPr>
          <w:sz w:val="28"/>
          <w:szCs w:val="28"/>
        </w:rPr>
        <w:t xml:space="preserve"> сельсовета </w:t>
      </w:r>
      <w:r w:rsidR="00971B9B">
        <w:rPr>
          <w:sz w:val="28"/>
          <w:szCs w:val="28"/>
        </w:rPr>
        <w:t>Краснощековского</w:t>
      </w:r>
      <w:r w:rsidRPr="00971B9B">
        <w:rPr>
          <w:sz w:val="28"/>
          <w:szCs w:val="28"/>
        </w:rPr>
        <w:t xml:space="preserve"> района Алтайского края (далее </w:t>
      </w:r>
      <w:r w:rsidRPr="00971B9B">
        <w:rPr>
          <w:sz w:val="28"/>
          <w:szCs w:val="28"/>
        </w:rPr>
        <w:sym w:font="Symbol" w:char="F02D"/>
      </w:r>
      <w:r w:rsidRPr="00971B9B">
        <w:rPr>
          <w:sz w:val="28"/>
          <w:szCs w:val="28"/>
        </w:rPr>
        <w:t xml:space="preserve"> администрация) в соответствии с Федеральным законом </w:t>
      </w:r>
      <w:hyperlink r:id="rId9" w:tgtFrame="_blank" w:history="1">
        <w:r w:rsidRPr="00971B9B">
          <w:rPr>
            <w:rStyle w:val="1"/>
            <w:color w:val="0000FF"/>
            <w:sz w:val="28"/>
            <w:szCs w:val="28"/>
            <w:u w:val="single"/>
          </w:rPr>
          <w:t>от 25.12.2008 № 273-ФЗ</w:t>
        </w:r>
      </w:hyperlink>
      <w:r w:rsidRPr="00971B9B">
        <w:rPr>
          <w:sz w:val="28"/>
          <w:szCs w:val="28"/>
        </w:rPr>
        <w:t xml:space="preserve"> «О противодействии коррупции», Федеральным законом </w:t>
      </w:r>
      <w:hyperlink r:id="rId10" w:tgtFrame="_blank" w:history="1">
        <w:r w:rsidRPr="00971B9B">
          <w:rPr>
            <w:rStyle w:val="1"/>
            <w:color w:val="0000FF"/>
            <w:sz w:val="28"/>
            <w:szCs w:val="28"/>
            <w:u w:val="single"/>
          </w:rPr>
          <w:t>от 02.03.2007 № 25-ФЗ</w:t>
        </w:r>
      </w:hyperlink>
      <w:r w:rsidRPr="00971B9B">
        <w:rPr>
          <w:sz w:val="28"/>
          <w:szCs w:val="28"/>
        </w:rPr>
        <w:t xml:space="preserve"> «О муниципальной службе в Российской Федерации», </w:t>
      </w:r>
      <w:hyperlink r:id="rId11" w:tgtFrame="_blank" w:history="1">
        <w:r w:rsidRPr="00971B9B">
          <w:rPr>
            <w:rStyle w:val="1"/>
            <w:color w:val="0000FF"/>
            <w:sz w:val="28"/>
            <w:szCs w:val="28"/>
            <w:u w:val="single"/>
          </w:rPr>
          <w:t>Указом Президента РФ от 01.07.2010 № 821</w:t>
        </w:r>
      </w:hyperlink>
      <w:r w:rsidRPr="00971B9B">
        <w:rPr>
          <w:sz w:val="28"/>
          <w:szCs w:val="28"/>
        </w:rPr>
        <w:t xml:space="preserve"> «О комиссиях по соблюдению требований к служебному поведению федеральных государственных служащих и урегулированию конфликта интересов», </w:t>
      </w:r>
      <w:hyperlink r:id="rId12" w:tgtFrame="_blank" w:history="1">
        <w:r w:rsidRPr="00971B9B">
          <w:rPr>
            <w:rStyle w:val="1"/>
            <w:color w:val="0000FF"/>
            <w:sz w:val="28"/>
            <w:szCs w:val="28"/>
            <w:u w:val="single"/>
          </w:rPr>
          <w:t>Указом Президента Российской Федерации от 01.07.2010 № 821</w:t>
        </w:r>
      </w:hyperlink>
      <w:r w:rsidRPr="00971B9B">
        <w:rPr>
          <w:sz w:val="28"/>
          <w:szCs w:val="28"/>
        </w:rPr>
        <w:t xml:space="preserve"> «О комиссиях по соблюдению требований к служебному поведению федеральных государственных служащих и урегулированию конфликта интересов».</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 xml:space="preserve">1.2. Комиссия в своей деятельности руководствуется </w:t>
      </w:r>
      <w:hyperlink r:id="rId13" w:tgtFrame="_blank" w:history="1">
        <w:r w:rsidRPr="00971B9B">
          <w:rPr>
            <w:rStyle w:val="1"/>
            <w:color w:val="0000FF"/>
            <w:sz w:val="28"/>
            <w:szCs w:val="28"/>
            <w:u w:val="single"/>
          </w:rPr>
          <w:t>Конституцией</w:t>
        </w:r>
      </w:hyperlink>
      <w:r w:rsidRPr="00971B9B">
        <w:rPr>
          <w:sz w:val="28"/>
          <w:szCs w:val="28"/>
        </w:rPr>
        <w:t xml:space="preserve"> Российской Федерации, федеральными конституционными законами, федеральными законами, актами Президента Российской Федерации, Правительства Российской Федерации, субъекта Российской Федерации, органов местного самоуправления и настоящим Положением.</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1.3. Основной задачей комиссии является содействие администрации:</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 xml:space="preserve">а) в обеспечении соблюдения муниципальными служащими администрации (далее </w:t>
      </w:r>
      <w:r w:rsidRPr="00971B9B">
        <w:rPr>
          <w:sz w:val="28"/>
          <w:szCs w:val="28"/>
        </w:rPr>
        <w:sym w:font="Symbol" w:char="F02D"/>
      </w:r>
      <w:r w:rsidRPr="00971B9B">
        <w:rPr>
          <w:sz w:val="28"/>
          <w:szCs w:val="28"/>
        </w:rPr>
        <w:t xml:space="preserve"> муниципальные служащие) ограничений и запретов, требований о предотвращении или урегулировании конфликта интересов, а также в обеспечении исполнения ими обязанностей, установленных Федеральным законом </w:t>
      </w:r>
      <w:hyperlink r:id="rId14" w:tgtFrame="_blank" w:history="1">
        <w:r w:rsidRPr="00971B9B">
          <w:rPr>
            <w:rStyle w:val="1"/>
            <w:color w:val="0000FF"/>
            <w:sz w:val="28"/>
            <w:szCs w:val="28"/>
            <w:u w:val="single"/>
          </w:rPr>
          <w:t>от 25.12.2008 № 273-ФЗ</w:t>
        </w:r>
      </w:hyperlink>
      <w:r w:rsidRPr="00971B9B">
        <w:rPr>
          <w:sz w:val="28"/>
          <w:szCs w:val="28"/>
        </w:rPr>
        <w:t xml:space="preserve"> «О противодействии коррупции», другими федеральными законами (далее </w:t>
      </w:r>
      <w:r w:rsidRPr="00971B9B">
        <w:rPr>
          <w:sz w:val="28"/>
          <w:szCs w:val="28"/>
        </w:rPr>
        <w:sym w:font="Symbol" w:char="F02D"/>
      </w:r>
      <w:r w:rsidRPr="00971B9B">
        <w:rPr>
          <w:sz w:val="28"/>
          <w:szCs w:val="28"/>
        </w:rPr>
        <w:t xml:space="preserve"> требования к </w:t>
      </w:r>
      <w:r w:rsidRPr="00971B9B">
        <w:rPr>
          <w:sz w:val="28"/>
          <w:szCs w:val="28"/>
        </w:rPr>
        <w:lastRenderedPageBreak/>
        <w:t>служебному поведению и (или) требования об урегулировании конфликта интересов);</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б) в осуществлении в администрации мер по предупреждению коррупции.</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1.4. Комиссия рассматривает вопросы, связанные с соблюдением требований к служебному поведению и (или) требований об урегулировании конфликта интересов, в отношении муниципальных служащих администрации.</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b/>
          <w:bCs/>
          <w:sz w:val="28"/>
          <w:szCs w:val="28"/>
        </w:rPr>
        <w:t> </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b/>
          <w:bCs/>
          <w:sz w:val="28"/>
          <w:szCs w:val="28"/>
        </w:rPr>
        <w:t>2. Состав комиссии</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2.1.В состав комиссии входят председатель комиссии, его заместитель, назначаемый из числа членов комиссии, замещающих должности муниципальной службы в администрации (при наличии), секретарь и члены комиссии. Все члены комиссии при принятии решений обладают равными правами. В отсутствие председателя комиссии его обязанности исполняет заместитель председателя комиссии.</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2.2. В состав комиссии могут входить:</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а) глава сельсовета (председатель комиссии);</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б) секретарь комиссии;</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в) муниципальные служащие администрации</w:t>
      </w:r>
      <w:proofErr w:type="gramStart"/>
      <w:r w:rsidRPr="00971B9B">
        <w:rPr>
          <w:sz w:val="28"/>
          <w:szCs w:val="28"/>
        </w:rPr>
        <w:t xml:space="preserve"> ;</w:t>
      </w:r>
      <w:proofErr w:type="gramEnd"/>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г) представители Совета депутатов (по согласованию);</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д) представители научных организаций и образовательных учреждений среднего, высшего и дополнительного образования, деятельность которых связана с государственной службой;</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е) представители общественных организаций.</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2.3. Число членов комиссии, не замещающих должности муниципальной службы в администрации района, должно составлять не менее одной четверти от общего числа членов комиссии.</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2.4. Состав комиссии формируется таким образом, чтобы исключить возможность возникновения конфликта интересов, который мог бы повлиять на принимаемые комиссией решения.</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2.5. В заседаниях комиссии с правом совещательного голоса участвуют:</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а) непосредственный руководитель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и определяемые председателем комиссии два муниципальных служащих, замещающих в администрации должности муниципальной службы, аналогичные должности, замещаемой муниципальным служащим, в отношении которого комиссией рассматривается этот вопрос;</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 xml:space="preserve">б) другие муниципальные служащие, замещающие должности муниципальной службы в администрации; специалисты, которые могут дать пояснения по вопросам муниципальной службы и вопросам, рассматриваемым комиссией; должностные лица других органов, органов </w:t>
      </w:r>
      <w:r w:rsidRPr="00971B9B">
        <w:rPr>
          <w:sz w:val="28"/>
          <w:szCs w:val="28"/>
        </w:rPr>
        <w:lastRenderedPageBreak/>
        <w:t>местного самоуправления; представители заинтересованных организаций; представитель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 по решению председателя комиссии, принимаемому в каждом конкретном случае отдельно, не менее чем за три дня до дня заседания комиссии на основании ходатайства муниципального служащего, в отношении которого комиссией рассматривается этот вопрос, или любого члена комиссии.</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2.6. Заседание комиссии считается правомочным, если на нем присутствует не менее двух третей от общего числа членов комиссии. Проведение заседаний с участием только членов комиссии, замещающих должности муниципальной службы в администрации, недопустимо.</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2.7. При возникновении прямой или косвенной личной заинтересованности члена комиссии, которая может привести к конфликту интересов при рассмотрении вопроса, включенного в повестку дня заседания комиссии, он обязан до начала заседания заявить об этом. В таком случае соответствующий член комиссии не принимает участия в рассмотрении указанного вопроса.</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 </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b/>
          <w:bCs/>
          <w:sz w:val="28"/>
          <w:szCs w:val="28"/>
        </w:rPr>
        <w:t>3. Порядок работы комиссии</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3.1. Основаниями для проведения заседания комиссии являются:</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а) представление главой района материалов проверки, свидетельствующих:</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 о представлении муниципальным служащим недостоверных или неполных сведений о доходах, расходах, об имуществе и обязательствах имущественного характера;</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 о несоблюдении муниципальным служащим требований к служебному поведению и (или) требований об урегулировании конфликта интересов;</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б) поступившее начальнику отдела по управлению делами администрации района:</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 обращение гражданина, замещавшего в администрации должность муниципальной службы, включенную в перечень должностей, утвержденный нормативным правовым актом администрации, о даче согласия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управлению этой организацией входили в его должностные (служебные) обязанности, до истечения двух лет со дня увольнения с муниципальной службы;</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 заявление муниципального служащего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w:t>
      </w:r>
    </w:p>
    <w:p w:rsidR="00D36852" w:rsidRPr="00971B9B" w:rsidRDefault="00D36852" w:rsidP="006D453F">
      <w:pPr>
        <w:pStyle w:val="a3"/>
        <w:spacing w:before="0" w:beforeAutospacing="0" w:after="0" w:afterAutospacing="0"/>
        <w:ind w:firstLine="709"/>
        <w:contextualSpacing/>
        <w:jc w:val="both"/>
        <w:rPr>
          <w:sz w:val="28"/>
          <w:szCs w:val="28"/>
        </w:rPr>
      </w:pPr>
      <w:proofErr w:type="gramStart"/>
      <w:r w:rsidRPr="00971B9B">
        <w:rPr>
          <w:sz w:val="28"/>
          <w:szCs w:val="28"/>
        </w:rPr>
        <w:lastRenderedPageBreak/>
        <w:t xml:space="preserve">- </w:t>
      </w:r>
      <w:bookmarkStart w:id="1" w:name="sub_101624"/>
      <w:r w:rsidRPr="00971B9B">
        <w:rPr>
          <w:sz w:val="28"/>
          <w:szCs w:val="28"/>
        </w:rPr>
        <w:t xml:space="preserve">заявление муниципального служащего о невозможности выполнить требования </w:t>
      </w:r>
      <w:bookmarkEnd w:id="1"/>
      <w:r w:rsidR="000522B1" w:rsidRPr="00971B9B">
        <w:rPr>
          <w:sz w:val="28"/>
          <w:szCs w:val="28"/>
        </w:rPr>
        <w:fldChar w:fldCharType="begin"/>
      </w:r>
      <w:r w:rsidRPr="00971B9B">
        <w:rPr>
          <w:sz w:val="28"/>
          <w:szCs w:val="28"/>
        </w:rPr>
        <w:instrText xml:space="preserve"> HYPERLINK "http://pravo.minjust.ru/" </w:instrText>
      </w:r>
      <w:r w:rsidR="000522B1" w:rsidRPr="00971B9B">
        <w:rPr>
          <w:sz w:val="28"/>
          <w:szCs w:val="28"/>
        </w:rPr>
        <w:fldChar w:fldCharType="separate"/>
      </w:r>
      <w:r w:rsidRPr="00971B9B">
        <w:rPr>
          <w:rStyle w:val="1"/>
          <w:color w:val="000000"/>
          <w:sz w:val="28"/>
          <w:szCs w:val="28"/>
          <w:u w:val="single"/>
        </w:rPr>
        <w:t>Федерального закона</w:t>
      </w:r>
      <w:r w:rsidR="000522B1" w:rsidRPr="00971B9B">
        <w:rPr>
          <w:sz w:val="28"/>
          <w:szCs w:val="28"/>
        </w:rPr>
        <w:fldChar w:fldCharType="end"/>
      </w:r>
      <w:r w:rsidR="006345C0">
        <w:rPr>
          <w:sz w:val="28"/>
          <w:szCs w:val="28"/>
        </w:rPr>
        <w:t xml:space="preserve"> </w:t>
      </w:r>
      <w:hyperlink r:id="rId15" w:tgtFrame="_blank" w:history="1">
        <w:r w:rsidRPr="00971B9B">
          <w:rPr>
            <w:rStyle w:val="1"/>
            <w:color w:val="0000FF"/>
            <w:sz w:val="28"/>
            <w:szCs w:val="28"/>
            <w:u w:val="single"/>
          </w:rPr>
          <w:t>от 07.05.2013 № 79-ФЗ</w:t>
        </w:r>
      </w:hyperlink>
      <w:r w:rsidRPr="00971B9B">
        <w:rPr>
          <w:sz w:val="28"/>
          <w:szCs w:val="28"/>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(далее - Федеральный закон «О запрете отдельным категориям лиц открывать и иметь счета (вклады), хранить наличные денежные</w:t>
      </w:r>
      <w:proofErr w:type="gramEnd"/>
      <w:r w:rsidRPr="00971B9B">
        <w:rPr>
          <w:sz w:val="28"/>
          <w:szCs w:val="28"/>
        </w:rPr>
        <w:t xml:space="preserve"> </w:t>
      </w:r>
      <w:proofErr w:type="gramStart"/>
      <w:r w:rsidRPr="00971B9B">
        <w:rPr>
          <w:sz w:val="28"/>
          <w:szCs w:val="28"/>
        </w:rPr>
        <w:t>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связи с арестом, запретом распоряжения, наложенными компетентными органами иностранного государства в соответствии с законодательством данного иностранного государства, на территории которого находятся счета (вклады), осуществляется хранение наличных денежных средств и ценностей в иностранном банке и (или) имеются иностранные финансовые инструменты, или</w:t>
      </w:r>
      <w:proofErr w:type="gramEnd"/>
      <w:r w:rsidRPr="00971B9B">
        <w:rPr>
          <w:sz w:val="28"/>
          <w:szCs w:val="28"/>
        </w:rPr>
        <w:t xml:space="preserve"> в связи с иными обстоятельствами, не зависящими от его воли или воли его супруги (супруга) и несовершеннолетних детей;</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w:t>
      </w:r>
      <w:bookmarkStart w:id="2" w:name="sub_101625"/>
      <w:r w:rsidRPr="00971B9B">
        <w:rPr>
          <w:sz w:val="28"/>
          <w:szCs w:val="28"/>
        </w:rPr>
        <w:t xml:space="preserve"> уведомление муниципального служащего о возникновении личной заинтересованности при исполнении должностных обязанностей, которая приводит или может привести к конфликту интересов;</w:t>
      </w:r>
      <w:bookmarkEnd w:id="2"/>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в) представление главы района или любого члена комиссии, касающееся обеспечения соблюдения муниципальным служащим требований к служебному поведению и (или) требований об урегулировании конфликта интересов либо осуществления в администрации мер по предупреждению коррупции;</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 xml:space="preserve">г) представление главой района материалов проверки, свидетельствующих о представлении муниципальным служащим недостоверных или неполных сведений, предусмотренных </w:t>
      </w:r>
      <w:hyperlink r:id="rId16" w:history="1">
        <w:r w:rsidRPr="00971B9B">
          <w:rPr>
            <w:rStyle w:val="1"/>
            <w:color w:val="000000"/>
            <w:sz w:val="28"/>
            <w:szCs w:val="28"/>
            <w:u w:val="single"/>
          </w:rPr>
          <w:t>частью 1 статьи 3</w:t>
        </w:r>
      </w:hyperlink>
      <w:r w:rsidRPr="00971B9B">
        <w:rPr>
          <w:sz w:val="28"/>
          <w:szCs w:val="28"/>
        </w:rPr>
        <w:t xml:space="preserve"> Федерального закона </w:t>
      </w:r>
      <w:hyperlink r:id="rId17" w:tgtFrame="_blank" w:history="1">
        <w:r w:rsidRPr="00971B9B">
          <w:rPr>
            <w:rStyle w:val="1"/>
            <w:color w:val="0000FF"/>
            <w:sz w:val="28"/>
            <w:szCs w:val="28"/>
            <w:u w:val="single"/>
          </w:rPr>
          <w:t>от 03.12.2012 № 230-ФЗ</w:t>
        </w:r>
      </w:hyperlink>
      <w:r w:rsidRPr="00971B9B">
        <w:rPr>
          <w:sz w:val="28"/>
          <w:szCs w:val="28"/>
        </w:rPr>
        <w:t xml:space="preserve"> «О контроле за соответствием расходов лиц, замещающих государственные должности, и иных лиц их доходам».</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 xml:space="preserve">д) поступившее в соответствии с </w:t>
      </w:r>
      <w:hyperlink r:id="rId18" w:history="1">
        <w:r w:rsidRPr="00971B9B">
          <w:rPr>
            <w:rStyle w:val="1"/>
            <w:color w:val="000000"/>
            <w:sz w:val="28"/>
            <w:szCs w:val="28"/>
            <w:u w:val="single"/>
          </w:rPr>
          <w:t>частью 4 статьи 12</w:t>
        </w:r>
      </w:hyperlink>
      <w:r w:rsidRPr="00971B9B">
        <w:rPr>
          <w:sz w:val="28"/>
          <w:szCs w:val="28"/>
        </w:rPr>
        <w:t xml:space="preserve"> Федерального закона </w:t>
      </w:r>
      <w:hyperlink r:id="rId19" w:tgtFrame="_blank" w:history="1">
        <w:r w:rsidRPr="00971B9B">
          <w:rPr>
            <w:rStyle w:val="1"/>
            <w:color w:val="0000FF"/>
            <w:sz w:val="28"/>
            <w:szCs w:val="28"/>
            <w:u w:val="single"/>
          </w:rPr>
          <w:t>от 25.12.2008 № 273-ФЗ</w:t>
        </w:r>
      </w:hyperlink>
      <w:r w:rsidRPr="00971B9B">
        <w:rPr>
          <w:sz w:val="28"/>
          <w:szCs w:val="28"/>
        </w:rPr>
        <w:t xml:space="preserve"> «О противодействии коррупции» и </w:t>
      </w:r>
      <w:hyperlink r:id="rId20" w:history="1">
        <w:r w:rsidRPr="00971B9B">
          <w:rPr>
            <w:rStyle w:val="1"/>
            <w:color w:val="000000"/>
            <w:sz w:val="28"/>
            <w:szCs w:val="28"/>
            <w:u w:val="single"/>
          </w:rPr>
          <w:t>статьей 64.1</w:t>
        </w:r>
      </w:hyperlink>
      <w:r w:rsidRPr="00971B9B">
        <w:rPr>
          <w:sz w:val="28"/>
          <w:szCs w:val="28"/>
        </w:rPr>
        <w:t xml:space="preserve"> Трудового </w:t>
      </w:r>
      <w:hyperlink r:id="rId21" w:tgtFrame="_blank" w:history="1">
        <w:r w:rsidRPr="00971B9B">
          <w:rPr>
            <w:rStyle w:val="a4"/>
            <w:sz w:val="28"/>
            <w:szCs w:val="28"/>
          </w:rPr>
          <w:t>кодекса</w:t>
        </w:r>
      </w:hyperlink>
      <w:r w:rsidRPr="00971B9B">
        <w:rPr>
          <w:sz w:val="28"/>
          <w:szCs w:val="28"/>
        </w:rPr>
        <w:t xml:space="preserve"> Российской Федерации в администрацию уведомление коммерческой или некоммерческой организации о заключении с гражданином, замещавшим должность муниципальной службы в администрации, трудового или гражданско-правового договора на выполнение работ (оказание услуг), если отдельные функции муниципального управления данной организацией входили в его должностные (служебные) обязанности, исполняемые во время замещения должности в администрации при условии, что указанному гражданину комиссией ранее было отказано во вступлении в трудовые и гражданско-правовые отношения с данной организацией или что вопрос о даче согласия такому гражданину на замещение им должности в коммерческой или </w:t>
      </w:r>
      <w:r w:rsidRPr="00971B9B">
        <w:rPr>
          <w:sz w:val="28"/>
          <w:szCs w:val="28"/>
        </w:rPr>
        <w:lastRenderedPageBreak/>
        <w:t>некоммерческой организации либо на выполнение им работы на условиях гражданско-правового договора в коммерческой или некоммерческой организации комиссией не рассматривался.</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3.2. Комиссия не рассматривает сообщения о преступлениях и административных правонарушениях, а также анонимные обращения, не проводит проверки по фактам нарушения служебной дисциплины.</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 xml:space="preserve">3.3. Обращение, указанное в абзаце втором подпункта «б» пункта 3.1 настоящего Положения, подается гражданином, замещавшим должность муниципальной службы в администрации, начальнику отдела по управлению делами администрации района. В обращении указываются: фамилия, имя, отчество гражданина, дата его рождения, адрес места жительства, замещаемые должности в течение последних двух лет до дня увольнения с муниципальной службы, наименование, местонахождение коммерческой или некоммерческой организации, характер ее деятельности, должностные (служебные) обязанности, исполняемые гражданином во время замещения им должности муниципальной службы, функции по управлению в отношении коммерческой или некоммерческой организации, вид договора (трудовой или гражданско-правовой), предполагаемый срок его действия, сумма оплаты за выполнение (оказание) по договору работ (услуг). Начальником отдела по управлению делами администрации района осуществляется рассмотрение обращения, по результатам которого подготавливается мотивированное заключение по существу обращения с учетом требований </w:t>
      </w:r>
      <w:hyperlink r:id="rId22" w:history="1">
        <w:r w:rsidRPr="00971B9B">
          <w:rPr>
            <w:rStyle w:val="1"/>
            <w:color w:val="000000"/>
            <w:sz w:val="28"/>
            <w:szCs w:val="28"/>
            <w:u w:val="single"/>
          </w:rPr>
          <w:t>статьи 12</w:t>
        </w:r>
      </w:hyperlink>
      <w:r w:rsidRPr="00971B9B">
        <w:rPr>
          <w:sz w:val="28"/>
          <w:szCs w:val="28"/>
        </w:rPr>
        <w:t xml:space="preserve"> Федерального закона </w:t>
      </w:r>
      <w:hyperlink r:id="rId23" w:tgtFrame="_blank" w:history="1">
        <w:r w:rsidRPr="00971B9B">
          <w:rPr>
            <w:rStyle w:val="1"/>
            <w:color w:val="0000FF"/>
            <w:sz w:val="28"/>
            <w:szCs w:val="28"/>
            <w:u w:val="single"/>
          </w:rPr>
          <w:t>от 25.12.2008 № 273-ФЗ</w:t>
        </w:r>
      </w:hyperlink>
      <w:r w:rsidRPr="00971B9B">
        <w:rPr>
          <w:sz w:val="28"/>
          <w:szCs w:val="28"/>
        </w:rPr>
        <w:t xml:space="preserve"> «О противодействии коррупции».</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 xml:space="preserve">3.4. Обращение, указанное в </w:t>
      </w:r>
      <w:hyperlink r:id="rId24" w:anchor="sub_101622" w:history="1">
        <w:r w:rsidRPr="00971B9B">
          <w:rPr>
            <w:rStyle w:val="1"/>
            <w:color w:val="000000"/>
            <w:sz w:val="28"/>
            <w:szCs w:val="28"/>
            <w:u w:val="single"/>
          </w:rPr>
          <w:t xml:space="preserve">абзаце втором подпункта «б» пункта </w:t>
        </w:r>
      </w:hyperlink>
      <w:r w:rsidRPr="00971B9B">
        <w:rPr>
          <w:sz w:val="28"/>
          <w:szCs w:val="28"/>
        </w:rPr>
        <w:t>3.1 настоящего Положения, может быть подано муниципальным служащим, планирующим свое увольнение с муниципальной службы, и подлежит рассмотрению комиссией в соответствии с настоящим Положением.</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 xml:space="preserve">3.5. Уведомление, указанное в </w:t>
      </w:r>
      <w:hyperlink r:id="rId25" w:anchor="sub_10165" w:history="1">
        <w:r w:rsidRPr="00971B9B">
          <w:rPr>
            <w:rStyle w:val="1"/>
            <w:color w:val="000000"/>
            <w:sz w:val="28"/>
            <w:szCs w:val="28"/>
            <w:u w:val="single"/>
          </w:rPr>
          <w:t xml:space="preserve">подпункте «д» пункта </w:t>
        </w:r>
      </w:hyperlink>
      <w:r w:rsidRPr="00971B9B">
        <w:rPr>
          <w:sz w:val="28"/>
          <w:szCs w:val="28"/>
        </w:rPr>
        <w:t xml:space="preserve">3.1 настоящего Положения, рассматривается начальником отдела по управлению делами администрации района, который осуществляет подготовку мотивированного заключения о соблюдении гражданином, замещавшим должность муниципальной службы в администрации, требований </w:t>
      </w:r>
      <w:hyperlink r:id="rId26" w:history="1">
        <w:r w:rsidRPr="00971B9B">
          <w:rPr>
            <w:rStyle w:val="1"/>
            <w:color w:val="000000"/>
            <w:sz w:val="28"/>
            <w:szCs w:val="28"/>
            <w:u w:val="single"/>
          </w:rPr>
          <w:t>статьи 12</w:t>
        </w:r>
      </w:hyperlink>
      <w:r w:rsidRPr="00971B9B">
        <w:rPr>
          <w:sz w:val="28"/>
          <w:szCs w:val="28"/>
        </w:rPr>
        <w:t xml:space="preserve"> Федерального закона </w:t>
      </w:r>
      <w:hyperlink r:id="rId27" w:tgtFrame="_blank" w:history="1">
        <w:r w:rsidRPr="00971B9B">
          <w:rPr>
            <w:rStyle w:val="1"/>
            <w:color w:val="0000FF"/>
            <w:sz w:val="28"/>
            <w:szCs w:val="28"/>
            <w:u w:val="single"/>
          </w:rPr>
          <w:t>от 25.12.2008 № 273-ФЗ</w:t>
        </w:r>
      </w:hyperlink>
      <w:r w:rsidRPr="00971B9B">
        <w:rPr>
          <w:sz w:val="28"/>
          <w:szCs w:val="28"/>
        </w:rPr>
        <w:t xml:space="preserve"> «О противодействии коррупции».</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 xml:space="preserve">3.6. Уведомление, указанное в </w:t>
      </w:r>
      <w:hyperlink r:id="rId28" w:anchor="sub_101625" w:history="1">
        <w:r w:rsidRPr="00971B9B">
          <w:rPr>
            <w:rStyle w:val="1"/>
            <w:color w:val="000000"/>
            <w:sz w:val="28"/>
            <w:szCs w:val="28"/>
            <w:u w:val="single"/>
          </w:rPr>
          <w:t>абзаце четвертом подпункта «б» пункта 3.1.</w:t>
        </w:r>
      </w:hyperlink>
      <w:r w:rsidRPr="00971B9B">
        <w:rPr>
          <w:sz w:val="28"/>
          <w:szCs w:val="28"/>
        </w:rPr>
        <w:t xml:space="preserve"> настоящего Положения, рассматривается начальником отдела по управлению делами администрации района, который осуществляет подготовку мотивированного заключения по результатам рассмотрения уведомления.</w:t>
      </w:r>
    </w:p>
    <w:p w:rsidR="00D36852" w:rsidRPr="00971B9B" w:rsidRDefault="00D36852" w:rsidP="006D453F">
      <w:pPr>
        <w:pStyle w:val="a3"/>
        <w:spacing w:before="0" w:beforeAutospacing="0" w:after="0" w:afterAutospacing="0"/>
        <w:ind w:firstLine="709"/>
        <w:contextualSpacing/>
        <w:jc w:val="both"/>
        <w:rPr>
          <w:sz w:val="28"/>
          <w:szCs w:val="28"/>
        </w:rPr>
      </w:pPr>
      <w:bookmarkStart w:id="3" w:name="sub_10175"/>
      <w:r w:rsidRPr="00971B9B">
        <w:rPr>
          <w:sz w:val="28"/>
          <w:szCs w:val="28"/>
        </w:rPr>
        <w:t xml:space="preserve">3.7. </w:t>
      </w:r>
      <w:proofErr w:type="gramStart"/>
      <w:r w:rsidRPr="00971B9B">
        <w:rPr>
          <w:sz w:val="28"/>
          <w:szCs w:val="28"/>
        </w:rPr>
        <w:t xml:space="preserve">При подготовке мотивированного заключения по результатам рассмотрения обращения, указанного в </w:t>
      </w:r>
      <w:bookmarkEnd w:id="3"/>
      <w:r w:rsidR="000522B1" w:rsidRPr="00971B9B">
        <w:rPr>
          <w:sz w:val="28"/>
          <w:szCs w:val="28"/>
        </w:rPr>
        <w:fldChar w:fldCharType="begin"/>
      </w:r>
      <w:r w:rsidRPr="00971B9B">
        <w:rPr>
          <w:sz w:val="28"/>
          <w:szCs w:val="28"/>
        </w:rPr>
        <w:instrText xml:space="preserve"> HYPERLINK "http://nla-service.minjust.ru:8080/rnla-links/ws" \l "sub_101622" </w:instrText>
      </w:r>
      <w:r w:rsidR="000522B1" w:rsidRPr="00971B9B">
        <w:rPr>
          <w:sz w:val="28"/>
          <w:szCs w:val="28"/>
        </w:rPr>
        <w:fldChar w:fldCharType="separate"/>
      </w:r>
      <w:r w:rsidRPr="00971B9B">
        <w:rPr>
          <w:rStyle w:val="1"/>
          <w:color w:val="000000"/>
          <w:sz w:val="28"/>
          <w:szCs w:val="28"/>
          <w:u w:val="single"/>
        </w:rPr>
        <w:t xml:space="preserve">абзаце втором подпункта «б» пункта </w:t>
      </w:r>
      <w:r w:rsidR="000522B1" w:rsidRPr="00971B9B">
        <w:rPr>
          <w:sz w:val="28"/>
          <w:szCs w:val="28"/>
        </w:rPr>
        <w:fldChar w:fldCharType="end"/>
      </w:r>
      <w:r w:rsidRPr="00971B9B">
        <w:rPr>
          <w:sz w:val="28"/>
          <w:szCs w:val="28"/>
        </w:rPr>
        <w:t xml:space="preserve">3.1 настоящего Положения, или уведомлений, указанных в </w:t>
      </w:r>
      <w:hyperlink r:id="rId29" w:history="1">
        <w:r w:rsidRPr="00971B9B">
          <w:rPr>
            <w:rStyle w:val="1"/>
            <w:color w:val="000000"/>
            <w:sz w:val="28"/>
            <w:szCs w:val="28"/>
            <w:u w:val="single"/>
          </w:rPr>
          <w:t>абзаце четвертом подпункта «б</w:t>
        </w:r>
      </w:hyperlink>
      <w:r w:rsidRPr="00971B9B">
        <w:rPr>
          <w:sz w:val="28"/>
          <w:szCs w:val="28"/>
        </w:rPr>
        <w:t xml:space="preserve">» и </w:t>
      </w:r>
      <w:hyperlink r:id="rId30" w:anchor="sub_10165" w:history="1">
        <w:r w:rsidRPr="00971B9B">
          <w:rPr>
            <w:rStyle w:val="1"/>
            <w:color w:val="000000"/>
            <w:sz w:val="28"/>
            <w:szCs w:val="28"/>
            <w:u w:val="single"/>
          </w:rPr>
          <w:t>подпункте «д» пункта</w:t>
        </w:r>
      </w:hyperlink>
      <w:r w:rsidRPr="00971B9B">
        <w:rPr>
          <w:sz w:val="28"/>
          <w:szCs w:val="28"/>
        </w:rPr>
        <w:t xml:space="preserve"> 3.1. настоящего Положения, начальник отдела по управлению делами администрации района имеет право </w:t>
      </w:r>
      <w:r w:rsidRPr="00971B9B">
        <w:rPr>
          <w:sz w:val="28"/>
          <w:szCs w:val="28"/>
        </w:rPr>
        <w:lastRenderedPageBreak/>
        <w:t>проводить собеседование с муниципальным служащим, представившим обращение или уведомление, получать от него письменные пояснения, а глава района или</w:t>
      </w:r>
      <w:proofErr w:type="gramEnd"/>
      <w:r w:rsidRPr="00971B9B">
        <w:rPr>
          <w:sz w:val="28"/>
          <w:szCs w:val="28"/>
        </w:rPr>
        <w:t xml:space="preserve"> его заместитель, специально на то уполномоченный, может направлять в установленном порядке запросы в государственные органы, органы местного самоуправления и заинтересованные организации. Обращение или уведомление, а также заключение и другие материалы в течение семи рабочих дней со дня поступления обращения или уведомления представляются председателю комиссии. В случае направления запросов обращение или уведомление, а также заключение и другие материалы представляются председателю комиссии в течение 45 дней со дня поступления обращения или уведомления. Указанный срок может быть продлен, но не более чем на 30 дней.</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3.8. Мотивированные заключения, предусмотренные пунктами 3.3, 3.5, 3.6 настоящего Положения, должны содержать:</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а) информацию, изложенную в обращениях или уведомлениях, указанных в абзацах втором и пятом подпункта «б» и подпункте «д» пункта 3.1 настоящего Положения;</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б) информацию, полученную от государственных органов, органов местного самоуправления и заинтересованных организаций на основании запросов;</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в) мотивированный вывод по результатам предварительного рассмотрения обращений и уведомлений, указанных в абзацах втором и пятом подпункта «б» и подпункте «д» пункта 3.1 настоящего Положения, а также рекомендации для принятия одного из решений в соответствии с пунктами 3.18, 3.19.1, 3.20.1 настоящего Положения или иного решения.</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3.9. Председатель комиссии при поступлении к нему в порядке, предусмотренном нормативным правовым актом администрации, информации, содержащей основания для проведения заседания комиссии:</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 xml:space="preserve">а) в 10-дневный срок назначает дату заседания комиссии. При этом дата заседания комиссии не может быть назначена позднее 20 дней со дня поступления указанной информации, за исключением случаев, предусмотренных </w:t>
      </w:r>
      <w:hyperlink r:id="rId31" w:anchor="sub_181" w:history="1">
        <w:r w:rsidRPr="00971B9B">
          <w:rPr>
            <w:rStyle w:val="1"/>
            <w:color w:val="000000"/>
            <w:sz w:val="28"/>
            <w:szCs w:val="28"/>
            <w:u w:val="single"/>
          </w:rPr>
          <w:t xml:space="preserve">пунктами </w:t>
        </w:r>
      </w:hyperlink>
      <w:r w:rsidRPr="00971B9B">
        <w:rPr>
          <w:sz w:val="28"/>
          <w:szCs w:val="28"/>
        </w:rPr>
        <w:t>3.10 и 3.11 настоящего Положения;</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 xml:space="preserve">б) организует ознакомление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его представителя, членов комиссии и других лиц, участвующих в заседании комиссии, с информацией, поступившей Главе </w:t>
      </w:r>
      <w:r w:rsidR="00971B9B">
        <w:rPr>
          <w:sz w:val="28"/>
          <w:szCs w:val="28"/>
        </w:rPr>
        <w:t>Акимовского</w:t>
      </w:r>
      <w:r w:rsidRPr="00971B9B">
        <w:rPr>
          <w:sz w:val="28"/>
          <w:szCs w:val="28"/>
        </w:rPr>
        <w:t xml:space="preserve"> сельсовета, и с результатами его проверки;</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в) рассматривает ходатайства о приглашении на заседание комиссии лиц, указанных в подпункте «б» пункта 2.7 настоящего Положения, принимает решение об их удовлетворении (об отказе в удовлетворении) и о рассмотрении (об отказе в рассмотрении) в ходе заседания комиссии дополнительных материалов.</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 xml:space="preserve">3.10. Заседание комиссии по рассмотрению заявления, указанного в </w:t>
      </w:r>
      <w:hyperlink r:id="rId32" w:anchor="sub_101623" w:history="1">
        <w:r w:rsidRPr="00971B9B">
          <w:rPr>
            <w:rStyle w:val="1"/>
            <w:color w:val="000000"/>
            <w:sz w:val="28"/>
            <w:szCs w:val="28"/>
            <w:u w:val="single"/>
          </w:rPr>
          <w:t xml:space="preserve">абзаце третьем подпункта «б» пункта </w:t>
        </w:r>
      </w:hyperlink>
      <w:r w:rsidRPr="00971B9B">
        <w:rPr>
          <w:sz w:val="28"/>
          <w:szCs w:val="28"/>
        </w:rPr>
        <w:t xml:space="preserve">3.1 настоящего Положения, как </w:t>
      </w:r>
      <w:r w:rsidRPr="00971B9B">
        <w:rPr>
          <w:sz w:val="28"/>
          <w:szCs w:val="28"/>
        </w:rPr>
        <w:lastRenderedPageBreak/>
        <w:t>правило, проводится не позднее одного месяца со дня истечения срока, установленного для представления сведений о доходах, об имуществе и обязательствах имущественного характера.</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 xml:space="preserve">3.11. Уведомление, указанное в </w:t>
      </w:r>
      <w:hyperlink r:id="rId33" w:anchor="sub_10165" w:history="1">
        <w:r w:rsidRPr="00971B9B">
          <w:rPr>
            <w:rStyle w:val="1"/>
            <w:color w:val="000000"/>
            <w:sz w:val="28"/>
            <w:szCs w:val="28"/>
            <w:u w:val="single"/>
          </w:rPr>
          <w:t xml:space="preserve">подпункте «д» пункта </w:t>
        </w:r>
      </w:hyperlink>
      <w:r w:rsidRPr="00971B9B">
        <w:rPr>
          <w:sz w:val="28"/>
          <w:szCs w:val="28"/>
        </w:rPr>
        <w:t>3.1 настоящего Положения, как правило, рассматривается на очередном (плановом) заседании комиссии.</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 xml:space="preserve">3.12. Заседание комиссии проводится, как правило, в присутствии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 или гражданина, замещавшего должность муниципальной службы в администрации. О намерении лично присутствовать на заседании комиссии муниципальный служащий или гражданин указывает в обращении, заявлении или уведомлении, представляемых в соответствии с </w:t>
      </w:r>
      <w:hyperlink r:id="rId34" w:anchor="sub_10162" w:history="1">
        <w:r w:rsidRPr="00971B9B">
          <w:rPr>
            <w:rStyle w:val="1"/>
            <w:color w:val="000000"/>
            <w:sz w:val="28"/>
            <w:szCs w:val="28"/>
            <w:u w:val="single"/>
          </w:rPr>
          <w:t xml:space="preserve">подпунктом «б» пункта </w:t>
        </w:r>
      </w:hyperlink>
      <w:r w:rsidRPr="00971B9B">
        <w:rPr>
          <w:sz w:val="28"/>
          <w:szCs w:val="28"/>
        </w:rPr>
        <w:t>3.1 настоящего Положения.</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3.13. Заседания комиссии могут проводиться в отсутствие муниципального служащего или гражданина в случае:</w:t>
      </w:r>
    </w:p>
    <w:p w:rsidR="00D36852" w:rsidRPr="00971B9B" w:rsidRDefault="00D36852" w:rsidP="006D453F">
      <w:pPr>
        <w:pStyle w:val="a3"/>
        <w:spacing w:before="0" w:beforeAutospacing="0" w:after="0" w:afterAutospacing="0"/>
        <w:ind w:firstLine="709"/>
        <w:contextualSpacing/>
        <w:jc w:val="both"/>
        <w:rPr>
          <w:sz w:val="28"/>
          <w:szCs w:val="28"/>
        </w:rPr>
      </w:pPr>
      <w:bookmarkStart w:id="4" w:name="sub_101911"/>
      <w:r w:rsidRPr="00971B9B">
        <w:rPr>
          <w:sz w:val="28"/>
          <w:szCs w:val="28"/>
        </w:rPr>
        <w:t xml:space="preserve">а) если в обращении, заявлении или уведомлении, предусмотренных </w:t>
      </w:r>
      <w:bookmarkEnd w:id="4"/>
      <w:r w:rsidR="000522B1" w:rsidRPr="00971B9B">
        <w:rPr>
          <w:sz w:val="28"/>
          <w:szCs w:val="28"/>
        </w:rPr>
        <w:fldChar w:fldCharType="begin"/>
      </w:r>
      <w:r w:rsidRPr="00971B9B">
        <w:rPr>
          <w:sz w:val="28"/>
          <w:szCs w:val="28"/>
        </w:rPr>
        <w:instrText xml:space="preserve"> HYPERLINK "http://nla-service.minjust.ru:8080/rnla-links/ws" \l "sub_10162" </w:instrText>
      </w:r>
      <w:r w:rsidR="000522B1" w:rsidRPr="00971B9B">
        <w:rPr>
          <w:sz w:val="28"/>
          <w:szCs w:val="28"/>
        </w:rPr>
        <w:fldChar w:fldCharType="separate"/>
      </w:r>
      <w:r w:rsidRPr="00971B9B">
        <w:rPr>
          <w:rStyle w:val="1"/>
          <w:color w:val="000000"/>
          <w:sz w:val="28"/>
          <w:szCs w:val="28"/>
          <w:u w:val="single"/>
        </w:rPr>
        <w:t xml:space="preserve">подпунктом «б» пункта </w:t>
      </w:r>
      <w:r w:rsidR="000522B1" w:rsidRPr="00971B9B">
        <w:rPr>
          <w:sz w:val="28"/>
          <w:szCs w:val="28"/>
        </w:rPr>
        <w:fldChar w:fldCharType="end"/>
      </w:r>
      <w:r w:rsidRPr="00971B9B">
        <w:rPr>
          <w:sz w:val="28"/>
          <w:szCs w:val="28"/>
        </w:rPr>
        <w:t>3.1 настоящего Положения, не содержится указания о намерении муниципального служащего или гражданина лично присутствовать на заседании комиссии;</w:t>
      </w:r>
    </w:p>
    <w:p w:rsidR="00D36852" w:rsidRPr="00971B9B" w:rsidRDefault="00D36852" w:rsidP="006D453F">
      <w:pPr>
        <w:pStyle w:val="a3"/>
        <w:spacing w:before="0" w:beforeAutospacing="0" w:after="0" w:afterAutospacing="0"/>
        <w:ind w:firstLine="709"/>
        <w:contextualSpacing/>
        <w:jc w:val="both"/>
        <w:rPr>
          <w:sz w:val="28"/>
          <w:szCs w:val="28"/>
        </w:rPr>
      </w:pPr>
      <w:bookmarkStart w:id="5" w:name="sub_101912"/>
      <w:r w:rsidRPr="00971B9B">
        <w:rPr>
          <w:sz w:val="28"/>
          <w:szCs w:val="28"/>
        </w:rPr>
        <w:t>б) если муниципальный служащий или гражданин, намеревающиеся лично присутствовать на заседании комиссии и надлежащим образом извещенные о времени и месте его проведения, не явились на заседание комиссии.</w:t>
      </w:r>
      <w:bookmarkEnd w:id="5"/>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3.14. На заседании комиссии заслушиваются пояснения муниципального служащего или гражданина, замещавшего должность муниципальной службы в администрации (с их согласия), и иных лиц, рассматриваются материалы по существу вынесенных на данное заседание вопросов, а также дополнительные материалы.</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3.15. Члены комиссии и лица, участвовавшие в ее заседании, не вправе разглашать сведения, ставшие им известными в ходе работы комиссии.</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3.16. По итогам рассмотрения вопроса, указанного в абзаце втором подпункта «а» пункта 3.1 настоящего Положения, комиссия принимает одно из следующих решений:</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а) установить, что сведения, представленные муниципальным служащим о доходах, расходах, об имуществе и обязательствах имущественного характера являются достоверными и полными;</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б) установить, что сведения, представленные муниципальным служащим о доходах, расходах, об имуществе и обязательствах имущественного характера являются недостоверными и (или) неполными. В этом случае комиссия рекомендует главе района применить к муниципальному служащему конкретную меру ответственности.</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lastRenderedPageBreak/>
        <w:t>3.17. По итогам рассмотрения вопроса, указанного в абзаце третьем подпункта «а» пункта 3.1 настоящего Положения, комиссия принимает одно из следующих решений:</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а) установить, что муниципальный служащий соблюдал требования к служебному поведению и (или) требования об урегулировании конфликта интересов;</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б) установить, что муниципальный служащий не соблюдал требования к служебному поведению и (или) требования об урегулировании конфликта интересов. В этом случае комиссия рекомендует главе администрации указать муниципальному служащему на недопустимость нарушения требований к служебному поведению и (или) требований об урегулировании конфликта интересов либо применить к муниципальному служащему конкретную меру ответственности.</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3.18. По итогам рассмотрения вопроса, указанного в абзаце втором подпункта «б» пункта 3.1 настоящего Положения, комиссия принимает одно из следующих решений:</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а) дать гражданину согласие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управлению этой организацией входили в его должностные (служебные) обязанности;</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б) отказать гражданину в замещении должности в коммерческой или некоммерческой организации либо в выполнении работы на условиях гражданско-правового договора в коммерческой или некоммерческой организации, если отдельные функции по управлению этой организацией входили в его должностные (служебные) обязанности, и мотивировать свой отказ.</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3.19. По итогам рассмотрения вопроса, указанного в абзаце третьем подпункта «б» пункта 3.1 настоящего Положения, комиссия принимает одно из следующих решений:</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а)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является объективной и уважительной;</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б)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не является уважительной. В этом случае комиссия рекомендует муниципальному служащему принять меры по представлению указанных сведений;</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в) 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необъективна и является способом уклонения от представления указанных сведений. В этом случае комиссия рекомендует главе района применить к муниципальному служащему конкретную меру ответственности.</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lastRenderedPageBreak/>
        <w:t xml:space="preserve">3.19.1. По итогам рассмотрения вопроса, указанного в </w:t>
      </w:r>
      <w:hyperlink r:id="rId35" w:anchor="sub_10164" w:history="1">
        <w:r w:rsidRPr="00971B9B">
          <w:rPr>
            <w:rStyle w:val="1"/>
            <w:color w:val="000000"/>
            <w:sz w:val="28"/>
            <w:szCs w:val="28"/>
            <w:u w:val="single"/>
          </w:rPr>
          <w:t>подпункте «г» пункта</w:t>
        </w:r>
      </w:hyperlink>
      <w:r w:rsidRPr="00971B9B">
        <w:rPr>
          <w:sz w:val="28"/>
          <w:szCs w:val="28"/>
        </w:rPr>
        <w:t xml:space="preserve"> 3.1. настоящего Положения, комиссия принимает одно из следующих решений:</w:t>
      </w:r>
    </w:p>
    <w:p w:rsidR="00D36852" w:rsidRPr="00971B9B" w:rsidRDefault="00D36852" w:rsidP="006D453F">
      <w:pPr>
        <w:pStyle w:val="a3"/>
        <w:spacing w:before="0" w:beforeAutospacing="0" w:after="0" w:afterAutospacing="0"/>
        <w:ind w:firstLine="709"/>
        <w:contextualSpacing/>
        <w:jc w:val="both"/>
        <w:rPr>
          <w:sz w:val="28"/>
          <w:szCs w:val="28"/>
        </w:rPr>
      </w:pPr>
      <w:bookmarkStart w:id="6" w:name="sub_12511"/>
      <w:r w:rsidRPr="00971B9B">
        <w:rPr>
          <w:sz w:val="28"/>
          <w:szCs w:val="28"/>
        </w:rPr>
        <w:t xml:space="preserve">а) признать, что сведения, представленные муниципальным служащим в соответствии с </w:t>
      </w:r>
      <w:bookmarkEnd w:id="6"/>
      <w:r w:rsidR="000522B1" w:rsidRPr="00971B9B">
        <w:rPr>
          <w:sz w:val="28"/>
          <w:szCs w:val="28"/>
        </w:rPr>
        <w:fldChar w:fldCharType="begin"/>
      </w:r>
      <w:r w:rsidRPr="00971B9B">
        <w:rPr>
          <w:sz w:val="28"/>
          <w:szCs w:val="28"/>
        </w:rPr>
        <w:instrText xml:space="preserve"> HYPERLINK "http://pravo.minjust.ru/" </w:instrText>
      </w:r>
      <w:r w:rsidR="000522B1" w:rsidRPr="00971B9B">
        <w:rPr>
          <w:sz w:val="28"/>
          <w:szCs w:val="28"/>
        </w:rPr>
        <w:fldChar w:fldCharType="separate"/>
      </w:r>
      <w:r w:rsidRPr="00971B9B">
        <w:rPr>
          <w:rStyle w:val="1"/>
          <w:color w:val="000000"/>
          <w:sz w:val="28"/>
          <w:szCs w:val="28"/>
          <w:u w:val="single"/>
        </w:rPr>
        <w:t>частью 1 статьи 3</w:t>
      </w:r>
      <w:r w:rsidR="000522B1" w:rsidRPr="00971B9B">
        <w:rPr>
          <w:sz w:val="28"/>
          <w:szCs w:val="28"/>
        </w:rPr>
        <w:fldChar w:fldCharType="end"/>
      </w:r>
      <w:r w:rsidRPr="00971B9B">
        <w:rPr>
          <w:sz w:val="28"/>
          <w:szCs w:val="28"/>
        </w:rPr>
        <w:t xml:space="preserve"> Федерального закона </w:t>
      </w:r>
      <w:hyperlink r:id="rId36" w:tgtFrame="_blank" w:history="1">
        <w:r w:rsidRPr="00971B9B">
          <w:rPr>
            <w:rStyle w:val="1"/>
            <w:color w:val="0000FF"/>
            <w:sz w:val="28"/>
            <w:szCs w:val="28"/>
            <w:u w:val="single"/>
          </w:rPr>
          <w:t>от 03.12.2012 № 230-ФЗ</w:t>
        </w:r>
      </w:hyperlink>
      <w:r w:rsidRPr="00971B9B">
        <w:rPr>
          <w:sz w:val="28"/>
          <w:szCs w:val="28"/>
        </w:rPr>
        <w:t xml:space="preserve"> «О </w:t>
      </w:r>
      <w:proofErr w:type="gramStart"/>
      <w:r w:rsidRPr="00971B9B">
        <w:rPr>
          <w:sz w:val="28"/>
          <w:szCs w:val="28"/>
        </w:rPr>
        <w:t>контроле за</w:t>
      </w:r>
      <w:proofErr w:type="gramEnd"/>
      <w:r w:rsidRPr="00971B9B">
        <w:rPr>
          <w:sz w:val="28"/>
          <w:szCs w:val="28"/>
        </w:rPr>
        <w:t xml:space="preserve"> соответствием расходов лиц, замещающих государственные должности, и иных лиц их доходам», являются достоверными и полными;</w:t>
      </w:r>
    </w:p>
    <w:p w:rsidR="00D36852" w:rsidRPr="00971B9B" w:rsidRDefault="00D36852" w:rsidP="006D453F">
      <w:pPr>
        <w:pStyle w:val="a3"/>
        <w:spacing w:before="0" w:beforeAutospacing="0" w:after="0" w:afterAutospacing="0"/>
        <w:ind w:firstLine="709"/>
        <w:contextualSpacing/>
        <w:jc w:val="both"/>
        <w:rPr>
          <w:sz w:val="28"/>
          <w:szCs w:val="28"/>
        </w:rPr>
      </w:pPr>
      <w:bookmarkStart w:id="7" w:name="sub_12512"/>
      <w:r w:rsidRPr="00971B9B">
        <w:rPr>
          <w:sz w:val="28"/>
          <w:szCs w:val="28"/>
        </w:rPr>
        <w:t xml:space="preserve">б) признать, что сведения, представленные муниципальным служащим в соответствии с </w:t>
      </w:r>
      <w:bookmarkEnd w:id="7"/>
      <w:r w:rsidR="000522B1" w:rsidRPr="00971B9B">
        <w:rPr>
          <w:sz w:val="28"/>
          <w:szCs w:val="28"/>
        </w:rPr>
        <w:fldChar w:fldCharType="begin"/>
      </w:r>
      <w:r w:rsidRPr="00971B9B">
        <w:rPr>
          <w:sz w:val="28"/>
          <w:szCs w:val="28"/>
        </w:rPr>
        <w:instrText xml:space="preserve"> HYPERLINK "http://pravo.minjust.ru/" </w:instrText>
      </w:r>
      <w:r w:rsidR="000522B1" w:rsidRPr="00971B9B">
        <w:rPr>
          <w:sz w:val="28"/>
          <w:szCs w:val="28"/>
        </w:rPr>
        <w:fldChar w:fldCharType="separate"/>
      </w:r>
      <w:r w:rsidRPr="00971B9B">
        <w:rPr>
          <w:rStyle w:val="1"/>
          <w:color w:val="000000"/>
          <w:sz w:val="28"/>
          <w:szCs w:val="28"/>
          <w:u w:val="single"/>
        </w:rPr>
        <w:t>частью 1 статьи 3</w:t>
      </w:r>
      <w:r w:rsidR="000522B1" w:rsidRPr="00971B9B">
        <w:rPr>
          <w:sz w:val="28"/>
          <w:szCs w:val="28"/>
        </w:rPr>
        <w:fldChar w:fldCharType="end"/>
      </w:r>
      <w:r w:rsidRPr="00971B9B">
        <w:rPr>
          <w:sz w:val="28"/>
          <w:szCs w:val="28"/>
        </w:rPr>
        <w:t xml:space="preserve"> Федерального закона </w:t>
      </w:r>
      <w:hyperlink r:id="rId37" w:tgtFrame="_blank" w:history="1">
        <w:r w:rsidRPr="00971B9B">
          <w:rPr>
            <w:rStyle w:val="1"/>
            <w:color w:val="0000FF"/>
            <w:sz w:val="28"/>
            <w:szCs w:val="28"/>
            <w:u w:val="single"/>
          </w:rPr>
          <w:t>от 03.12.2012 № 230-ФЗ</w:t>
        </w:r>
      </w:hyperlink>
      <w:r w:rsidRPr="00971B9B">
        <w:rPr>
          <w:sz w:val="28"/>
          <w:szCs w:val="28"/>
        </w:rPr>
        <w:t xml:space="preserve"> «О </w:t>
      </w:r>
      <w:proofErr w:type="gramStart"/>
      <w:r w:rsidRPr="00971B9B">
        <w:rPr>
          <w:sz w:val="28"/>
          <w:szCs w:val="28"/>
        </w:rPr>
        <w:t>контроле за</w:t>
      </w:r>
      <w:proofErr w:type="gramEnd"/>
      <w:r w:rsidRPr="00971B9B">
        <w:rPr>
          <w:sz w:val="28"/>
          <w:szCs w:val="28"/>
        </w:rPr>
        <w:t xml:space="preserve"> соответствием расходов лиц, замещающих государственные должности, и иных лиц их доходам», являются недостоверными и (или) неполными. В этом случае комиссия рекомендует главе района применить к муниципальному служащему конкретную меру ответственности и (или) направить материалы, полученные в результате осуществления контроля за расходами, в органы прокуратуры и (или) иные государственные органы в соответствии с их компетенцией.</w:t>
      </w:r>
    </w:p>
    <w:p w:rsidR="00D36852" w:rsidRPr="00971B9B" w:rsidRDefault="00D36852" w:rsidP="006D453F">
      <w:pPr>
        <w:pStyle w:val="a3"/>
        <w:spacing w:before="0" w:beforeAutospacing="0" w:after="0" w:afterAutospacing="0"/>
        <w:ind w:firstLine="709"/>
        <w:contextualSpacing/>
        <w:jc w:val="both"/>
        <w:rPr>
          <w:sz w:val="28"/>
          <w:szCs w:val="28"/>
        </w:rPr>
      </w:pPr>
      <w:bookmarkStart w:id="8" w:name="sub_12533"/>
      <w:r w:rsidRPr="00971B9B">
        <w:rPr>
          <w:sz w:val="28"/>
          <w:szCs w:val="28"/>
        </w:rPr>
        <w:t xml:space="preserve">3.19.2. По итогам рассмотрения вопроса, указанного в </w:t>
      </w:r>
      <w:bookmarkEnd w:id="8"/>
      <w:r w:rsidR="000522B1" w:rsidRPr="00971B9B">
        <w:rPr>
          <w:sz w:val="28"/>
          <w:szCs w:val="28"/>
        </w:rPr>
        <w:fldChar w:fldCharType="begin"/>
      </w:r>
      <w:r w:rsidRPr="00971B9B">
        <w:rPr>
          <w:sz w:val="28"/>
          <w:szCs w:val="28"/>
        </w:rPr>
        <w:instrText xml:space="preserve"> HYPERLINK "http://nla-service.minjust.ru:8080/rnla-links/ws" \l "sub_101624" </w:instrText>
      </w:r>
      <w:r w:rsidR="000522B1" w:rsidRPr="00971B9B">
        <w:rPr>
          <w:sz w:val="28"/>
          <w:szCs w:val="28"/>
        </w:rPr>
        <w:fldChar w:fldCharType="separate"/>
      </w:r>
      <w:r w:rsidRPr="00971B9B">
        <w:rPr>
          <w:rStyle w:val="1"/>
          <w:color w:val="000000"/>
          <w:sz w:val="28"/>
          <w:szCs w:val="28"/>
          <w:u w:val="single"/>
        </w:rPr>
        <w:t xml:space="preserve">абзаце четвертом подпункта «б» пункта </w:t>
      </w:r>
      <w:r w:rsidR="000522B1" w:rsidRPr="00971B9B">
        <w:rPr>
          <w:sz w:val="28"/>
          <w:szCs w:val="28"/>
        </w:rPr>
        <w:fldChar w:fldCharType="end"/>
      </w:r>
      <w:r w:rsidRPr="00971B9B">
        <w:rPr>
          <w:sz w:val="28"/>
          <w:szCs w:val="28"/>
        </w:rPr>
        <w:t>3.1. настоящего Положения, комиссия принимает одно из следующих решений:</w:t>
      </w:r>
    </w:p>
    <w:p w:rsidR="00D36852" w:rsidRPr="00971B9B" w:rsidRDefault="00D36852" w:rsidP="006D453F">
      <w:pPr>
        <w:pStyle w:val="a3"/>
        <w:spacing w:before="0" w:beforeAutospacing="0" w:after="0" w:afterAutospacing="0"/>
        <w:ind w:firstLine="709"/>
        <w:contextualSpacing/>
        <w:jc w:val="both"/>
        <w:rPr>
          <w:sz w:val="28"/>
          <w:szCs w:val="28"/>
        </w:rPr>
      </w:pPr>
      <w:bookmarkStart w:id="9" w:name="sub_12521"/>
      <w:r w:rsidRPr="00971B9B">
        <w:rPr>
          <w:sz w:val="28"/>
          <w:szCs w:val="28"/>
        </w:rPr>
        <w:t xml:space="preserve">а) признать, что обстоятельства, препятствующие выполнению требований </w:t>
      </w:r>
      <w:bookmarkEnd w:id="9"/>
      <w:r w:rsidR="000522B1" w:rsidRPr="00971B9B">
        <w:rPr>
          <w:sz w:val="28"/>
          <w:szCs w:val="28"/>
        </w:rPr>
        <w:fldChar w:fldCharType="begin"/>
      </w:r>
      <w:r w:rsidRPr="00971B9B">
        <w:rPr>
          <w:sz w:val="28"/>
          <w:szCs w:val="28"/>
        </w:rPr>
        <w:instrText xml:space="preserve"> HYPERLINK "http://pravo.minjust.ru/" </w:instrText>
      </w:r>
      <w:r w:rsidR="000522B1" w:rsidRPr="00971B9B">
        <w:rPr>
          <w:sz w:val="28"/>
          <w:szCs w:val="28"/>
        </w:rPr>
        <w:fldChar w:fldCharType="separate"/>
      </w:r>
      <w:r w:rsidRPr="00971B9B">
        <w:rPr>
          <w:rStyle w:val="1"/>
          <w:color w:val="000000"/>
          <w:sz w:val="28"/>
          <w:szCs w:val="28"/>
          <w:u w:val="single"/>
        </w:rPr>
        <w:t>Федерального закона</w:t>
      </w:r>
      <w:r w:rsidR="000522B1" w:rsidRPr="00971B9B">
        <w:rPr>
          <w:sz w:val="28"/>
          <w:szCs w:val="28"/>
        </w:rPr>
        <w:fldChar w:fldCharType="end"/>
      </w:r>
      <w:r w:rsidRPr="00971B9B">
        <w:rPr>
          <w:sz w:val="28"/>
          <w:szCs w:val="28"/>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являются объективными и уважительными;</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 xml:space="preserve">б) признать, что обстоятельства, препятствующие выполнению требований </w:t>
      </w:r>
      <w:hyperlink r:id="rId38" w:history="1">
        <w:r w:rsidRPr="00971B9B">
          <w:rPr>
            <w:rStyle w:val="1"/>
            <w:color w:val="000000"/>
            <w:sz w:val="28"/>
            <w:szCs w:val="28"/>
            <w:u w:val="single"/>
          </w:rPr>
          <w:t>Федерального закона</w:t>
        </w:r>
      </w:hyperlink>
      <w:r w:rsidRPr="00971B9B">
        <w:rPr>
          <w:sz w:val="28"/>
          <w:szCs w:val="28"/>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не являются объективными и уважительными. В этом случае комиссия рекомендует главе района применить к муниципальному служащему конкретную меру ответственности.</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 xml:space="preserve">3.19.3. По итогам рассмотрения вопроса, указанного в </w:t>
      </w:r>
      <w:hyperlink r:id="rId39" w:history="1">
        <w:r w:rsidRPr="00971B9B">
          <w:rPr>
            <w:rStyle w:val="1"/>
            <w:color w:val="000000"/>
            <w:sz w:val="28"/>
            <w:szCs w:val="28"/>
            <w:u w:val="single"/>
          </w:rPr>
          <w:t xml:space="preserve">абзаце пятом подпункта «б» пункта </w:t>
        </w:r>
      </w:hyperlink>
      <w:r w:rsidRPr="00971B9B">
        <w:rPr>
          <w:sz w:val="28"/>
          <w:szCs w:val="28"/>
        </w:rPr>
        <w:t>3.1. настоящего Положения, комиссия принимает одно из следующих решений:</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а) признать, что при исполнении муниципальным служащим должностных обязанностей конфликт интересов отсутствует;</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 xml:space="preserve">б) признать, что при исполнении муниципальным служащим должностных обязанностей личная заинтересованность приводит или может привести к конфликту интересов. В этом случае комиссия рекомендует муниципальному служащему и (или) главе района принять меры по </w:t>
      </w:r>
      <w:r w:rsidRPr="00971B9B">
        <w:rPr>
          <w:sz w:val="28"/>
          <w:szCs w:val="28"/>
        </w:rPr>
        <w:lastRenderedPageBreak/>
        <w:t>урегулированию конфликта интересов или по недопущению его возникновения;</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в) признать, что муниципальный служащий не соблюдал требования об урегулировании конфликта интересов. В этом случае комиссия рекомендует главе района применить к муниципальному служащему конкретную меру ответственности.</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 xml:space="preserve">3.20. По итогам рассмотрения вопросов, указанных в </w:t>
      </w:r>
      <w:hyperlink r:id="rId40" w:anchor="sub_10161" w:history="1">
        <w:r w:rsidRPr="00971B9B">
          <w:rPr>
            <w:rStyle w:val="1"/>
            <w:color w:val="000000"/>
            <w:sz w:val="28"/>
            <w:szCs w:val="28"/>
            <w:u w:val="single"/>
          </w:rPr>
          <w:t>подпунктах «а</w:t>
        </w:r>
      </w:hyperlink>
      <w:r w:rsidRPr="00971B9B">
        <w:rPr>
          <w:sz w:val="28"/>
          <w:szCs w:val="28"/>
        </w:rPr>
        <w:t xml:space="preserve">», </w:t>
      </w:r>
      <w:hyperlink r:id="rId41" w:anchor="sub_10162" w:history="1">
        <w:r w:rsidRPr="00971B9B">
          <w:rPr>
            <w:rStyle w:val="1"/>
            <w:color w:val="000000"/>
            <w:sz w:val="28"/>
            <w:szCs w:val="28"/>
            <w:u w:val="single"/>
          </w:rPr>
          <w:t>«б</w:t>
        </w:r>
      </w:hyperlink>
      <w:r w:rsidRPr="00971B9B">
        <w:rPr>
          <w:sz w:val="28"/>
          <w:szCs w:val="28"/>
        </w:rPr>
        <w:t xml:space="preserve">», </w:t>
      </w:r>
      <w:hyperlink r:id="rId42" w:anchor="sub_10164" w:history="1">
        <w:r w:rsidRPr="00971B9B">
          <w:rPr>
            <w:rStyle w:val="1"/>
            <w:color w:val="000000"/>
            <w:sz w:val="28"/>
            <w:szCs w:val="28"/>
            <w:u w:val="single"/>
          </w:rPr>
          <w:t>«г»</w:t>
        </w:r>
      </w:hyperlink>
      <w:r w:rsidRPr="00971B9B">
        <w:rPr>
          <w:sz w:val="28"/>
          <w:szCs w:val="28"/>
        </w:rPr>
        <w:t xml:space="preserve"> и «д» пункта 3.1. настоящего Положения, и при наличии к тому оснований комиссия может принять иное решение, чем это предусмотрено </w:t>
      </w:r>
      <w:hyperlink r:id="rId43" w:anchor="sub_1022" w:history="1">
        <w:r w:rsidRPr="00971B9B">
          <w:rPr>
            <w:rStyle w:val="1"/>
            <w:color w:val="000000"/>
            <w:sz w:val="28"/>
            <w:szCs w:val="28"/>
            <w:u w:val="single"/>
          </w:rPr>
          <w:t xml:space="preserve">пунктами 3.15 – </w:t>
        </w:r>
      </w:hyperlink>
      <w:r w:rsidRPr="00971B9B">
        <w:rPr>
          <w:sz w:val="28"/>
          <w:szCs w:val="28"/>
        </w:rPr>
        <w:t>3.21 и 3.23 настоящего Положения. Основания и мотивы принятия такого решения должны быть отражены в протоколе заседания комиссии.</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 xml:space="preserve">3.20.1. По итогам рассмотрения вопроса, указанного в </w:t>
      </w:r>
      <w:hyperlink r:id="rId44" w:anchor="sub_10165" w:history="1">
        <w:r w:rsidRPr="00971B9B">
          <w:rPr>
            <w:rStyle w:val="1"/>
            <w:color w:val="000000"/>
            <w:sz w:val="28"/>
            <w:szCs w:val="28"/>
            <w:u w:val="single"/>
          </w:rPr>
          <w:t>подпункте «д» пункта</w:t>
        </w:r>
      </w:hyperlink>
      <w:r w:rsidRPr="00971B9B">
        <w:rPr>
          <w:sz w:val="28"/>
          <w:szCs w:val="28"/>
        </w:rPr>
        <w:t xml:space="preserve"> 3.1 настоящего Положения, комиссия принимает в отношении гражданина, замещавшего должность муниципальной службы в администрации, одно из следующих решений:</w:t>
      </w:r>
    </w:p>
    <w:p w:rsidR="00D36852" w:rsidRPr="00971B9B" w:rsidRDefault="00D36852" w:rsidP="006D453F">
      <w:pPr>
        <w:pStyle w:val="a3"/>
        <w:spacing w:before="0" w:beforeAutospacing="0" w:after="0" w:afterAutospacing="0"/>
        <w:ind w:firstLine="709"/>
        <w:contextualSpacing/>
        <w:jc w:val="both"/>
        <w:rPr>
          <w:sz w:val="28"/>
          <w:szCs w:val="28"/>
        </w:rPr>
      </w:pPr>
      <w:bookmarkStart w:id="10" w:name="sub_2611"/>
      <w:r w:rsidRPr="00971B9B">
        <w:rPr>
          <w:sz w:val="28"/>
          <w:szCs w:val="28"/>
        </w:rPr>
        <w:t>а) дать согласие на замещение им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управлению этой организацией входили в его должностные (служебные) обязанности;</w:t>
      </w:r>
      <w:bookmarkEnd w:id="10"/>
    </w:p>
    <w:p w:rsidR="00D36852" w:rsidRPr="00971B9B" w:rsidRDefault="00D36852" w:rsidP="006D453F">
      <w:pPr>
        <w:pStyle w:val="a3"/>
        <w:spacing w:before="0" w:beforeAutospacing="0" w:after="0" w:afterAutospacing="0"/>
        <w:ind w:firstLine="709"/>
        <w:contextualSpacing/>
        <w:jc w:val="both"/>
        <w:rPr>
          <w:sz w:val="28"/>
          <w:szCs w:val="28"/>
        </w:rPr>
      </w:pPr>
      <w:bookmarkStart w:id="11" w:name="sub_2612"/>
      <w:r w:rsidRPr="00971B9B">
        <w:rPr>
          <w:sz w:val="28"/>
          <w:szCs w:val="28"/>
        </w:rPr>
        <w:t xml:space="preserve">б) установить, что замещение им на условиях трудового договора должности в коммерческой или некоммерческой организации и (или) выполнение в коммерческой или некоммерческой организации работ (оказание услуг) нарушают требования </w:t>
      </w:r>
      <w:bookmarkEnd w:id="11"/>
      <w:r w:rsidR="000522B1" w:rsidRPr="00971B9B">
        <w:rPr>
          <w:sz w:val="28"/>
          <w:szCs w:val="28"/>
        </w:rPr>
        <w:fldChar w:fldCharType="begin"/>
      </w:r>
      <w:r w:rsidRPr="00971B9B">
        <w:rPr>
          <w:sz w:val="28"/>
          <w:szCs w:val="28"/>
        </w:rPr>
        <w:instrText xml:space="preserve"> HYPERLINK "http://pravo.minjust.ru/" </w:instrText>
      </w:r>
      <w:r w:rsidR="000522B1" w:rsidRPr="00971B9B">
        <w:rPr>
          <w:sz w:val="28"/>
          <w:szCs w:val="28"/>
        </w:rPr>
        <w:fldChar w:fldCharType="separate"/>
      </w:r>
      <w:r w:rsidRPr="00971B9B">
        <w:rPr>
          <w:rStyle w:val="1"/>
          <w:color w:val="000000"/>
          <w:sz w:val="28"/>
          <w:szCs w:val="28"/>
          <w:u w:val="single"/>
        </w:rPr>
        <w:t>статьи 12</w:t>
      </w:r>
      <w:r w:rsidR="000522B1" w:rsidRPr="00971B9B">
        <w:rPr>
          <w:sz w:val="28"/>
          <w:szCs w:val="28"/>
        </w:rPr>
        <w:fldChar w:fldCharType="end"/>
      </w:r>
      <w:r w:rsidRPr="00971B9B">
        <w:rPr>
          <w:sz w:val="28"/>
          <w:szCs w:val="28"/>
        </w:rPr>
        <w:t xml:space="preserve"> Федерального закона </w:t>
      </w:r>
      <w:hyperlink r:id="rId45" w:tgtFrame="_blank" w:history="1">
        <w:r w:rsidRPr="00971B9B">
          <w:rPr>
            <w:rStyle w:val="1"/>
            <w:color w:val="0000FF"/>
            <w:sz w:val="28"/>
            <w:szCs w:val="28"/>
            <w:u w:val="single"/>
          </w:rPr>
          <w:t>от 25.12.2008 № 273-ФЗ</w:t>
        </w:r>
      </w:hyperlink>
      <w:r w:rsidRPr="00971B9B">
        <w:rPr>
          <w:sz w:val="28"/>
          <w:szCs w:val="28"/>
        </w:rPr>
        <w:t xml:space="preserve"> «О противодействии коррупции». В этом случае комиссия рекомендует главе района проинформировать об указанных обстоятельствах органы прокуратуры и уведомившую организацию.</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3.21. По итогам рассмотрения вопроса, предусмотренного подпунктом «в» пункта 3.1 настоящего Положения, комиссия принимает соответствующее решение.</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3.22. Для исполнения решений комиссии могут быть подготовлены проекты нормативных правовых актов администрации, решений или поручений главы района, которые в установленном порядке представляются на рассмотрение главы района.</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3.23. Решения комиссии по вопросам, указанным в пункте 3.1 настоящего Положения, принимаются тайным голосованием (если комиссия не примет иное решение) простым большинством голосов присутствующих на заседании членов комиссии.</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 xml:space="preserve">3.24. Решения комиссии оформляются протоколами, которые подписывают члены комиссии, принимавшие участие в ее заседании. Решения комиссии, за исключением решения, принимаемого по итогам рассмотрения вопроса, указанного в абзаце втором подпункта «б» пункта 3.1 настоящего Положения, для главы района носят рекомендательный характер. Решение, принимаемое по итогам рассмотрения вопроса, указанного в абзаце </w:t>
      </w:r>
      <w:r w:rsidRPr="00971B9B">
        <w:rPr>
          <w:sz w:val="28"/>
          <w:szCs w:val="28"/>
        </w:rPr>
        <w:lastRenderedPageBreak/>
        <w:t>втором подпункта «б» пункта 3.1 настоящего Положения, носит обязательный характер.</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3.25. В протоколе заседания комиссии указываются:</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а) дата заседания комиссии, фамилии, имена, отчества членов комиссии и других лиц, присутствующих на заседании;</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б) формулировка каждого из рассматриваемых на заседании комиссии вопросов с указанием фамилии, имени, отчества, должности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в) предъявляемые к муниципальному служащему претензии, материалы, на которых они основываются;</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г) содержание пояснений муниципального служащего и других лиц по существу предъявляемых претензий;</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д) фамилии, имена, отчества выступивших на заседании лиц и краткое изложение их выступлений;</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е) источник информации, содержащей основания для проведения заседания комиссии, дата поступления информации в администрацию;</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ж) другие сведения;</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з) результаты голосования;</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и) решение и обоснование его принятия.</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3.26. Член комиссии, несогласный с ее решением, вправе в письменной форме изложить свое мнение, которое подлежит обязательному приобщению к протоколу заседания комиссии и с которым должен быть ознакомлен муниципальный служащий.</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3.27. Копии протокола заседания комиссии в 7-дневный срок со дня заседания направляются главе района, полностью или в виде выписок из него муниципальному служащему, а также по решению комиссии иным заинтересованным лицам.</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3.28. Глава сельсовета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 в установленном законом порядке, а также по иным вопросам организации противодействия коррупции. О рассмотрении рекомендаций комиссии и принятом решении глава района в письменной форме уведомляет комиссию в месячный срок со дня поступления к нему протокола заседания комиссии. Решение главы сельсовета оглашается на ближайшем заседании комиссии и принимается к сведению без обсуждения.</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3.29. В случае установления комиссией признаков дисциплинарного проступка в действиях (бездействии) муниципального служащего, информация об этом представляется главе сельсовета для решения вопроса о применении к муниципальному служащему мер ответственности, предусмотренных нормативными правовыми актами Российской Федерации.</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lastRenderedPageBreak/>
        <w:t xml:space="preserve">3.30. В случае установления комиссией факта совершения муниципальным служащим действия (факта бездействия), содержащего признаки административного правонарушения или состава преступления, председатель комиссии обязан передать информацию о совершении указанного действия (бездействии) и подтверждающие такой факт документы в правоприменительные органы в 3-дневный срок, а при необходимости </w:t>
      </w:r>
      <w:r w:rsidRPr="00971B9B">
        <w:rPr>
          <w:sz w:val="28"/>
          <w:szCs w:val="28"/>
        </w:rPr>
        <w:sym w:font="Symbol" w:char="F02D"/>
      </w:r>
      <w:r w:rsidRPr="00971B9B">
        <w:rPr>
          <w:sz w:val="28"/>
          <w:szCs w:val="28"/>
        </w:rPr>
        <w:t xml:space="preserve"> немедленно.</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3.31. Копия протокола заседания комиссии или выписка из него приобщается к личному делу муниципального служащего, в отношении которого рассмотрен вопрос о соблюдении требований к служебному поведению и (или) требований об урегулировании конфликта интересов.</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 xml:space="preserve">3.31.1. Выписка из решения комиссии, заверенная подписью секретаря комиссии и печатью администрации, вручается гражданину, замещавшему должность муниципальной службы в администрации, в отношении которого рассматривался вопрос, указанный в </w:t>
      </w:r>
      <w:hyperlink r:id="rId46" w:anchor="sub_101622" w:history="1">
        <w:r w:rsidRPr="00971B9B">
          <w:rPr>
            <w:rStyle w:val="1"/>
            <w:color w:val="000000"/>
            <w:sz w:val="28"/>
            <w:szCs w:val="28"/>
            <w:u w:val="single"/>
          </w:rPr>
          <w:t xml:space="preserve">абзаце втором подпункта «б» пункта </w:t>
        </w:r>
      </w:hyperlink>
      <w:r w:rsidRPr="00971B9B">
        <w:rPr>
          <w:sz w:val="28"/>
          <w:szCs w:val="28"/>
        </w:rPr>
        <w:t>3.1 настоящего Положения, под роспись или направляется заказным письмом с уведомлением по указанному им в обращении адресу не позднее одного рабочего дня, следующего за днем проведения соответствующего заседания комиссии.</w:t>
      </w:r>
    </w:p>
    <w:p w:rsidR="00D36852" w:rsidRPr="00971B9B" w:rsidRDefault="00D36852" w:rsidP="006D453F">
      <w:pPr>
        <w:pStyle w:val="a3"/>
        <w:spacing w:before="0" w:beforeAutospacing="0" w:after="0" w:afterAutospacing="0"/>
        <w:ind w:firstLine="709"/>
        <w:contextualSpacing/>
        <w:jc w:val="both"/>
        <w:rPr>
          <w:sz w:val="28"/>
          <w:szCs w:val="28"/>
        </w:rPr>
      </w:pPr>
      <w:r w:rsidRPr="00971B9B">
        <w:rPr>
          <w:sz w:val="28"/>
          <w:szCs w:val="28"/>
        </w:rPr>
        <w:t>3.32. Организационно-техническое и документационное обеспечение деятельности комиссии, а также информирование членов комиссии о вопросах, включенных в повестку дня, о дате, времени и месте проведения заседания, ознакомление членов комиссии с материалами, представляемыми для обсуждения на заседании комиссии, осуществляются должностным лицом по кадровой работе ответственного за работу по профилактике коррупционных и иных правонарушений.</w:t>
      </w:r>
    </w:p>
    <w:p w:rsidR="00D36852" w:rsidRPr="00971B9B" w:rsidRDefault="00D36852" w:rsidP="006D453F">
      <w:pPr>
        <w:pStyle w:val="consplusnormal"/>
        <w:spacing w:before="0" w:beforeAutospacing="0" w:after="0" w:afterAutospacing="0"/>
        <w:ind w:firstLine="709"/>
        <w:contextualSpacing/>
        <w:jc w:val="both"/>
        <w:rPr>
          <w:sz w:val="28"/>
          <w:szCs w:val="28"/>
        </w:rPr>
      </w:pPr>
      <w:r w:rsidRPr="00971B9B">
        <w:rPr>
          <w:sz w:val="28"/>
          <w:szCs w:val="28"/>
        </w:rPr>
        <w:t xml:space="preserve">3.33. В заседаниях аттестационных комиссий при рассмотрении вопросов, указанных в </w:t>
      </w:r>
      <w:hyperlink r:id="rId47" w:anchor="Par110" w:history="1">
        <w:r w:rsidRPr="00971B9B">
          <w:rPr>
            <w:rStyle w:val="1"/>
            <w:color w:val="000000"/>
            <w:sz w:val="28"/>
            <w:szCs w:val="28"/>
            <w:u w:val="single"/>
          </w:rPr>
          <w:t xml:space="preserve">пункте </w:t>
        </w:r>
      </w:hyperlink>
      <w:r w:rsidRPr="00971B9B">
        <w:rPr>
          <w:sz w:val="28"/>
          <w:szCs w:val="28"/>
        </w:rPr>
        <w:t xml:space="preserve">3.1 настоящего Положения, участвуют лица, указанные в </w:t>
      </w:r>
      <w:hyperlink r:id="rId48" w:anchor="Par105" w:history="1">
        <w:r w:rsidRPr="00971B9B">
          <w:rPr>
            <w:rStyle w:val="1"/>
            <w:color w:val="000000"/>
            <w:sz w:val="28"/>
            <w:szCs w:val="28"/>
            <w:u w:val="single"/>
          </w:rPr>
          <w:t xml:space="preserve">пункте </w:t>
        </w:r>
      </w:hyperlink>
      <w:r w:rsidRPr="00971B9B">
        <w:rPr>
          <w:sz w:val="28"/>
          <w:szCs w:val="28"/>
        </w:rPr>
        <w:t>2.2 настоящего Положения.</w:t>
      </w:r>
    </w:p>
    <w:p w:rsidR="00D36852" w:rsidRPr="00971B9B" w:rsidRDefault="00D36852" w:rsidP="006D453F">
      <w:pPr>
        <w:pStyle w:val="a3"/>
        <w:shd w:val="clear" w:color="auto" w:fill="FFFFFF"/>
        <w:spacing w:before="0" w:beforeAutospacing="0" w:after="0" w:afterAutospacing="0"/>
        <w:ind w:firstLine="709"/>
        <w:contextualSpacing/>
        <w:rPr>
          <w:sz w:val="28"/>
          <w:szCs w:val="28"/>
        </w:rPr>
      </w:pPr>
      <w:r w:rsidRPr="00971B9B">
        <w:rPr>
          <w:sz w:val="28"/>
          <w:szCs w:val="28"/>
        </w:rPr>
        <w:t> </w:t>
      </w:r>
    </w:p>
    <w:p w:rsidR="00A74C80" w:rsidRPr="00971B9B" w:rsidRDefault="00A74C80">
      <w:pPr>
        <w:rPr>
          <w:rFonts w:ascii="Times New Roman" w:hAnsi="Times New Roman" w:cs="Times New Roman"/>
          <w:sz w:val="28"/>
          <w:szCs w:val="28"/>
        </w:rPr>
      </w:pPr>
    </w:p>
    <w:sectPr w:rsidR="00A74C80" w:rsidRPr="00971B9B" w:rsidSect="00A74C8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36852"/>
    <w:rsid w:val="000522B1"/>
    <w:rsid w:val="000B550E"/>
    <w:rsid w:val="001B4622"/>
    <w:rsid w:val="001F1131"/>
    <w:rsid w:val="002337FF"/>
    <w:rsid w:val="002D4225"/>
    <w:rsid w:val="00460F10"/>
    <w:rsid w:val="005A52AD"/>
    <w:rsid w:val="006345C0"/>
    <w:rsid w:val="006D453F"/>
    <w:rsid w:val="00853FEA"/>
    <w:rsid w:val="00863EC9"/>
    <w:rsid w:val="009471BC"/>
    <w:rsid w:val="00955DAA"/>
    <w:rsid w:val="00971B9B"/>
    <w:rsid w:val="00984CE8"/>
    <w:rsid w:val="00A74C80"/>
    <w:rsid w:val="00AA6096"/>
    <w:rsid w:val="00B20856"/>
    <w:rsid w:val="00B25122"/>
    <w:rsid w:val="00BC0FA8"/>
    <w:rsid w:val="00C87F98"/>
    <w:rsid w:val="00D36852"/>
    <w:rsid w:val="00F670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4C8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spacing">
    <w:name w:val="nospacing"/>
    <w:basedOn w:val="a"/>
    <w:rsid w:val="00D3685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unhideWhenUsed/>
    <w:rsid w:val="00D3685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D36852"/>
    <w:rPr>
      <w:color w:val="0000FF"/>
      <w:u w:val="single"/>
    </w:rPr>
  </w:style>
  <w:style w:type="character" w:customStyle="1" w:styleId="1">
    <w:name w:val="Гиперссылка1"/>
    <w:basedOn w:val="a0"/>
    <w:rsid w:val="00D36852"/>
  </w:style>
  <w:style w:type="paragraph" w:customStyle="1" w:styleId="consplusnormal">
    <w:name w:val="consplusnormal"/>
    <w:basedOn w:val="a"/>
    <w:rsid w:val="00D3685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671981108">
      <w:bodyDiv w:val="1"/>
      <w:marLeft w:val="0"/>
      <w:marRight w:val="0"/>
      <w:marTop w:val="0"/>
      <w:marBottom w:val="0"/>
      <w:divBdr>
        <w:top w:val="none" w:sz="0" w:space="0" w:color="auto"/>
        <w:left w:val="none" w:sz="0" w:space="0" w:color="auto"/>
        <w:bottom w:val="none" w:sz="0" w:space="0" w:color="auto"/>
        <w:right w:val="none" w:sz="0" w:space="0" w:color="auto"/>
      </w:divBdr>
      <w:divsChild>
        <w:div w:id="19528531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ravo-search.minjust.ru/bigs/showDocument.html?id=15D4560C-D530-4955-BF7E-F734337AE80B" TargetMode="External"/><Relationship Id="rId18" Type="http://schemas.openxmlformats.org/officeDocument/2006/relationships/hyperlink" Target="http://pravo.minjust.ru/" TargetMode="External"/><Relationship Id="rId26" Type="http://schemas.openxmlformats.org/officeDocument/2006/relationships/hyperlink" Target="http://pravo.minjust.ru/" TargetMode="External"/><Relationship Id="rId39" Type="http://schemas.openxmlformats.org/officeDocument/2006/relationships/hyperlink" Target="http://pravo.minjust.ru/" TargetMode="External"/><Relationship Id="rId3" Type="http://schemas.openxmlformats.org/officeDocument/2006/relationships/webSettings" Target="webSettings.xml"/><Relationship Id="rId21" Type="http://schemas.openxmlformats.org/officeDocument/2006/relationships/hyperlink" Target="https://pravo-search.minjust.ru/bigs/showDocument.html?id=B11798FF-43B9-49DB-B06C-4223F9D555E2" TargetMode="External"/><Relationship Id="rId34" Type="http://schemas.openxmlformats.org/officeDocument/2006/relationships/hyperlink" Target="http://nla-service.minjust.ru:8080/rnla-links/ws" TargetMode="External"/><Relationship Id="rId42" Type="http://schemas.openxmlformats.org/officeDocument/2006/relationships/hyperlink" Target="http://nla-service.minjust.ru:8080/rnla-links/ws" TargetMode="External"/><Relationship Id="rId47" Type="http://schemas.openxmlformats.org/officeDocument/2006/relationships/hyperlink" Target="http://nla-service.minjust.ru:8080/rnla-links/ws" TargetMode="External"/><Relationship Id="rId50" Type="http://schemas.openxmlformats.org/officeDocument/2006/relationships/theme" Target="theme/theme1.xml"/><Relationship Id="rId7" Type="http://schemas.openxmlformats.org/officeDocument/2006/relationships/hyperlink" Target="https://pravo-search.minjust.ru/bigs/showDocument.html?id=BBF89570-6239-4CFB-BDBA-5B454C14E321" TargetMode="External"/><Relationship Id="rId12" Type="http://schemas.openxmlformats.org/officeDocument/2006/relationships/hyperlink" Target="https://pravo-search.minjust.ru/bigs/showDocument.html?id=AA4CC167-50DF-4DAF-9D12-A2C545850E33" TargetMode="External"/><Relationship Id="rId17" Type="http://schemas.openxmlformats.org/officeDocument/2006/relationships/hyperlink" Target="https://pravo-search.minjust.ru/bigs/showDocument.html?id=23BFA9AF-B847-4F54-8403-F2E327C4305A" TargetMode="External"/><Relationship Id="rId25" Type="http://schemas.openxmlformats.org/officeDocument/2006/relationships/hyperlink" Target="http://nla-service.minjust.ru:8080/rnla-links/ws" TargetMode="External"/><Relationship Id="rId33" Type="http://schemas.openxmlformats.org/officeDocument/2006/relationships/hyperlink" Target="http://nla-service.minjust.ru:8080/rnla-links/ws" TargetMode="External"/><Relationship Id="rId38" Type="http://schemas.openxmlformats.org/officeDocument/2006/relationships/hyperlink" Target="http://pravo.minjust.ru/" TargetMode="External"/><Relationship Id="rId46" Type="http://schemas.openxmlformats.org/officeDocument/2006/relationships/hyperlink" Target="http://nla-service.minjust.ru:8080/rnla-links/ws" TargetMode="External"/><Relationship Id="rId2" Type="http://schemas.openxmlformats.org/officeDocument/2006/relationships/settings" Target="settings.xml"/><Relationship Id="rId16" Type="http://schemas.openxmlformats.org/officeDocument/2006/relationships/hyperlink" Target="http://pravo.minjust.ru/" TargetMode="External"/><Relationship Id="rId20" Type="http://schemas.openxmlformats.org/officeDocument/2006/relationships/hyperlink" Target="http://pravo.minjust.ru/" TargetMode="External"/><Relationship Id="rId29" Type="http://schemas.openxmlformats.org/officeDocument/2006/relationships/hyperlink" Target="http://pravo.minjust.ru/" TargetMode="External"/><Relationship Id="rId41" Type="http://schemas.openxmlformats.org/officeDocument/2006/relationships/hyperlink" Target="http://nla-service.minjust.ru:8080/rnla-links/ws" TargetMode="External"/><Relationship Id="rId1" Type="http://schemas.openxmlformats.org/officeDocument/2006/relationships/styles" Target="styles.xml"/><Relationship Id="rId6" Type="http://schemas.openxmlformats.org/officeDocument/2006/relationships/hyperlink" Target="https://pravo-search.minjust.ru/bigs/showDocument.html?id=9AA48369-618A-4BB4-B4B8-AE15F2B7EBF6" TargetMode="External"/><Relationship Id="rId11" Type="http://schemas.openxmlformats.org/officeDocument/2006/relationships/hyperlink" Target="https://pravo-search.minjust.ru/bigs/showDocument.html?id=AA4CC167-50DF-4DAF-9D12-A2C545850E33" TargetMode="External"/><Relationship Id="rId24" Type="http://schemas.openxmlformats.org/officeDocument/2006/relationships/hyperlink" Target="http://nla-service.minjust.ru:8080/rnla-links/ws" TargetMode="External"/><Relationship Id="rId32" Type="http://schemas.openxmlformats.org/officeDocument/2006/relationships/hyperlink" Target="http://nla-service.minjust.ru:8080/rnla-links/ws" TargetMode="External"/><Relationship Id="rId37" Type="http://schemas.openxmlformats.org/officeDocument/2006/relationships/hyperlink" Target="https://pravo-search.minjust.ru/bigs/showDocument.html?id=23BFA9AF-B847-4F54-8403-F2E327C4305A" TargetMode="External"/><Relationship Id="rId40" Type="http://schemas.openxmlformats.org/officeDocument/2006/relationships/hyperlink" Target="http://nla-service.minjust.ru:8080/rnla-links/ws" TargetMode="External"/><Relationship Id="rId45" Type="http://schemas.openxmlformats.org/officeDocument/2006/relationships/hyperlink" Target="https://pravo-search.minjust.ru/bigs/showDocument.html?id=9AA48369-618A-4BB4-B4B8-AE15F2B7EBF6" TargetMode="External"/><Relationship Id="rId5" Type="http://schemas.openxmlformats.org/officeDocument/2006/relationships/hyperlink" Target="https://pravo-search.minjust.ru/bigs/showDocument.html?id=96E20C02-1B12-465A-B64C-24AA92270007" TargetMode="External"/><Relationship Id="rId15" Type="http://schemas.openxmlformats.org/officeDocument/2006/relationships/hyperlink" Target="https://pravo-search.minjust.ru/bigs/showDocument.html?id=EB042C48-DE0E-4DBE-8305-4D48DDDB63A2" TargetMode="External"/><Relationship Id="rId23" Type="http://schemas.openxmlformats.org/officeDocument/2006/relationships/hyperlink" Target="https://pravo-search.minjust.ru/bigs/showDocument.html?id=9AA48369-618A-4BB4-B4B8-AE15F2B7EBF6" TargetMode="External"/><Relationship Id="rId28" Type="http://schemas.openxmlformats.org/officeDocument/2006/relationships/hyperlink" Target="http://nla-service.minjust.ru:8080/rnla-links/ws" TargetMode="External"/><Relationship Id="rId36" Type="http://schemas.openxmlformats.org/officeDocument/2006/relationships/hyperlink" Target="https://pravo-search.minjust.ru/bigs/showDocument.html?id=23BFA9AF-B847-4F54-8403-F2E327C4305A" TargetMode="External"/><Relationship Id="rId49" Type="http://schemas.openxmlformats.org/officeDocument/2006/relationships/fontTable" Target="fontTable.xml"/><Relationship Id="rId10" Type="http://schemas.openxmlformats.org/officeDocument/2006/relationships/hyperlink" Target="https://pravo-search.minjust.ru/bigs/showDocument.html?id=BBF89570-6239-4CFB-BDBA-5B454C14E321" TargetMode="External"/><Relationship Id="rId19" Type="http://schemas.openxmlformats.org/officeDocument/2006/relationships/hyperlink" Target="https://pravo-search.minjust.ru/bigs/showDocument.html?id=9AA48369-618A-4BB4-B4B8-AE15F2B7EBF6" TargetMode="External"/><Relationship Id="rId31" Type="http://schemas.openxmlformats.org/officeDocument/2006/relationships/hyperlink" Target="http://nla-service.minjust.ru:8080/rnla-links/ws" TargetMode="External"/><Relationship Id="rId44" Type="http://schemas.openxmlformats.org/officeDocument/2006/relationships/hyperlink" Target="http://nla-service.minjust.ru:8080/rnla-links/ws" TargetMode="External"/><Relationship Id="rId4" Type="http://schemas.openxmlformats.org/officeDocument/2006/relationships/hyperlink" Target="https://pravo-search.minjust.ru/bigs/showDocument.html?id=AA4CC167-50DF-4DAF-9D12-A2C545850E33" TargetMode="External"/><Relationship Id="rId9" Type="http://schemas.openxmlformats.org/officeDocument/2006/relationships/hyperlink" Target="https://pravo-search.minjust.ru/bigs/showDocument.html?id=9AA48369-618A-4BB4-B4B8-AE15F2B7EBF6" TargetMode="External"/><Relationship Id="rId14" Type="http://schemas.openxmlformats.org/officeDocument/2006/relationships/hyperlink" Target="https://pravo-search.minjust.ru/bigs/showDocument.html?id=9AA48369-618A-4BB4-B4B8-AE15F2B7EBF6" TargetMode="External"/><Relationship Id="rId22" Type="http://schemas.openxmlformats.org/officeDocument/2006/relationships/hyperlink" Target="http://pravo.minjust.ru/" TargetMode="External"/><Relationship Id="rId27" Type="http://schemas.openxmlformats.org/officeDocument/2006/relationships/hyperlink" Target="https://pravo-search.minjust.ru/bigs/showDocument.html?id=9AA48369-618A-4BB4-B4B8-AE15F2B7EBF6" TargetMode="External"/><Relationship Id="rId30" Type="http://schemas.openxmlformats.org/officeDocument/2006/relationships/hyperlink" Target="http://nla-service.minjust.ru:8080/rnla-links/ws" TargetMode="External"/><Relationship Id="rId35" Type="http://schemas.openxmlformats.org/officeDocument/2006/relationships/hyperlink" Target="http://nla-service.minjust.ru:8080/rnla-links/ws" TargetMode="External"/><Relationship Id="rId43" Type="http://schemas.openxmlformats.org/officeDocument/2006/relationships/hyperlink" Target="http://nla-service.minjust.ru:8080/rnla-links/ws" TargetMode="External"/><Relationship Id="rId48" Type="http://schemas.openxmlformats.org/officeDocument/2006/relationships/hyperlink" Target="http://nla-service.minjust.ru:8080/rnla-links/ws" TargetMode="External"/><Relationship Id="rId8" Type="http://schemas.openxmlformats.org/officeDocument/2006/relationships/hyperlink" Target="https://pravo-search.minjust.ru/bigs/showDocument.html?id=5153299E-A45B-4FBA-9AB2-B5306D80D8D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1</Pages>
  <Words>5372</Words>
  <Characters>30627</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35928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Владелец</cp:lastModifiedBy>
  <cp:revision>12</cp:revision>
  <cp:lastPrinted>2022-12-13T02:43:00Z</cp:lastPrinted>
  <dcterms:created xsi:type="dcterms:W3CDTF">2022-12-11T14:44:00Z</dcterms:created>
  <dcterms:modified xsi:type="dcterms:W3CDTF">2023-01-25T03:28:00Z</dcterms:modified>
</cp:coreProperties>
</file>