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FA" w:rsidRDefault="00A074FA" w:rsidP="00A074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ВВЕРХ-КАМЫШЕНСКОГО СЕЛЬСОВЕТА КРАСНОЩЁКОВСКОГО РАЙОНА </w:t>
      </w:r>
    </w:p>
    <w:p w:rsidR="00A074FA" w:rsidRDefault="00A074FA" w:rsidP="00A074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074FA" w:rsidRDefault="00A074FA" w:rsidP="00A074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74FA" w:rsidRDefault="00A074FA" w:rsidP="00A074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074FA" w:rsidRDefault="00A074FA" w:rsidP="00A074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74FA" w:rsidRDefault="00A074FA" w:rsidP="00A074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 декабря 2022 г.                                                                                        № 33</w:t>
      </w:r>
    </w:p>
    <w:p w:rsidR="00A074FA" w:rsidRDefault="00A074FA" w:rsidP="00A074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Верх-Камышенка</w:t>
      </w:r>
    </w:p>
    <w:p w:rsidR="00A074FA" w:rsidRDefault="00A074FA" w:rsidP="00A074FA">
      <w:pPr>
        <w:rPr>
          <w:rFonts w:ascii="Times New Roman" w:hAnsi="Times New Roman" w:cs="Times New Roman"/>
          <w:sz w:val="28"/>
          <w:szCs w:val="28"/>
        </w:rPr>
      </w:pPr>
    </w:p>
    <w:p w:rsidR="00A074FA" w:rsidRPr="00312095" w:rsidRDefault="00A074FA" w:rsidP="00A074FA">
      <w:pPr>
        <w:pStyle w:val="2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A074FA" w:rsidRDefault="00A074FA" w:rsidP="00A074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4FA" w:rsidRDefault="00A074FA" w:rsidP="00A074FA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A074FA" w:rsidRDefault="00A074FA" w:rsidP="00A074FA">
      <w:pPr>
        <w:pStyle w:val="ConsPlusNormal"/>
        <w:ind w:firstLine="709"/>
        <w:jc w:val="both"/>
      </w:pPr>
    </w:p>
    <w:p w:rsidR="00A074FA" w:rsidRDefault="00A074FA" w:rsidP="00A074FA">
      <w:pPr>
        <w:pStyle w:val="ConsPlusNormal"/>
        <w:ind w:firstLine="709"/>
        <w:jc w:val="both"/>
      </w:pPr>
      <w:r>
        <w:t>ПОСТАНОВЛЯЮ</w:t>
      </w:r>
      <w:r w:rsidRPr="00F21CB7">
        <w:t>:</w:t>
      </w:r>
    </w:p>
    <w:p w:rsidR="00A074FA" w:rsidRPr="00F21CB7" w:rsidRDefault="00A074FA" w:rsidP="00A074FA">
      <w:pPr>
        <w:pStyle w:val="ConsPlusNormal"/>
        <w:ind w:firstLine="709"/>
        <w:jc w:val="both"/>
      </w:pPr>
    </w:p>
    <w:p w:rsidR="00A074FA" w:rsidRPr="00F21CB7" w:rsidRDefault="00A074FA" w:rsidP="00A074FA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A074FA" w:rsidRPr="00F21CB7" w:rsidRDefault="00A074FA" w:rsidP="00A074FA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</w:t>
      </w:r>
      <w:r>
        <w:t xml:space="preserve"> вступает в силу с 1 января 2023</w:t>
      </w:r>
      <w:r w:rsidRPr="00F21CB7">
        <w:t xml:space="preserve"> года.</w:t>
      </w:r>
    </w:p>
    <w:p w:rsidR="00A074FA" w:rsidRPr="00F21CB7" w:rsidRDefault="00A074FA" w:rsidP="00A074FA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 xml:space="preserve">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 (</w:t>
      </w:r>
      <w:hyperlink r:id="rId5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A074FA" w:rsidRDefault="00A074FA" w:rsidP="00A074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74FA" w:rsidRDefault="00A074FA" w:rsidP="00A074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4FA" w:rsidRPr="00A92BFC" w:rsidRDefault="00A074FA" w:rsidP="00A074FA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Pr="00A92BF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A074FA" w:rsidRDefault="00A074FA" w:rsidP="00A074FA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Кретинин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A074FA" w:rsidRDefault="00A074FA" w:rsidP="00A074FA"/>
    <w:p w:rsidR="00A32FC4" w:rsidRDefault="00A32FC4" w:rsidP="00A074FA"/>
    <w:p w:rsidR="00A32FC4" w:rsidRDefault="00A32FC4" w:rsidP="00A074FA"/>
    <w:p w:rsidR="00A32FC4" w:rsidRDefault="00A32FC4" w:rsidP="00A074FA"/>
    <w:p w:rsidR="00A32FC4" w:rsidRDefault="00A32FC4" w:rsidP="00A074FA"/>
    <w:p w:rsidR="00A32FC4" w:rsidRDefault="00A32FC4" w:rsidP="00A074FA"/>
    <w:p w:rsidR="00A32FC4" w:rsidRDefault="00A32FC4" w:rsidP="00A074FA"/>
    <w:p w:rsidR="00A32FC4" w:rsidRDefault="00A32FC4" w:rsidP="00A074FA"/>
    <w:p w:rsidR="00A32FC4" w:rsidRPr="00A32FC4" w:rsidRDefault="00A32FC4" w:rsidP="00A32FC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lastRenderedPageBreak/>
        <w:t>УТВЕРЖДЕН</w:t>
      </w:r>
    </w:p>
    <w:p w:rsidR="00A32FC4" w:rsidRDefault="00A32FC4" w:rsidP="00A32FC4">
      <w:pPr>
        <w:spacing w:after="0" w:line="280" w:lineRule="exact"/>
        <w:jc w:val="right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t xml:space="preserve">Постановлением Администрации </w:t>
      </w:r>
    </w:p>
    <w:p w:rsidR="00A32FC4" w:rsidRDefault="00A32FC4" w:rsidP="00A32FC4">
      <w:pPr>
        <w:spacing w:after="0" w:line="280" w:lineRule="exact"/>
        <w:jc w:val="right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t>Верх-</w:t>
      </w:r>
      <w:proofErr w:type="spellStart"/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t>Камышенского</w:t>
      </w:r>
      <w:proofErr w:type="spellEnd"/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t xml:space="preserve"> сельсовета </w:t>
      </w:r>
    </w:p>
    <w:p w:rsidR="00A32FC4" w:rsidRPr="00A32FC4" w:rsidRDefault="00A32FC4" w:rsidP="00A32FC4">
      <w:pPr>
        <w:spacing w:after="0" w:line="280" w:lineRule="exact"/>
        <w:jc w:val="right"/>
        <w:rPr>
          <w:rFonts w:ascii="Times New Roman" w:eastAsia="Times New Roman" w:hAnsi="Times New Roman" w:cs="Times New Roman"/>
          <w:bCs/>
          <w:sz w:val="28"/>
          <w:szCs w:val="20"/>
        </w:rPr>
      </w:pPr>
      <w:proofErr w:type="spellStart"/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t>Краснощёковского</w:t>
      </w:r>
      <w:proofErr w:type="spellEnd"/>
      <w:r w:rsidRPr="00A32FC4">
        <w:rPr>
          <w:rFonts w:ascii="Times New Roman" w:eastAsia="Times New Roman" w:hAnsi="Times New Roman" w:cs="Times New Roman"/>
          <w:bCs/>
          <w:sz w:val="28"/>
          <w:szCs w:val="20"/>
        </w:rPr>
        <w:t xml:space="preserve"> района Алтайского края </w:t>
      </w:r>
    </w:p>
    <w:p w:rsidR="00A32FC4" w:rsidRPr="00A32FC4" w:rsidRDefault="00A32FC4" w:rsidP="00A32FC4">
      <w:pPr>
        <w:spacing w:after="0" w:line="280" w:lineRule="exact"/>
        <w:jc w:val="right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proofErr w:type="gramStart"/>
      <w:r w:rsidRPr="00A32FC4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06</w:t>
      </w:r>
      <w:proofErr w:type="gramEnd"/>
      <w:r w:rsidRPr="00A32FC4">
        <w:rPr>
          <w:rFonts w:ascii="Times New Roman" w:eastAsia="Times New Roman" w:hAnsi="Times New Roman" w:cs="Times New Roman"/>
          <w:bCs/>
          <w:sz w:val="28"/>
          <w:szCs w:val="28"/>
        </w:rPr>
        <w:t xml:space="preserve"> .12.2022  года 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33</w:t>
      </w:r>
      <w:r w:rsidRPr="00A32FC4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___</w:t>
      </w:r>
    </w:p>
    <w:p w:rsidR="00A32FC4" w:rsidRPr="00A32FC4" w:rsidRDefault="00A32FC4" w:rsidP="00A32FC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A32FC4" w:rsidRPr="00A32FC4" w:rsidRDefault="00A32FC4" w:rsidP="00A32F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A32FC4" w:rsidRPr="00A32FC4" w:rsidRDefault="00A32FC4" w:rsidP="00A32F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bCs/>
          <w:sz w:val="28"/>
          <w:szCs w:val="28"/>
        </w:rPr>
        <w:t>ПОРЯДОК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учета бюджетных и денежных обязательств получателей средств 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районного бюджета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I. Общие положения</w:t>
      </w:r>
    </w:p>
    <w:p w:rsidR="00A32FC4" w:rsidRPr="00A32FC4" w:rsidRDefault="00A32FC4" w:rsidP="00A32F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1.1. Настоящий Порядок учета бюджетных и денежных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получателей средств местного бюджета (далее – Порядок) устанавливает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порядок исполнения местного бюджета по расходам в части учета Управления Федерального казначейства по Алтайскому краю (далее – Управление) бюджетных и денежных обязательств получателей средств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местного бюджета (далее соответственно – бюджетные обязательства,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денежные обязательства).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1.2. Бюджетные и денежные обязательства учитываются Управлением с отражением на лицевых счетах получателей бюджетных средств, открытых в установленном порядке в Управлении Федерального казначейства по Алтайскому краю (далее – лицевые счета).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1.3. Постановка на учет бюджетных и денежных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осуществляется в соответствии со Сведениями о бюджетном обязательстве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 Сведениями о денежном обязательстве, реквизиты которых установлены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 Приложениях 1 и 2 соответственно к настоящему Порядку.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1.4. Формирование Сведений о бюджетном обязательстве 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 денежном обязательстве осуществляется получателями средств местного бюджета или Управлением  в случаях, установленных настоящим Порядком.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Сведения о бюджетном обязательстве и Сведения о денежном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обязательстве при наличии электронного документооборота между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получателями средств местного бюджета и Управлением представляются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 Управление в электронном виде с применением электронной подписи лица, имеющего право действовать от имени получателя средств местного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бюджета.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технической возможности или электронного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документооборота с применением электронной подписи Сведения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 и Сведения о денежном обязательстве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представляются в Управление на бумажном носителе с одновременным представлением на съемном машинном носителе информации. Получатель средств местного бюджета обеспечивает идентичность информации,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содержащейся в Сведениях о бюджетном обязательстве и Сведениях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 денежном обязательстве на бумажном носителе, с информацией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на съемном машинном носителе информации.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1.5. Лица, имеющие право действовать от имени получателя средств местного бюджета в соответствии с настоящим Порядком, несут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 достоверность, а также за соблюдение установленных настоящим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Порядком сроков их представления.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II. Постановка на учет бюджетных обязательств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 и внесение в них изменений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62"/>
      <w:bookmarkEnd w:id="0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2.1. Постановка на учет бюджетного обязательства и внесение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обязательства получателей средств местного бюджета, и документов,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подтверждающих возникновение денежных обязательств получателей средств местного бюджета, установленного Приложением 3 к настоящему Порядку (далее соответственно – документы-основания, Перечень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документов-оснований).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63"/>
      <w:bookmarkEnd w:id="1"/>
      <w:r w:rsidRPr="00A32FC4">
        <w:rPr>
          <w:rFonts w:ascii="Times New Roman" w:eastAsia="Times New Roman" w:hAnsi="Times New Roman" w:cs="Times New Roman"/>
          <w:sz w:val="28"/>
          <w:szCs w:val="28"/>
        </w:rPr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части бюджетных обязательств, возникших на основании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документов-оснований, предусмотренных пунктами 1, 2, 7 и 8 графы 1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Перечня документов-оснований, формируются получателями средств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местного бюджета не позднее пяти рабочих дней со дня заключения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соответственно государственного контракта, договора, договора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(соглашения) о предоставлении субсидии бюджетному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или автономному учреждению, договора (соглашения)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 предоставлении субсидии или бюджетных инвестиций юридическому лицу, указанных в названных пунктах графы 1 Перечня документов-оснований;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части бюджетных обязательств, возникших на основании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документов-оснований, предусмотренных пунктами 4, 6, 9 и 22 графы 1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Перечня документов-оснований, формируются получателями средств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местного бюджета не позднее пяти рабочих дней со дня доведения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установленном порядке соответствующих лимитов бюджетных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 на принятие и исполнение получателем средств местного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бюджета бюджетных обязательств, возникших на основании нормативного правового акта о предоставлении субсидии юридическому лицу или иных документов, указанных в названных пунктах графы 1 Перечня документов-оснований;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части бюджетных обязательств, возникших на основании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документов-оснований, предусмотренных пунктами 3, 5, 10 - 18 и 20 графы 1 Перечня документов-оснований, формируются Управлением одновременно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санкционированием оплаты денежных обязательств получателей средств местного бюджета в соответствии с Порядком санкционирования оплаты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денежных обязательств получателей средств местного бюджета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и администраторов источников финансирования дефицита местного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бюджета.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2.3. При наличии электронного документооборота между получателями средств местного бюджета и Управлением Сведения о бюджетных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обязательствах, возникших на основании документов-оснований,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предусмотренных пунктами 2, 4, 6 - 8, 9 и 22 графы 1 Перечня документов-оснований, направляются в Управление с приложением копии документа-основания в форме электронной копии бумажного документа, созданной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посредством его сканирования, или копии электронного документа,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подтвержденной электронной подписью лица, имеющего право действовать от имени получателя средств местного бюджета.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технической возможности или электронного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документооборота с применением электронной подписи между получателями средств местного бюджета и Управлением Сведения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обязательстве направляются в Управление с приложением копии документа-основания на бумажном носителе.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При направлении в Управление Сведения о бюджетном обязательстве, возникшем на основании документа-основания, предусмотренного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пунктом 1 графы 1 Перечня документов-оснований, копия указанного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документа-основания в Управление не представляется.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Копии документов-оснований, предусмотренных пунктами 3, 5,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10 - 18 и 20 графы 1 Перечня документов-оснований, в Управление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не представляются.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2.4. Для внесения изменений в поставленное на учет бюджетное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обязательство формируются Сведения о бюджетном обязательстве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с указанием учетного номера бюджетного обязательства, в которое вносится изменение.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документ-основание, содержащийся в информационных системах,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указанный документ-основание в Управление повторно не представляется.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случае внесения изменений в бюджетное обязательство в связи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 внесением изменений в документ-основание, предусмотренный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пунктами 2, 4, 6 - 8, 9 и 22 графы 1 Перечня документов-оснований,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документ, предусматривающий внесение изменений в документ-основание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 отсутствующий в информационных системах, представляется получателем средств местного бюджета в Управление одновременно со Сведениями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 бюджетном обязательстве.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2.5. Копии документов-оснований (документов о внесении изменений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документы-основания), направленные в Управление в форме электронной копии бумажного документа, созданной посредством его сканирования,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или копии электронного документа, подтвержденной электронной подписью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лица, имеющего право действовать от имени получателя средств местного бюджета, подлежат хранению в Управлении в соответствии с правилами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делопроизводства.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2.6. При постановке на учет бюджетных обязательств (внесении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них изменений) в соответствии со Сведениями о бюджетном обязательстве, сформированными получателем средств местного бюджета, Управление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течение трех рабочих дней со дня получения Сведений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обязательстве осуществляет их проверку по следующим направлениям: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124"/>
      <w:bookmarkEnd w:id="2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Сведениях о бюджетном обязательстве, документам-основаниям,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подлежащим представлению получателями средств местного бюджета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Управление для постановки на учет бюджетного обязательства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соответствии с пунктом 2.3 настоящего Порядка; 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с Приложением 1 к настоящему Порядку;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32FC4">
        <w:rPr>
          <w:rFonts w:ascii="Times New Roman" w:eastAsia="Times New Roman" w:hAnsi="Times New Roman" w:cs="Times New Roman"/>
          <w:sz w:val="28"/>
          <w:szCs w:val="28"/>
        </w:rPr>
        <w:t>непревышение</w:t>
      </w:r>
      <w:proofErr w:type="spellEnd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 суммы бюджетного обязательства по соответствующим кодам классификации расходов местного бюджета над суммой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неиспользованных лимитов бюджетных обязательств, отраженных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на соответствующем лицевом счете получателя бюджетных средств,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открытом в установленном порядке в Управление, отдельно для текущего финансового года, для первого и для второго года планового периода;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соответствие предмета бюджетного обязательства, указанного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Сведениях о бюджетном обязательстве, коду классификации расходов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местного бюджета, указанному в Сведениях о бюджетном обязательстве.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При проверке Сведений о бюджетном обязательстве, возникшем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на основании документов-оснований, предусмотренных пунктом 1 графы 1 Перечня документов-оснований, Управление осуществляет проверку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соответствия информации, содержащейся в Сведениях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обязательстве, информации и документам, включенным в установленном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порядке в реестр контрактов.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случае формирования Сведений о бюджетном обязательстве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Управлением при постановке на учет бюджетного обязательства (внесении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него изменений) осуществляется проверка, предусмотренная абзацем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четвертым настоящего пункта.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130"/>
      <w:bookmarkEnd w:id="3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2.7. В случае представления в Управление Сведений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обязательстве на бумажном носителе в дополнение к проверке,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предусмотренной пунктом 2.6 настоящего Порядка, также осуществляется проверка Сведений о бюджетном обязательстве на: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идентичность информации, отраженной в Сведениях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обязательстве на бумажном носителе, информации, содержащейся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Сведениях о бюджетном обязательстве, представленной на машинном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носителе;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соответствие подписей лиц, имеющих право подписывать Сведения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 бюджетном обязательстве от имени получателя средств местного бюджета, имеющимся в Управлении образцам, представленным получателем средств местного бюджета в порядке, установленном для открытия соответствующего лицевого счета.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P134"/>
      <w:bookmarkEnd w:id="4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2.8. В случае положительного результата проверки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 на соответствие требованиям, предусмотренным пунктами 2.6 и 2.7 настоящего Порядка, Управление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получателю средств местного бюджета извещение о постановке на учет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(изменении) бюджетного обязательства, реквизиты которого установлены Приложением 12 к Порядку учета бюджетных и денежных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получателей средств районного бюджета территориальными органами Федерального казначейства, утвержденному приказом Министерства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финансов Российской Федерации от 30.10.2020 № 258н (далее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соответственно – Порядок Минфина России, Извещение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обязательстве).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Извещение о бюджетном обязательстве направляется Управлением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получателю средств местного бюджета: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форме электронного документа, подписанного электронной подписью лица, имеющего право действовать от имени Управления, – в отношении Сведений о бюджетном обязательстве, представленных в форме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электронного документа;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на бумажном носителе, подписанном лицом, имеющим право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действовать от имени Управления, – в отношении Сведений о бюджетном обязательстве, представленных на бумажном носителе.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Учетный номер бюджетного обязательства является уникальным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и не подлежит изменению, в том числе при изменении отдельных реквизитов бюджетного обязательства.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Учетный номер бюджетного обязательства имеет следующую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структуру, состоящую из девятнадцати разрядов: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реестр);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9 и 10 разряды – последние две цифры года, в котором бюджетное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обязательство поставлено на учет;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 11 по 19 разряд – уникальный номер бюджетного обязательства,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присваиваемый Управлением в рамках одного календарного года.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2.9. В случае отрицательного результата проверки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 на соответствие требованиям, предусмотренным абзацами вторым, третьим, пятым и шестым пункта 2.6 и пунктом 2.7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настоящего Порядка, Управление в течение трех рабочих дней со дня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получения Сведений о бюджетном обязательстве: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направляет получателю средств местного бюджета уведомление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электронной форме, содержащее информацию, позволяющую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казначейством, – в отношении Сведений о бюджетном обязательстве,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представленных в форме электронного документа;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возвращает получателю средств местного бюджета копию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 с указанием причины, по которой постановка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на учет бюджетного обязательства не осуществляется, даты отказа,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должности сотрудника Управления, его подписи, расшифровки подписи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с указанием инициалов и фамилии – в отношении Сведений о бюджетном обязательстве, представленных на бумажном носителе.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2.10. В случае отрицательного результата проверки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 на соответствие требованиям, предусмотренным абзацем четвертым пункта 2.6 настоящего Порядка, Управление присваивает учетный номер бюджетному обязательству (вносит изменения в ранее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на учет бюджетное обязательство) направляет: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получателю средств местного бюджета Извещение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обязательстве с указанием информации, предусмотренной пунктом 2.8 настоящего Порядка;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получателю средств местного бюджета и главному распорядителю средств местного бюджета, в ведении которого находится получатель средств 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2.11. В бюджетные обязательства, поставленные на учет до начала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текущего финансового года, исполнение которых осуществляется в текущем финансовом году, получателем средств местного бюджета вносятся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 1 февраля текущего финансового года в части уточнения суммы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неисполненного на конец отчетного финансового года бюджетного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обязательства и суммы, предусмотренной на плановый период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(при наличии).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Управление в случае отрицательного результата проверки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обязательстве, сформированных по бюджетным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обязательствам, предусмотренным настоящим пунктом, на соответствие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местного бюджета, в ведении которого находится получатель средств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России, не позднее следующего рабочего дня со дня получения Сведений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2.12. В случае ликвидации, реорганизации получателя средств местного бюджета либо изменения типа местного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III. Особенности учета бюджетных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 исполнительным документам, решениям налоговых органов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tabs>
          <w:tab w:val="left" w:pos="6369"/>
          <w:tab w:val="left" w:pos="6521"/>
          <w:tab w:val="left" w:pos="75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3.1. Сведения о бюджетном обязательстве, возникшем в соответствии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 документами-основаниями, предусмотренными пунктами 19 и 21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графы 1 Перечня документов-оснований, формируются в срок,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установленный бюджетным законодательством Российской Федерации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для представления в установленном порядке получателем средств местного бюджета – должником информации об источнике образования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задолженности и кодах бюджетной классификации Российской Федерации, по которым должны быть произведены расходы местного бюджета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 исполнению исполнительного документа, решения налогового органа.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3.2. В случае, если в Управлении ранее было учтено бюджетное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обязательстве, сформированными в соответствии с исполнительным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документом, решением налогового органа, формируются Сведения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 исполнительном документе, решении налогового органа.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3.3. Основанием для внесения изменений в ранее поставленное на учет бюджетное обязательство по исполнительному документу, решению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налогового органа являются Сведения о бюджетном обязательстве,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подтверждающем исполнение исполнительного документа, решения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налогового органа, документе об отсрочке, о рассрочке или об отложении исполнения судебных актов либо документе, отменяющем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или приостанавливающем исполнение судебного акта, на основании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которого выдан исполнительный документ, документе об отсрочке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или рассрочке уплаты налога, сбора, пеней, штрафов, или ином документе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приложением копий предусмотренных настоящим пунктом документов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форме электронной копии документа на бумажном носителе, созданной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посредством его сканирования, или копии электронного документа,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подтвержденной электронной подписью лица, имеющего право действовать от имени получателя средств местного бюджета.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3.4. В случае ликвидации получателя средств местного бюджета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либо изменения типа районного казенного учреждения не позднее пяти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ранее учтенное бюджетное обязательство, возникшее на основании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исполнительного документа, решения налогового органа, Управлением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вносятся изменения в части аннулирования неисполненного бюджетного обязательства.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A32FC4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t>. Порядок учета Управлением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денежных обязательств получателей средств местного бюджета</w:t>
      </w:r>
    </w:p>
    <w:p w:rsidR="00A32FC4" w:rsidRPr="00A32FC4" w:rsidRDefault="00A32FC4" w:rsidP="00A32FC4">
      <w:pPr>
        <w:tabs>
          <w:tab w:val="left" w:pos="11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4.2. Сведения о денежных обязательствах по принятым бюджетным обязательствам формируются Управлением в срок, установленный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для оплаты денежного обязательства в соответствии с Порядком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санкционирования оплаты денежных обязательств получателей средств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местного бюджета и администраторов источников финансирования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дефицита местного бюджета, за исключением случаев, указанных в абзацах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третьем - четвертом настоящего пункта.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Сведения о денежных обязательствах формируются получателем средств местного бюджета в течение трех рабочих дней со дня, следующего за днем возникновения денежного обязательства в случае: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исполнения денежного обязательства неоднократно (в том числе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 учетом ранее произведенных платежей, требующих подтверждения),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за исключением случаев возникновения денежного обязательства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на основании казначейского обеспечения обязательств;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подтверждения поставки товаров, выполнения работ, оказания услуг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4.3. В случае если в рамках принятых бюджетных обязательств ранее поставлены на учет денежные обязательства по платежам, требующим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не подтверждена, постановка на учет денежных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перечисление последующих платежей по таким бюджетным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4.4. Управление не позднее следующего рабочего дня со дня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представления получателем средств местного бюджета Сведений о денежном обязательстве осуществляет их проверку на соответствие информации, указанной в Сведениях о денежном обязательстве: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информации по соответствующему бюджетному обязательству,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учтенному на соответствующем лицевом счете получателя бюджетных средств;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информации, подлежащей включению в Сведения о денежном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обязательстве в соответствии с приложением 2 к настоящему Порядку;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районного бюджета в Управление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для постановки на учет денежных обязательств в соответствии с настоящим Порядком.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4.5. В случае положительного результата проверки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денежном обязательстве Управление присваивает учетный номер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местного бюджета извещение о постановке на учет (изменении)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денежного обязательства в Управление, реквизиты которого установлены приложением 13 к Порядку Минфина России (далее – Извещение о денежном обязательстве).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Извещение о денежном обязательстве направляется получателю средств местного бюджета: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в форме электронного документа, подписанного электронной подписью уполномоченного лица Управления, – в отношении Сведений о денежном обязательстве, представленных в форме электронного документа;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на бумажном носителе, подписанного уполномоченным лицом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Управления, – в отношении Сведений о денежном обязательстве,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представленных на бумажном носителе.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Извещение о денежном обязательстве, сформированное на бумажном носителе, подписывается лицом, имеющим право действовать от имени Управления.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Учетный номер денежного обязательства является уникальным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и не подлежит изменению, в том числе при изменении отдельных реквизитов денежного обязательства.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Учетный номер денежного обязательства имеет следующую структуру, состоящую из двадцати пяти разрядов: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 1 по 19 разряд – учетный номер соответствующего бюджетного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с 20 по 25 разряд – порядковый номер денежного обязательства.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4.6. В случае отрицательного результата проверки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денежном обязательстве Управление в срок, установленный в абзаце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втором пункта 4.2 настоящего Порядка: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отношении Сведений о денежных обязательствах, сформированных Управлением, направляет получателю средств местного бюджета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к исполнению, а также содержащее дату и причину отказа;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в отношении Сведений о денежных обязательствах, сформированных получателем средств местного бюджета, возвращает получателю средств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местного бюджета копию представленных на бумажном носителе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 денежном обязательстве с проставлением даты отказа, должности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сотрудника Управления, его подписи, расшифровки подписи с указанием инициалов и фамилии, причины отказа;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направляет получателю средств местного бюджета уведомление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в электронном виде, если Сведения о денежном обязательстве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представлялись в форме электронного документа.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b/>
          <w:sz w:val="28"/>
          <w:szCs w:val="28"/>
        </w:rPr>
        <w:t xml:space="preserve">V. Представление информации </w:t>
      </w:r>
      <w:r w:rsidRPr="00A32FC4">
        <w:rPr>
          <w:rFonts w:ascii="Times New Roman" w:eastAsia="Times New Roman" w:hAnsi="Times New Roman" w:cs="Times New Roman"/>
          <w:b/>
          <w:sz w:val="28"/>
          <w:szCs w:val="28"/>
        </w:rPr>
        <w:br/>
        <w:t>о бюджетных и денежных обязательствах, учтенных в Управлении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5.1. Информация о бюджетных и денежных обязательствах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предоставляется Управлением в электронном виде: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Администрации Верх-</w:t>
      </w:r>
      <w:proofErr w:type="spellStart"/>
      <w:r w:rsidRPr="00A32FC4">
        <w:rPr>
          <w:rFonts w:ascii="Times New Roman" w:eastAsia="Times New Roman" w:hAnsi="Times New Roman" w:cs="Times New Roman"/>
          <w:sz w:val="28"/>
          <w:szCs w:val="28"/>
        </w:rPr>
        <w:t>Камышенского</w:t>
      </w:r>
      <w:proofErr w:type="spellEnd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A32FC4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– по всем бюджетным и денежным обязательствам;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главным распорядителям средств местного бюджета – в части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бюджетных и денежных обязательств подведомственных им получателей средств местного бюджета;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получателям средств местного бюджета – в части бюджетных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и денежных обязательств соответствующего получателя средств местного бюджета;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иным органам государственной власти Алтайского края – в рамках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их полномочий, установленных законодательством Алтайского края.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5.2. Информация о бюджетных и денежных обязательствах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предоставляется в соответствии со следующими положениями: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1) по запросу Администрации Верх-</w:t>
      </w:r>
      <w:proofErr w:type="spellStart"/>
      <w:r w:rsidRPr="00A32FC4">
        <w:rPr>
          <w:rFonts w:ascii="Times New Roman" w:eastAsia="Times New Roman" w:hAnsi="Times New Roman" w:cs="Times New Roman"/>
          <w:sz w:val="28"/>
          <w:szCs w:val="28"/>
        </w:rPr>
        <w:t>Камышенского</w:t>
      </w:r>
      <w:proofErr w:type="spellEnd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  сельсовета </w:t>
      </w:r>
      <w:proofErr w:type="spellStart"/>
      <w:r w:rsidRPr="00A32FC4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либо иного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органа государственной власти Алтайского края, уполномоченного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в соответствии с законодательством Алтайского края на получение такой информации, Управление представляет с указанными в запросе детализацией и группировкой показателей: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Информацию о принятых на учет бюджетных или денежных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2) по запросу главного распорядителя средств местного бюджета Управление представляет с указанными в запросе детализацией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распорядителя средств местного бюджета получателям средств местного бюджета, реквизиты которой установлены приложением 6 к Порядку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Минфина России, сформированную нарастающим итогом с начала текущего финансового года по состоянию на соответствующую дату;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3) по запросу получателя средств местного бюджета Управление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предоставляет Справку об исполнении принятых на учет бюджетных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местного бюджета, нарастающим итогом с 1 января текущего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финансового года и содержит информацию об исполнении бюджетных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или денежных обязательств, поставленных на учет в Управлении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на основании Сведений о бюджетном обязательстве или Сведений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 денежном обязательстве;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4) по запросу получателя средств местного бюджета Управление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по месту обслуживания получателя средств местного бюджета формирует Справку о неисполненных в отчетном финансовом году бюджетных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обязательствах, реквизиты которой установлены приложением 9 к Порядку Минфина России.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из документов-оснований, поставленных на учет в Управлении на основании Сведений о бюджетных обязательствах, и подлежавших в соответствии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с условиями указанных договоров-оснований оплате в отчетном финансовом году, а также о неиспользованных на начало очередного финансового года остатках лимитов бюджетных обязательств на исполнение указанных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договоров-оснований.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По запросу главного распорядителя средств местного бюджета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Управление формирует сводную Справку о неисполненных в отчетном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финансовом году бюджетных обязательствах получателей средств районного бюджета, находящихся в ведении главного распорядителя средств местного бюджета.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color w:val="FF0000"/>
          <w:sz w:val="28"/>
          <w:szCs w:val="28"/>
        </w:rPr>
        <w:br w:type="page"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686DCA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к Порядку учета бюджетных и 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5" w:name="_GoBack"/>
      <w:bookmarkEnd w:id="5"/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денежных обязательств получателей средств 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местного бюджета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6" w:name="P200"/>
      <w:bookmarkEnd w:id="6"/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Реквизиты 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Сведения о бюджетном обязательстве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2FC4">
        <w:rPr>
          <w:rFonts w:ascii="Times New Roman" w:eastAsia="Times New Roman" w:hAnsi="Times New Roman" w:cs="Times New Roman"/>
          <w:sz w:val="24"/>
          <w:szCs w:val="24"/>
        </w:rPr>
        <w:t>Единица измерения: руб.</w:t>
      </w:r>
    </w:p>
    <w:p w:rsidR="00A32FC4" w:rsidRPr="00A32FC4" w:rsidRDefault="00A32FC4" w:rsidP="00A32FC4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2FC4">
        <w:rPr>
          <w:rFonts w:ascii="Times New Roman" w:eastAsia="Times New Roman" w:hAnsi="Times New Roman" w:cs="Times New Roman"/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2"/>
        <w:gridCol w:w="5305"/>
      </w:tblGrid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формирования,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заполнения реквизита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Номер сведений о бюджетном обязательстве получателя средств местного бюджета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порядковый номер Сведений о бюджетном обязательстве.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2.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при внесении изменений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в поставленное на учет бюджетное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обязательство.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учетный номер бюджетного обязательства, в которое вносятся изменения, присвоенный ему при постановке на учет.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3. Дата формирования Сведений о бюджетном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дата формирования Сведений о бюджетном обязательстве получателем средств местного бюджета.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4. Тип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код типа бюджетного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обязательства, исходя из следующего: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1 - закупка, если бюджетное обязательство связано с закупкой товаров, работ, услуг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текущем финансовом году;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работ, услуг прошлых лет.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получателя средств местного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5.2.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бюджета – «краевой бюджет».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5.3.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Отдела государственным внебюджетным фондом.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5.4.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финансовый орган – «Администрация Верх-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Камышенского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5.5.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5.6.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уникальный код организации по Сводному реестру (далее - код по Сводному реестру) получателя средств местного бюджета в соответствии со Сводным реестром.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наименование главного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распорядителя средств местного бюджета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соответствии со Сводным реестром.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5.8.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код главы главного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распорядителя средств местного бюджета по бюджетной классификации Российской Федерации.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5.9. Наименование органа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5.10. Код органа Федерального казначейства (далее – КОФК)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Управления, в котором открыт лицевой счет получателя бюджетных средств.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5.11. Номер лицевого счета получателя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номер соответствующего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лицевого счета получателя бюджетных средств.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 Реквизиты документа,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являющегося основанием для принятия на учет бюджетного обязательства (далее – документ-основание)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6.1. Вид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«иное основание».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6.2.Наименование нормативного правового акта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заполнении в пункте 6.1 настоящих Правил значения «нормативный правовой акт» указывается наименование нормативного правового акта.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6.3. Номер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номер документа-основания (при наличии).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6.4. Дата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6.5.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дата завершения исполнения обязательств по документу-основанию.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6.6. Предмет по документу-основанию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предмет по документу-основанию. 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заполнении в пункте 6.1 настоящих Правил значения «контракт» или «договор» указывается наименование(я) объекта закупки (поставляемых товаров, выполняемых работ, оказываемых услуг), указанное(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ые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) в контракте (договоре).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заполнении в пункте 6.1 настоящих Правил значения «соглашение» или «нормативный правовой акт» указывается наименование)(я) цели(ей) предоставления, целевого направления, направления(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признак казначейского сопровождения «Да» </w:t>
            </w:r>
            <w:r w:rsidRPr="00A32FC4">
              <w:rPr>
                <w:rFonts w:ascii="Arial" w:eastAsia="Times New Roman" w:hAnsi="Arial" w:cs="Times New Roman"/>
                <w:sz w:val="20"/>
                <w:szCs w:val="20"/>
              </w:rPr>
              <w:t>–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случае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осуществления Управлением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заполнении в пункте 6.7 настоящих Правил значения «Да» указывается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идентификатор документа-основания.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незаполнении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пункта 6.7 идентификатор указывается при наличии.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6.9. Уникальный номер реестровой записи в реестре контрактов / реестре соглашений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уникальный номер реестровой записи в реестре контрактов/реестре соглашений.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6.10. Сумма в валюте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. Код валюты по ОКВ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валюты, в которой принято бюджетное обязательство, в соответствии с Общероссийским классификатором валют.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6.12. Сумма в валюте Российской Федерации,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сумма бюджетного обязательства в валюте Российской Федерации.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валюте Российской Федерации включает в себя сумму бюджетного обязательства на текущий год и последующие годы.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6.13. В том числе сумма казначейского обеспечения обязательств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сумма казначейского обеспечения обязательств в соответствии с документом-основанием (при наличии).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6.14. Процент платежа, требующего подтверждения, от общей суммы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процент платежа, требующего подтверждения, установленный документом-основанием или исчисленный от общей суммы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бюджетного обязательства и (или) от размера казначейского обеспечения,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6.15. Сумма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сумма платежа, требующего подтверждения, в валюте Российской Федерации, установленная документом-основанием или исчисленная от общей суммы бюджетного обязательства.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Если условиями документа-основания предусмотрено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6.16. Номер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заполнении в пункте 6.1 настоящих Правил значений «исполнительный документ» или «решение налогового органа» указывается номер уведомления Управления о поступлении исполнительного документа (решения налогового органа), направленного должнику.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6.17. Дата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заполнении в пункте 6.1 настоящих Правил значений «исполнительный документ» или «решение налогового органа» указывается дата уведомления Управления о поступлении исполнительного документа (решения налогового органа), направленного должнику.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6.18. Основание 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невключения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заполнении в пункте 6.1 настоящих Правил значения «договор» указывается основание 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невключения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договора в реестр контрактов.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 Реквизиты контрагента / взыскателя по исполнительному документу / решению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7.1.Наименование юридического лица / фамилия, имя, отчество физического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поставщика (подрядчика, исполнителя, получателя денежных средств) по документу-основанию (далее – контрагент) в соответствии со сведениями Единого государственного реестра юридических лиц (далее – ЕГРЮЛ) на основании документа-основания, фамилия, имя, отчество физического лица на основании документа-основания.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случае,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7.2. Идентификационный номер налогоплательщика (ИНН)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ИНН контрагента в соответствии со сведениями ЕГРЮЛ.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случае,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7.3. Код причины постановки на учет в налоговом органе (КПП)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КПП контрагента в соответствии со сведениями ЕГРЮЛ (при наличии).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случае,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7.4. Код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контрагента по Сводному реестру.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7.5. Номер лицевого счета (раздела на лицевом счете)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случае,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Управления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Управлении, для отражения средств, подлежащих в соответствии с законодательством Российской Федерации казначейскому сопровождению, предоставляемых в соответствии с документом-основанием.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7.6. Номер банковского (казначейского)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Arial" w:eastAsia="Times New Roman" w:hAnsi="Arial" w:cs="Times New Roman"/>
                <w:sz w:val="20"/>
                <w:szCs w:val="20"/>
              </w:rPr>
              <w:t xml:space="preserve">7.7.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банка контрагента или территориального органа Федерального казначейства (при наличии в документе-основании).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7.8. БИК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БИК банка контрагента (при наличии в документе-основании).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7.9. Корреспондентский счет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 Расшифровка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8.1. Наименование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 заполняется.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 заполняется.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8.3.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8.4. Код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классификации расходов местного бюджета в соответствии с предметом документа-основания.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местного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бюджета на основании информации, представленной должником.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8.5. Признак безусловности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значение «условное» по бюджетному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8.6. Сумма 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8.8. Сумма на 20__ текущий финансовый год в валюте Российской Федерации с помесячной разбивкой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 месяца, в котором будет осуществлен платеж.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представленной должником.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бюджетного обязательства может указываться на один из месяцев, но не ранее месяца постановки на учет (изменения) бюджетного обязательства.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8.9. Сумма в валюте Российской Федерации на плановый период и за пределами планового периода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(договору) в валюте обязательства с годовой периодичностью.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указывается отдельно на текущий финансовый год, первый, второй год планового периода, и на третий год после текущего финансового года, а также общей суммой на последующие года.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8.10. Дата выплаты по исполнительному документу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дата ежемесячной выплаты по исполнению исполнительного документа, если выплаты имеют периодический характер.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8.11.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аналитический код цели.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8.12. Примечание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Иная информация, необходимая для постановки бюджетного обязательства на учет.</w:t>
            </w:r>
          </w:p>
        </w:tc>
      </w:tr>
    </w:tbl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br w:type="page"/>
      </w:r>
      <w:bookmarkStart w:id="7" w:name="P241"/>
      <w:bookmarkEnd w:id="7"/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686DCA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к Порядку учета бюджетных и 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денежных обязательств получателей средств 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местного бюджета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Реквизиты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Сведения о денежном обязательстве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2FC4">
        <w:rPr>
          <w:rFonts w:ascii="Times New Roman" w:eastAsia="Times New Roman" w:hAnsi="Times New Roman" w:cs="Times New Roman"/>
          <w:sz w:val="24"/>
          <w:szCs w:val="24"/>
        </w:rPr>
        <w:t>Единица измерения: руб.</w:t>
      </w:r>
    </w:p>
    <w:p w:rsidR="00A32FC4" w:rsidRPr="00A32FC4" w:rsidRDefault="00A32FC4" w:rsidP="00A32FC4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2FC4">
        <w:rPr>
          <w:rFonts w:ascii="Times New Roman" w:eastAsia="Times New Roman" w:hAnsi="Times New Roman" w:cs="Times New Roman"/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8"/>
        <w:gridCol w:w="5309"/>
      </w:tblGrid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формирования,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заполнения реквизита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1. Номер сведений о денежном обязательстве получателя средств местного бюджета (далее – соответственно Сведения о денежном обязательстве, денежное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порядковый номер Сведений о денежном обязательстве.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при внесении изменений в поставленное на учет денежное обязательство.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учетный номер денежного обязательства, в которое вносятся изменения, присвоенный ему при постановке на учет.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учетный номер принятого бюджетного обязательства, денежное обязательство по которому ставится на учет (в денежное обязательство по которому вносятся изменения).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 заполняется.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получателя средств местного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6.2.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получателя средств районного бюджета.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номер соответствующего лицевого счета получателя средств районного бюджета.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наименование главного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распорядителя средств местного бюджета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соответствии со Сводным реестром.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код главы главного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распорядителя средств местного бюджета по бюджетной классификации Российской Федерации.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бюджета – «местный бюджет».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по Общероссийскому классификатору территорий муниципальных образований Управления, финансового органа –Администрация Верх-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Камышенского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финансовый орган – «Администрация Верх-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Камышенского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Управления, в котором открыт лицевой счет получателя бюджетных средств.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6.12. Признак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признак платежа, требующего подтверждения. По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платежам, 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документа, являющегося основанием для возникновения денежного обязательства.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номер документа, подтверждающего возникновение денежного обязательства.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дата документа, подтверждающего возникновение денежного обязательства.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7.4. Сумма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сумма документа, подтверждающего возникновение денежного обязательства в валюте выплаты.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7.7. Код по бюджетной классификации (далее – Код по БК)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классификации расходов местного бюджета в соответствии с предметом документа-основания.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классификации расходов местного бюджета на основании информации, представленной должником.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при необходимости в дополнение к коду по бюджетной классификации плательщика аналитический код, используемый Управлением в целях санкционирования операций с целевыми расходами (аналитический код, используемый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Отделом для учета операций со средствами юридических лиц, не являющихся участниками бюджетного процесса).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7.9. Сумма в рублевом эквиваленте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сумма денежного обязательства в валюте Российской Федерации.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подтвержденного в отчетном финансовом году.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7.10. Код валюты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код валюты, в которой принято денежное обязательство, в соответствии с Общероссийским классификатором валют.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7.11. В том числе перечислено средств, требующих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платежа, требующего подтверждения, по которому не подтверждена поставка товара (выполнение работ, оказание услуг). 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Не заполняется, если в пункте 6.12 настоящих Правил указано «да».</w:t>
            </w:r>
          </w:p>
        </w:tc>
      </w:tr>
      <w:tr w:rsidR="00A32FC4" w:rsidRPr="00A32FC4" w:rsidTr="00F411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Указывается планируемый срок осуществления кассовой выплаты по денежному обязательству.</w:t>
            </w:r>
          </w:p>
        </w:tc>
      </w:tr>
    </w:tbl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A32FC4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686DCA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к Порядку учета бюджетных и 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денежных обязательств получателей средств 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местного бюджета</w:t>
      </w:r>
    </w:p>
    <w:p w:rsidR="00A32FC4" w:rsidRPr="00A32FC4" w:rsidRDefault="00A32FC4" w:rsidP="00686D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>Перечень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FC4">
        <w:rPr>
          <w:rFonts w:ascii="Times New Roman" w:eastAsia="Times New Roman" w:hAnsi="Times New Roman" w:cs="Times New Roman"/>
          <w:sz w:val="28"/>
          <w:szCs w:val="28"/>
        </w:rPr>
        <w:t xml:space="preserve">документов, на основании которых возникают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бюджетные обязательства получателей средств местного бюджета,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 xml:space="preserve">и документов, подтверждающих возникновение денежных обязательств </w:t>
      </w:r>
      <w:r w:rsidRPr="00A32FC4">
        <w:rPr>
          <w:rFonts w:ascii="Times New Roman" w:eastAsia="Times New Roman" w:hAnsi="Times New Roman" w:cs="Times New Roman"/>
          <w:sz w:val="28"/>
          <w:szCs w:val="28"/>
        </w:rPr>
        <w:br/>
        <w:t>получателей средств местного бюджета</w:t>
      </w: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7"/>
        <w:gridCol w:w="4620"/>
      </w:tblGrid>
      <w:tr w:rsidR="00A32FC4" w:rsidRPr="00A32FC4" w:rsidTr="00F4118B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Документ, на основании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которого возникает бюджетное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обязательство получателя средств местного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Документ, подтверждающий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возникновение денежного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обязательства получателя средств местного бюджета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1. Государственный контракт (договор) на поставку товаров, выполнение работ, оказание услуг для обеспечения государственных или муниципальных нужд (далее – государственный контракт), сведения о котором подлежат включению в реестр контрактов, заключенных заказчиками,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(далее – реестр контрактов)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32FC4" w:rsidRPr="00A32FC4" w:rsidTr="00F4118B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A32FC4" w:rsidRPr="00A32FC4" w:rsidTr="00F4118B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32FC4" w:rsidRPr="00A32FC4" w:rsidTr="00F4118B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A32FC4" w:rsidRPr="00A32FC4" w:rsidTr="00F4118B">
        <w:trPr>
          <w:cantSplit/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A32FC4" w:rsidRPr="00A32FC4" w:rsidTr="00F4118B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32FC4" w:rsidRPr="00A32FC4" w:rsidTr="00F4118B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A32FC4" w:rsidRPr="00A32FC4" w:rsidTr="00F4118B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A32FC4" w:rsidRPr="00A32FC4" w:rsidTr="00F4118B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(ф. 0330212)</w:t>
            </w:r>
          </w:p>
        </w:tc>
      </w:tr>
      <w:tr w:rsidR="00A32FC4" w:rsidRPr="00A32FC4" w:rsidTr="00F4118B">
        <w:trPr>
          <w:cantSplit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A32FC4" w:rsidRPr="00A32FC4" w:rsidTr="00F4118B">
        <w:trPr>
          <w:cantSplit/>
          <w:trHeight w:val="2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получателя средств местного бюджета (далее - иной документ, подтверждающий возникновение денежного обязательства) по бюджетному обязательству получателя средств местного бюджета, возникшему на основании государственного контракта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 Государственный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– договор), за исключением договоров, указанных в пункте 12 графы 1 Перечня документов-оснований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A32FC4" w:rsidRPr="00A32FC4" w:rsidTr="00F4118B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32FC4" w:rsidRPr="00A32FC4" w:rsidTr="00F4118B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A32FC4" w:rsidRPr="00A32FC4" w:rsidTr="00F4118B">
        <w:trPr>
          <w:cantSplit/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A32FC4" w:rsidRPr="00A32FC4" w:rsidTr="00F4118B">
        <w:trPr>
          <w:cantSplit/>
          <w:trHeight w:val="9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32FC4" w:rsidRPr="00A32FC4" w:rsidTr="00F4118B">
        <w:trPr>
          <w:cantSplit/>
          <w:trHeight w:val="3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A32FC4" w:rsidRPr="00A32FC4" w:rsidTr="00F4118B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A32FC4" w:rsidRPr="00A32FC4" w:rsidTr="00F4118B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(ф. 0330212)</w:t>
            </w:r>
          </w:p>
        </w:tc>
      </w:tr>
      <w:tr w:rsidR="00A32FC4" w:rsidRPr="00A32FC4" w:rsidTr="00F4118B">
        <w:trPr>
          <w:cantSplit/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A32FC4" w:rsidRPr="00A32FC4" w:rsidTr="00F4118B">
        <w:trPr>
          <w:cantSplit/>
          <w:trHeight w:val="3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A32FC4" w:rsidRPr="00A32FC4" w:rsidTr="00F4118B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</w:t>
            </w:r>
          </w:p>
        </w:tc>
      </w:tr>
      <w:tr w:rsidR="00A32FC4" w:rsidRPr="00A32FC4" w:rsidTr="00F4118B">
        <w:trPr>
          <w:cantSplit/>
          <w:trHeight w:val="316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 Соглашение о предоставлении из местного бюджета местному бюджету межбюджетного трансферта, не предусмотренного пунктом 4 графы 1 Перечня документов-оснований, в форме субсидии, субвенции, иного межбюджетного трансферта (далее – соглашение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32FC4" w:rsidRPr="00A32FC4" w:rsidTr="00F4118B">
        <w:trPr>
          <w:cantSplit/>
          <w:trHeight w:val="39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Платежные документы, подтверждающие осуществление расходов местного бюджета по исполнению расходных обязательств муниципального образования, в целях возмещения которых из местного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A32FC4" w:rsidRPr="00A32FC4" w:rsidTr="00F4118B">
        <w:trPr>
          <w:cantSplit/>
          <w:trHeight w:val="22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</w:t>
            </w:r>
          </w:p>
        </w:tc>
      </w:tr>
      <w:tr w:rsidR="00A32FC4" w:rsidRPr="00A32FC4" w:rsidTr="00F4118B">
        <w:trPr>
          <w:cantSplit/>
          <w:trHeight w:val="2912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4. Соглашение о предоставлении из местного 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32FC4" w:rsidRPr="00A32FC4" w:rsidTr="00F4118B">
        <w:trPr>
          <w:cantSplit/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A32FC4" w:rsidRPr="00A32FC4" w:rsidTr="00F4118B">
        <w:trPr>
          <w:cantSplit/>
          <w:trHeight w:val="2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</w:t>
            </w:r>
          </w:p>
        </w:tc>
      </w:tr>
      <w:tr w:rsidR="00A32FC4" w:rsidRPr="00A32FC4" w:rsidTr="00F4118B">
        <w:trPr>
          <w:cantSplit/>
          <w:trHeight w:val="322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5. Нормативный правовой акт, предусматривающий предоставление из местного бюджета местному бюджету, бюджету Территориального фонда обязательного медицинского страхования Алтайского края межбюджетного трансферта, не предусмотренного пунктом 6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32FC4" w:rsidRPr="00A32FC4" w:rsidTr="00F4118B">
        <w:trPr>
          <w:cantSplit/>
          <w:trHeight w:val="28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A32FC4" w:rsidRPr="00A32FC4" w:rsidTr="00F4118B">
        <w:trPr>
          <w:cantSplit/>
          <w:trHeight w:val="3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 Нормативный правовой акт, предусматривающий предоставление из местного 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бюджета, если порядком (правилами) предоставления указанного межбюджетного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трансферта не предусмотрено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32FC4" w:rsidRPr="00A32FC4" w:rsidTr="00F4118B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A32FC4" w:rsidRPr="00A32FC4" w:rsidTr="00F4118B">
        <w:trPr>
          <w:cantSplit/>
          <w:trHeight w:val="28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A32FC4" w:rsidRPr="00A32FC4" w:rsidTr="00F4118B">
        <w:trPr>
          <w:cantSplit/>
          <w:trHeight w:val="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7.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Соглашение о предоставлении субсидии бюджетному или автономному учреждению</w:t>
            </w:r>
          </w:p>
        </w:tc>
      </w:tr>
      <w:tr w:rsidR="00A32FC4" w:rsidRPr="00A32FC4" w:rsidTr="00F4118B">
        <w:trPr>
          <w:cantSplit/>
          <w:trHeight w:val="108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краевому бюджетному или автономному учреждению</w:t>
            </w:r>
          </w:p>
        </w:tc>
      </w:tr>
      <w:tr w:rsidR="00A32FC4" w:rsidRPr="00A32FC4" w:rsidTr="00F4118B">
        <w:trPr>
          <w:cantSplit/>
          <w:trHeight w:val="165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выполнении государственного задания (предварительный)</w:t>
            </w:r>
          </w:p>
        </w:tc>
      </w:tr>
      <w:tr w:rsidR="00A32FC4" w:rsidRPr="00A32FC4" w:rsidTr="00F4118B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A32FC4" w:rsidRPr="00A32FC4" w:rsidTr="00F4118B">
        <w:trPr>
          <w:cantSplit/>
          <w:trHeight w:val="6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A32FC4" w:rsidRPr="00A32FC4" w:rsidTr="00F4118B">
        <w:trPr>
          <w:cantSplit/>
          <w:trHeight w:val="2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 Договор (соглашение) о предоставлении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–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A32FC4" w:rsidRPr="00A32FC4" w:rsidTr="00F4118B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32FC4" w:rsidRPr="00A32FC4" w:rsidTr="00F4118B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A32FC4" w:rsidRPr="00A32FC4" w:rsidTr="00F4118B">
        <w:trPr>
          <w:cantSplit/>
          <w:trHeight w:val="1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A32FC4" w:rsidRPr="00A32FC4" w:rsidTr="00F4118B">
        <w:trPr>
          <w:cantSplit/>
          <w:trHeight w:val="26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32FC4" w:rsidRPr="00A32FC4" w:rsidTr="00F4118B">
        <w:trPr>
          <w:cantSplit/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A32FC4" w:rsidRPr="00A32FC4" w:rsidTr="00F4118B">
        <w:trPr>
          <w:cantSplit/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A32FC4" w:rsidRPr="00A32FC4" w:rsidTr="00F4118B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(ф. 0330212)</w:t>
            </w:r>
          </w:p>
        </w:tc>
      </w:tr>
      <w:tr w:rsidR="00A32FC4" w:rsidRPr="00A32FC4" w:rsidTr="00F4118B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A32FC4" w:rsidRPr="00A32FC4" w:rsidTr="00F4118B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A32FC4" w:rsidRPr="00A32FC4" w:rsidTr="00F4118B">
        <w:trPr>
          <w:cantSplit/>
          <w:trHeight w:val="73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A32FC4" w:rsidRPr="00A32FC4" w:rsidTr="00F4118B">
        <w:trPr>
          <w:cantSplit/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A32FC4" w:rsidRPr="00A32FC4" w:rsidTr="00F4118B">
        <w:trPr>
          <w:cantSplit/>
          <w:trHeight w:val="2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Распоряжение 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A32FC4" w:rsidRPr="00A32FC4" w:rsidTr="00F4118B">
        <w:trPr>
          <w:cantSplit/>
          <w:trHeight w:val="1953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 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A32FC4" w:rsidRPr="00A32FC4" w:rsidTr="00F4118B">
        <w:trPr>
          <w:cantSplit/>
          <w:trHeight w:val="5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A32FC4" w:rsidRPr="00A32FC4" w:rsidTr="00F4118B">
        <w:trPr>
          <w:cantSplit/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A32FC4" w:rsidRPr="00A32FC4" w:rsidTr="00F4118B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нормативного правового акта о предоставлении субсидии юридическому лицу</w:t>
            </w:r>
          </w:p>
        </w:tc>
      </w:tr>
      <w:tr w:rsidR="00A32FC4" w:rsidRPr="00A32FC4" w:rsidTr="00F4118B">
        <w:trPr>
          <w:cantSplit/>
          <w:trHeight w:val="25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10. Договор на оказание услуг, выполнение работ, заключенный получателем средств местного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A32FC4" w:rsidRPr="00A32FC4" w:rsidTr="00F4118B">
        <w:trPr>
          <w:cantSplit/>
          <w:trHeight w:val="8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</w:tr>
      <w:tr w:rsidR="00A32FC4" w:rsidRPr="00A32FC4" w:rsidTr="00F4118B">
        <w:trPr>
          <w:cantSplit/>
          <w:trHeight w:val="223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11. 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A32FC4" w:rsidRPr="00A32FC4" w:rsidTr="00F4118B">
        <w:trPr>
          <w:cantSplit/>
          <w:trHeight w:val="1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32FC4" w:rsidRPr="00A32FC4" w:rsidTr="00F4118B">
        <w:trPr>
          <w:cantSplit/>
          <w:trHeight w:val="34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12. Договор, расчет по которому в соответствии с законодательством Российской Федерации осуществляется наличными деньгами, если получателем средств местного бюджета в Управление не направлены информация и документы по указанному договору для их включения в реестр контрактов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A32FC4" w:rsidRPr="00A32FC4" w:rsidTr="00F4118B">
        <w:trPr>
          <w:cantSplit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A32FC4" w:rsidRPr="00A32FC4" w:rsidTr="00F4118B">
        <w:trPr>
          <w:cantSplit/>
          <w:trHeight w:val="1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A32FC4" w:rsidRPr="00A32FC4" w:rsidTr="00F4118B">
        <w:trPr>
          <w:cantSplit/>
          <w:trHeight w:val="54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13. Заявление на выдачу денежных средств под отчет, авансовый отчет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 о целевом обучении по образовательной программе высшего образования</w:t>
            </w:r>
          </w:p>
        </w:tc>
      </w:tr>
      <w:tr w:rsidR="00A32FC4" w:rsidRPr="00A32FC4" w:rsidTr="00F4118B">
        <w:trPr>
          <w:cantSplit/>
          <w:trHeight w:val="8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14. Договор о целевом обучении по образовательной программе высшего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A32FC4" w:rsidRPr="00A32FC4" w:rsidTr="00F4118B">
        <w:trPr>
          <w:cantSplit/>
          <w:trHeight w:val="127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15.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Расчетно-платежная ведомость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(ф. 0504401)</w:t>
            </w:r>
          </w:p>
        </w:tc>
      </w:tr>
      <w:tr w:rsidR="00A32FC4" w:rsidRPr="00A32FC4" w:rsidTr="00F4118B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A32FC4" w:rsidRPr="00A32FC4" w:rsidTr="00F4118B">
        <w:trPr>
          <w:cantSplit/>
          <w:trHeight w:val="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по реализации трудовых функций работника в соответствии с трудовым законодательством Российской Федерации, законодательством о государственной гражданской службе Российской Федерации</w:t>
            </w:r>
          </w:p>
        </w:tc>
      </w:tr>
      <w:tr w:rsidR="00A32FC4" w:rsidRPr="00A32FC4" w:rsidTr="00F4118B">
        <w:trPr>
          <w:cantSplit/>
          <w:trHeight w:val="33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Закон, иной нормативный правовой акт, в соответствии с которым возникают публичные нормативные обязательства</w:t>
            </w:r>
          </w:p>
        </w:tc>
      </w:tr>
      <w:tr w:rsidR="00A32FC4" w:rsidRPr="00A32FC4" w:rsidTr="00F4118B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16.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</w:tr>
      <w:tr w:rsidR="00A32FC4" w:rsidRPr="00A32FC4" w:rsidTr="00F4118B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17.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Документ, в соответствии с которым возникают денежные обязательства по платежам в бюджет</w:t>
            </w:r>
          </w:p>
        </w:tc>
      </w:tr>
      <w:tr w:rsidR="00A32FC4" w:rsidRPr="00A32FC4" w:rsidTr="00F4118B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18. Документ, в соответствии с которым возникают бюджетные обязательства по платежам в бюджет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A32FC4" w:rsidRPr="00A32FC4" w:rsidTr="00F4118B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19. Исполнительный документ (исполнительный лист, судебный приказ), не предусмотренный пунктом 20 графы 1 Перечня документов-оснований (далее – исполнительный документ)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A32FC4" w:rsidRPr="00A32FC4" w:rsidTr="00F4118B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Исполнительный документ</w:t>
            </w:r>
          </w:p>
        </w:tc>
      </w:tr>
      <w:tr w:rsidR="00A32FC4" w:rsidRPr="00A32FC4" w:rsidTr="00F4118B">
        <w:trPr>
          <w:cantSplit/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A32FC4" w:rsidRPr="00A32FC4" w:rsidTr="00F4118B">
        <w:trPr>
          <w:cantSplit/>
          <w:trHeight w:val="2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исполнительного документа</w:t>
            </w:r>
          </w:p>
        </w:tc>
      </w:tr>
      <w:tr w:rsidR="00A32FC4" w:rsidRPr="00A32FC4" w:rsidTr="00F4118B">
        <w:trPr>
          <w:cantSplit/>
          <w:trHeight w:val="1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</w:tr>
      <w:tr w:rsidR="00A32FC4" w:rsidRPr="00A32FC4" w:rsidTr="00F4118B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20.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21. 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 налогового органа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A32FC4" w:rsidRPr="00A32FC4" w:rsidTr="00F4118B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решения налогового органа</w:t>
            </w:r>
          </w:p>
        </w:tc>
      </w:tr>
      <w:tr w:rsidR="00A32FC4" w:rsidRPr="00A32FC4" w:rsidTr="00F4118B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22. Документ, не определенный пунктами 1 - 21 графы 1 Перечня документов-оснований, в соответствии с которым возникает бюджетное обязательство получателя средств местного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A32FC4" w:rsidRPr="00A32FC4" w:rsidTr="00F4118B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A32FC4" w:rsidRPr="00A32FC4" w:rsidTr="00F4118B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A32FC4" w:rsidRPr="00A32FC4" w:rsidTr="00F4118B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A32FC4" w:rsidRPr="00A32FC4" w:rsidTr="00F4118B">
        <w:trPr>
          <w:cantSplit/>
          <w:trHeight w:val="18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A32FC4" w:rsidRPr="00A32FC4" w:rsidTr="00F4118B">
        <w:trPr>
          <w:cantSplit/>
          <w:trHeight w:val="3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A32FC4" w:rsidRPr="00A32FC4" w:rsidTr="00F4118B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A32FC4" w:rsidRPr="00A32FC4" w:rsidTr="00F4118B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A32FC4" w:rsidRPr="00A32FC4" w:rsidTr="00F4118B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A32FC4" w:rsidRPr="00A32FC4" w:rsidTr="00F4118B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A32FC4" w:rsidRPr="00A32FC4" w:rsidTr="00F4118B">
        <w:trPr>
          <w:cantSplit/>
          <w:trHeight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(ф. 0330212)</w:t>
            </w:r>
          </w:p>
        </w:tc>
      </w:tr>
      <w:tr w:rsidR="00A32FC4" w:rsidRPr="00A32FC4" w:rsidTr="00F4118B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A32FC4" w:rsidRPr="00A32FC4" w:rsidTr="00F4118B">
        <w:trPr>
          <w:cantSplit/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A32FC4" w:rsidRPr="00A32FC4" w:rsidTr="00F4118B">
        <w:trPr>
          <w:cantSplit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FC4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A32FC4" w:rsidRPr="00A32FC4" w:rsidTr="00F4118B">
        <w:trPr>
          <w:cantSplit/>
          <w:trHeight w:val="1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FC4" w:rsidRPr="00A32FC4" w:rsidRDefault="00A32FC4" w:rsidP="00A32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FC4" w:rsidRPr="00A32FC4" w:rsidRDefault="00A32FC4" w:rsidP="00A32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FC4" w:rsidRPr="00A32FC4" w:rsidRDefault="00A32FC4" w:rsidP="00A32FC4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:rsidR="00230505" w:rsidRDefault="00230505"/>
    <w:sectPr w:rsidR="00230505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1A8"/>
    <w:rsid w:val="00230505"/>
    <w:rsid w:val="003D5BD5"/>
    <w:rsid w:val="004531A8"/>
    <w:rsid w:val="00686DCA"/>
    <w:rsid w:val="00A074FA"/>
    <w:rsid w:val="00A32FC4"/>
    <w:rsid w:val="00FF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565CB"/>
  <w15:chartTrackingRefBased/>
  <w15:docId w15:val="{B05C79A7-49C9-4785-BA0D-68657E10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4F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074FA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0">
    <w:name w:val="Основной текст 2 Знак"/>
    <w:basedOn w:val="a0"/>
    <w:link w:val="2"/>
    <w:rsid w:val="00A074FA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customStyle="1" w:styleId="ConsPlusNormal">
    <w:name w:val="ConsPlusNormal"/>
    <w:rsid w:val="00A074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nhideWhenUsed/>
    <w:rsid w:val="00A074FA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A32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krasad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55300-B52C-4914-9435-E12B656C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40</Pages>
  <Words>9922</Words>
  <Characters>56561</Characters>
  <Application>Microsoft Office Word</Application>
  <DocSecurity>0</DocSecurity>
  <Lines>471</Lines>
  <Paragraphs>132</Paragraphs>
  <ScaleCrop>false</ScaleCrop>
  <Company/>
  <LinksUpToDate>false</LinksUpToDate>
  <CharactersWithSpaces>66351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2022-12-30T02:54:00Z</dcterms:created>
  <dcterms:modified xsi:type="dcterms:W3CDTF">2022-12-30T03:02:00Z</dcterms:modified>
</cp:coreProperties>
</file>