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E552A" w14:textId="77777777" w:rsidR="002374CE" w:rsidRPr="002317C9" w:rsidRDefault="002374CE" w:rsidP="002374CE">
      <w:pPr>
        <w:pStyle w:val="a3"/>
        <w:ind w:firstLine="426"/>
        <w:jc w:val="both"/>
        <w:rPr>
          <w:b/>
          <w:color w:val="000000"/>
          <w:szCs w:val="28"/>
        </w:rPr>
      </w:pPr>
      <w:r w:rsidRPr="002317C9">
        <w:rPr>
          <w:b/>
          <w:color w:val="000000"/>
          <w:szCs w:val="28"/>
        </w:rPr>
        <w:t>Обжалование решений администрации, действий (бездействия) должностных лиц, уполномоченных осуществлять муниципальный контроль за исполнением единой теплоснабжающей организацией обязательств</w:t>
      </w:r>
    </w:p>
    <w:p w14:paraId="5995DD56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</w:p>
    <w:p w14:paraId="6559051B" w14:textId="29DE22C8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1. Контролируемые лица, права и законные интересы которых, по их мнению, были непосредственно нарушены в рамках осуществления муниципального контроля, имеют право на досудебное обжалование следующих решений:</w:t>
      </w:r>
    </w:p>
    <w:p w14:paraId="2325C6FC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1) решений о проведении контрольных мероприятий;</w:t>
      </w:r>
    </w:p>
    <w:p w14:paraId="7B4F73C8" w14:textId="1A9D915B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2) актов контрольных мероприятий, предписаний об устранении выявленных нарушений;</w:t>
      </w:r>
    </w:p>
    <w:p w14:paraId="3219AF60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3) действий (бездействия) должностных лиц в рамках контрольных мероприятий.</w:t>
      </w:r>
    </w:p>
    <w:p w14:paraId="1E69C91F" w14:textId="6B6A767F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2. Жалоба подается контролируемым лицом в Администрацию в электронном виде с использованием единого портала государственных и муниципальных услуг и (или) региональных порталов государственных и муниципальных услуг, за исключением случая, предусмотренного частью 1.1 статьи 40 Федерального закона № 248-ФЗ.</w:t>
      </w:r>
    </w:p>
    <w:p w14:paraId="5B557C88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При подаче жалобы гражданином она должна быть подписана простой электронной подписью либо усиленной квалифицированной электронной подписью. При подаче жалобы организацией она должна быть подписана усиленной квалифицированной электронной подписью.</w:t>
      </w:r>
      <w:bookmarkStart w:id="0" w:name="Par374"/>
      <w:bookmarkEnd w:id="0"/>
    </w:p>
    <w:p w14:paraId="7997582D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Материалы, прикладываемые к жалобе, в том числе фото- и видеоматериалы, представляются контролируемым лицом в электронном виде.</w:t>
      </w:r>
    </w:p>
    <w:p w14:paraId="3E1EB055" w14:textId="2E31A57E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3. Жалоба на решение Администрации, действия (бездействие) его должностных лиц рассматривается руководителем (заместителем руководителя) Администрации.</w:t>
      </w:r>
    </w:p>
    <w:p w14:paraId="3A5F7BA1" w14:textId="304A6AF4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4. Жалоба может быть подана в течение тридцати календарных дней со дня, когда контролируемое лицо узнало или должно было узнать о нарушении своих прав.</w:t>
      </w:r>
      <w:bookmarkStart w:id="1" w:name="Par375"/>
      <w:bookmarkEnd w:id="1"/>
    </w:p>
    <w:p w14:paraId="7C16A5A7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Жалоба на предписание Администрации может быть подана в течение десяти рабочих дней с момента получения контролируемым лицом предписания.</w:t>
      </w:r>
    </w:p>
    <w:p w14:paraId="0BDDF387" w14:textId="3F6A5FCB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5. В случае пропуска по уважительной причине срока подачи жалобы этот срок по ходатайству контролируемого лица, подающего жалобу, может быть восстановлен Администрацией.</w:t>
      </w:r>
      <w:bookmarkStart w:id="2" w:name="Par377"/>
      <w:bookmarkEnd w:id="2"/>
    </w:p>
    <w:p w14:paraId="5CD43F42" w14:textId="166E1A73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6. Контролируемое 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14:paraId="558BB02D" w14:textId="30DE5A41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7. Жалоба может содержать ходатайство о приостановлении исполнения обжалуемого решения Администрации.</w:t>
      </w:r>
      <w:bookmarkStart w:id="3" w:name="Par379"/>
      <w:bookmarkEnd w:id="3"/>
    </w:p>
    <w:p w14:paraId="6AF28915" w14:textId="776813F8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8. Руководителем Администрации (заместителем руководителя) в срок не позднее двух рабочих дней со дня регистрации жалобы принимается решение:</w:t>
      </w:r>
    </w:p>
    <w:p w14:paraId="7581E98E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lastRenderedPageBreak/>
        <w:t>1) о приостановлении исполнения обжалуемого решения Контрольного органа;</w:t>
      </w:r>
    </w:p>
    <w:p w14:paraId="13E9E167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 xml:space="preserve">2) об отказе в приостановлении исполнения обжалуемого решения Контрольного органа. </w:t>
      </w:r>
    </w:p>
    <w:p w14:paraId="0E78E6CA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 xml:space="preserve">Информация о принятом решении направляется контролируемому лицу, подавшему жалобу, в течение одного рабочего дня с момента принятия решения. </w:t>
      </w:r>
    </w:p>
    <w:p w14:paraId="4F3A99F7" w14:textId="2FB0805C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bookmarkStart w:id="4" w:name="Par383"/>
      <w:bookmarkEnd w:id="4"/>
      <w:r w:rsidRPr="002317C9">
        <w:rPr>
          <w:szCs w:val="28"/>
        </w:rPr>
        <w:t>9. Жалоба должна содержать:</w:t>
      </w:r>
    </w:p>
    <w:p w14:paraId="1631769E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1) наименование Администрации, фамилию, имя, отчество (при наличии) должностного лица, решение и (или) действие (бездействие) которых обжалуются;</w:t>
      </w:r>
    </w:p>
    <w:p w14:paraId="02A055BB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2) фамилию, имя, отчество (при наличии), сведения о месте жительства (месте осуществления деятельности) гражданина, либо наименование организации - контролируемого лица, сведения о месте нахождения этой организации, либо реквизиты доверенности и фамилию, имя, отчество (при наличии) лица, подающего жалобу по доверенности, желаемый способ осуществления взаимодействия на время рассмотрения жалобы и желаемый способ получения решения по ней;</w:t>
      </w:r>
    </w:p>
    <w:p w14:paraId="5C05A19A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3) сведения об обжалуемых решении Администрации и (или) действии (бездействии) ее должностного лица, которые привели или могут привести к нарушению прав контролируемого лица, подавшего жалобу;</w:t>
      </w:r>
    </w:p>
    <w:p w14:paraId="5F157367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4) основания и доводы, на основании которых контролируемое лицо не согласно с решением Администрации и (или) действием (бездействием) должностного лица. Контролируемым лицом могут быть представлены документы (при наличии), подтверждающие его доводы, либо их копии;</w:t>
      </w:r>
    </w:p>
    <w:p w14:paraId="54F91AD2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 xml:space="preserve">5) требования контролируемого лица, подавшего жалобу; </w:t>
      </w:r>
    </w:p>
    <w:p w14:paraId="7386D369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bookmarkStart w:id="5" w:name="Par390"/>
      <w:bookmarkEnd w:id="5"/>
      <w:r w:rsidRPr="002317C9">
        <w:rPr>
          <w:szCs w:val="28"/>
        </w:rPr>
        <w:t>6) учетный номер контрольного мероприятия в едином реестре контрольных (надзорных) мероприятий, в отношении которого подается жалоба, если Правительством Российской Федерации не установлено иное.</w:t>
      </w:r>
    </w:p>
    <w:p w14:paraId="16695D48" w14:textId="28948CCE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10. Жалоба не должна содержать нецензурные либо оскорбительные выражения, угрозы жизни, здоровью и имуществу должностных лиц Администрации либо членов их семей.</w:t>
      </w:r>
    </w:p>
    <w:p w14:paraId="632C49A1" w14:textId="725F4DA4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11.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«Единая система идентификации и аутентификации».</w:t>
      </w:r>
    </w:p>
    <w:p w14:paraId="3511815A" w14:textId="22DD599E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12. Администрация принимает решение об отказе в рассмотрении жалобы в течение пяти рабочих дней со дня получения жалобы, если:</w:t>
      </w:r>
    </w:p>
    <w:p w14:paraId="7B9C27B1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1) жалоба подана после истечения сроков подачи жалобы, установленных пунктом 4.4 настоящего Положения, и не содержит ходатайства о восстановлении пропущенного срока на подачу жалобы;</w:t>
      </w:r>
    </w:p>
    <w:p w14:paraId="30ABB4E0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2) в удовлетворении ходатайства о восстановлении пропущенного срока на подачу жалобы отказано;</w:t>
      </w:r>
    </w:p>
    <w:p w14:paraId="4646CDB7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lastRenderedPageBreak/>
        <w:t>3) до принятия решения по жалобе от контролируемого лица, ее подавшего, поступило заявление об отзыве жалобы;</w:t>
      </w:r>
    </w:p>
    <w:p w14:paraId="254EC53E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4) имеется решение суда по вопросам, поставленным в жалобе;</w:t>
      </w:r>
    </w:p>
    <w:p w14:paraId="59F1943E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5) ранее в Администрацию была подана другая жалоба от того же контролируемого лица по тем же основаниям;</w:t>
      </w:r>
    </w:p>
    <w:p w14:paraId="23D0FB9F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6) жалоба содержит нецензурные либо оскорбительные выражения, угрозы жизни, здоровью и имуществу должностных лиц Администрации, а также членов их семей;</w:t>
      </w:r>
    </w:p>
    <w:p w14:paraId="2351C839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7) ранее получен отказ в рассмотрении жалобы по тому же предмету, исключающий возможность повторного обращения данного контролируемого лица с жалобой, и не приводятся новые доводы или обстоятельства;</w:t>
      </w:r>
    </w:p>
    <w:p w14:paraId="137AF4CC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8) жалоба подана в ненадлежащий орган;</w:t>
      </w:r>
    </w:p>
    <w:p w14:paraId="6F0DF186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9) законодательством Российской Федерации предусмотрен только судебный порядок обжалования решений Администрации.</w:t>
      </w:r>
    </w:p>
    <w:p w14:paraId="04F7A376" w14:textId="1338951B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 xml:space="preserve">13. Отказ в рассмотрении жалобы по основаниям, указанным в подпунктах 3-8 пункта 4.12 настоящего Положения, не является результатом досудебного обжалования, и не может служить основанием для судебного обжалования решений Администрации, действий (бездействия) должностных лиц. </w:t>
      </w:r>
    </w:p>
    <w:p w14:paraId="2B468A0F" w14:textId="74EC8294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14. При рассмотрении жалобы Администрации использует информационную систему досудебного обжалования контрольной (надзорной) деятельности в соответствии с Правилами ведения информационной системы досудебного обжалования контрольной (надзорной) деятельности, утвержденными Правительством Российской Федерации.</w:t>
      </w:r>
    </w:p>
    <w:p w14:paraId="4C2B3106" w14:textId="135F945E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 xml:space="preserve">15. Жалоба подлежит рассмотрению руководителем (заместителем руководителя) Администрации в течение 20 рабочих дней со дня ее регистрации. </w:t>
      </w:r>
    </w:p>
    <w:p w14:paraId="30048946" w14:textId="1FEB25F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16. Указанный срок может быть продлен на двадцать рабочих дней, в следующих исключительных случаях:</w:t>
      </w:r>
    </w:p>
    <w:p w14:paraId="391310F5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1) проведение в отношении должностного лица, действия (бездействия) которого обжалуются служебной проверки по фактам, указанным в жалобе;</w:t>
      </w:r>
    </w:p>
    <w:p w14:paraId="2B7E4845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2) отсутствие должностного лица, действия (бездействия) которого обжалуются, по уважительной причине (болезнь, отпуск, командировка).</w:t>
      </w:r>
    </w:p>
    <w:p w14:paraId="26A73A90" w14:textId="21FD2DE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 xml:space="preserve">17. Администрации вправе запросить у контролируемого лица, подавшего жалобу, дополнительную информацию и документы, относящиеся к предмету жалобы. Контролируемое лицо вправе представить указанную информацию и документы в течение пяти рабочих дней с момента направления запроса. </w:t>
      </w:r>
    </w:p>
    <w:p w14:paraId="787E6254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 xml:space="preserve">Течение срока рассмотрения жалобы приостанавливается с момента направления запроса о представлении дополнительной информации и документов, относящихся к предмету жалобы, до момента получения их уполномоченным органом, но не более чем на пять рабочих дней с момента направления запроса. </w:t>
      </w:r>
    </w:p>
    <w:p w14:paraId="238F1D50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Неполучение от контролируемого лица дополнительной информации и документов, относящихся к предмету жалобы, не является основанием для отказа в рассмотрении жалобы.</w:t>
      </w:r>
    </w:p>
    <w:p w14:paraId="44645603" w14:textId="30F737F9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lastRenderedPageBreak/>
        <w:t>18. Не допускается запрашивать у контролируемого лица, подавшего жалобу, информацию и документы, которые находятся в распоряжении государственных органов, органов местного самоуправления либо подведомственным им организаций.</w:t>
      </w:r>
    </w:p>
    <w:p w14:paraId="584483A9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Лицо, подавшее жалобу, до принятия итогового решения по жалобе вправе по своему усмотрению представить дополнительные материалы, относящиеся к предмету жалобы.</w:t>
      </w:r>
    </w:p>
    <w:p w14:paraId="577BCAAD" w14:textId="6BCA1738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19. Обязанность доказывания законности и обоснованности принятого решения и (или) совершенного действия (бездействия) возлагается на Администрацию.</w:t>
      </w:r>
    </w:p>
    <w:p w14:paraId="431B3859" w14:textId="1CBF4BAD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20. По итогам рассмотрения жалобы руководитель (заместитель руководителя) Администрации принимает одно из следующих решений:</w:t>
      </w:r>
    </w:p>
    <w:p w14:paraId="064D7E96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1) оставляет жалобу без удовлетворения;</w:t>
      </w:r>
    </w:p>
    <w:p w14:paraId="65FDE235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2) отменяет решение Администрации полностью или частично;</w:t>
      </w:r>
    </w:p>
    <w:p w14:paraId="57DC016A" w14:textId="7777777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>3) отменяет решение Администрации полностью и принимает новое решение;</w:t>
      </w:r>
    </w:p>
    <w:p w14:paraId="2E2F2A82" w14:textId="073BC267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 xml:space="preserve">4) признает действия (бездействие) должностных лиц незаконными и выносит </w:t>
      </w:r>
      <w:proofErr w:type="gramStart"/>
      <w:r w:rsidRPr="002317C9">
        <w:rPr>
          <w:szCs w:val="28"/>
        </w:rPr>
        <w:t>решение</w:t>
      </w:r>
      <w:r>
        <w:rPr>
          <w:szCs w:val="28"/>
        </w:rPr>
        <w:t xml:space="preserve"> </w:t>
      </w:r>
      <w:r w:rsidRPr="002317C9">
        <w:rPr>
          <w:szCs w:val="28"/>
        </w:rPr>
        <w:t>по существу</w:t>
      </w:r>
      <w:proofErr w:type="gramEnd"/>
      <w:r w:rsidRPr="002317C9">
        <w:rPr>
          <w:szCs w:val="28"/>
        </w:rPr>
        <w:t>, в том числе об осуществлении при необходимости определенных действий.</w:t>
      </w:r>
    </w:p>
    <w:p w14:paraId="627E7F63" w14:textId="7591E366" w:rsidR="002374CE" w:rsidRPr="002317C9" w:rsidRDefault="002374CE" w:rsidP="002374CE">
      <w:pPr>
        <w:pStyle w:val="a3"/>
        <w:ind w:firstLine="426"/>
        <w:jc w:val="both"/>
        <w:rPr>
          <w:szCs w:val="28"/>
        </w:rPr>
      </w:pPr>
      <w:r w:rsidRPr="002317C9">
        <w:rPr>
          <w:szCs w:val="28"/>
        </w:rPr>
        <w:t xml:space="preserve">21. Решение Администрации, содержащее обоснование принятого решения, срок и порядок его исполнения, размещается в личном кабинете контролируемого лица на едином портале государственных и муниципальных услуг и (или) региональном портале государственных и муниципальных услуг в срок не позднее одного рабочего дня со дня его принятия. </w:t>
      </w:r>
    </w:p>
    <w:p w14:paraId="27E6A977" w14:textId="77777777" w:rsidR="00C244AB" w:rsidRDefault="00C244AB"/>
    <w:sectPr w:rsidR="00C24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3D"/>
    <w:rsid w:val="00063B01"/>
    <w:rsid w:val="002374CE"/>
    <w:rsid w:val="00B2137F"/>
    <w:rsid w:val="00C244AB"/>
    <w:rsid w:val="00FF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E2548"/>
  <w15:chartTrackingRefBased/>
  <w15:docId w15:val="{37AA3994-C0E9-4594-A19C-19C873898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374CE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1295</Words>
  <Characters>7385</Characters>
  <Application>Microsoft Office Word</Application>
  <DocSecurity>0</DocSecurity>
  <Lines>61</Lines>
  <Paragraphs>17</Paragraphs>
  <ScaleCrop>false</ScaleCrop>
  <Company/>
  <LinksUpToDate>false</LinksUpToDate>
  <CharactersWithSpaces>8663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2</cp:revision>
  <dcterms:created xsi:type="dcterms:W3CDTF">2022-11-30T07:53:00Z</dcterms:created>
  <dcterms:modified xsi:type="dcterms:W3CDTF">2022-11-30T07:55:00Z</dcterms:modified>
</cp:coreProperties>
</file>