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425E9" w14:textId="72E1F81E" w:rsidR="0088221F" w:rsidRDefault="0088221F" w:rsidP="0088221F">
      <w:pPr>
        <w:pStyle w:val="a3"/>
        <w:ind w:firstLine="426"/>
        <w:jc w:val="both"/>
        <w:rPr>
          <w:color w:val="000000"/>
          <w:szCs w:val="28"/>
        </w:rPr>
      </w:pPr>
      <w:r w:rsidRPr="002317C9">
        <w:rPr>
          <w:color w:val="000000"/>
          <w:szCs w:val="28"/>
        </w:rPr>
        <w:t xml:space="preserve">Объектами </w:t>
      </w:r>
      <w:bookmarkStart w:id="0" w:name="_Hlk77676821"/>
      <w:r w:rsidRPr="002317C9">
        <w:rPr>
          <w:color w:val="000000"/>
          <w:szCs w:val="28"/>
        </w:rPr>
        <w:t xml:space="preserve">муниципального контроля за исполнением единой теплоснабжающей организацией обязательств </w:t>
      </w:r>
      <w:bookmarkEnd w:id="0"/>
      <w:r w:rsidRPr="002317C9">
        <w:rPr>
          <w:color w:val="000000"/>
          <w:szCs w:val="28"/>
        </w:rPr>
        <w:t>являются:</w:t>
      </w:r>
    </w:p>
    <w:p w14:paraId="61F87D8C" w14:textId="77777777" w:rsidR="0088221F" w:rsidRPr="002317C9" w:rsidRDefault="0088221F" w:rsidP="0088221F">
      <w:pPr>
        <w:pStyle w:val="a3"/>
        <w:ind w:firstLine="426"/>
        <w:jc w:val="both"/>
        <w:rPr>
          <w:color w:val="000000"/>
          <w:szCs w:val="28"/>
        </w:rPr>
      </w:pPr>
    </w:p>
    <w:p w14:paraId="285F3603" w14:textId="14F55E5F" w:rsidR="0088221F" w:rsidRDefault="0088221F" w:rsidP="0088221F">
      <w:pPr>
        <w:pStyle w:val="a3"/>
        <w:ind w:firstLine="426"/>
        <w:jc w:val="both"/>
        <w:rPr>
          <w:color w:val="000000"/>
          <w:szCs w:val="28"/>
        </w:rPr>
      </w:pPr>
      <w:r w:rsidRPr="002317C9">
        <w:rPr>
          <w:color w:val="000000"/>
          <w:szCs w:val="28"/>
        </w:rPr>
        <w:t xml:space="preserve">а) деятельность, действия (бездействие) </w:t>
      </w:r>
      <w:bookmarkStart w:id="1" w:name="_Hlk77851319"/>
      <w:r w:rsidRPr="002317C9">
        <w:rPr>
          <w:color w:val="000000"/>
          <w:szCs w:val="28"/>
        </w:rPr>
        <w:t>единой теплоснабжающей организации</w:t>
      </w:r>
      <w:bookmarkEnd w:id="1"/>
      <w:r w:rsidRPr="002317C9">
        <w:rPr>
          <w:color w:val="000000"/>
          <w:szCs w:val="28"/>
        </w:rPr>
        <w:t xml:space="preserve"> (далее также – контролируемое лицо) по исполнению обязательств, в рамках которых должны соблюдаться обязательные требования, </w:t>
      </w:r>
      <w:bookmarkStart w:id="2" w:name="_Hlk77763353"/>
      <w:bookmarkStart w:id="3" w:name="_Hlk77763765"/>
      <w:r w:rsidRPr="002317C9">
        <w:rPr>
          <w:color w:val="000000"/>
          <w:szCs w:val="28"/>
        </w:rPr>
        <w:t xml:space="preserve">указанные в </w:t>
      </w:r>
      <w:bookmarkEnd w:id="2"/>
      <w:r w:rsidRPr="002317C9">
        <w:rPr>
          <w:color w:val="000000"/>
          <w:szCs w:val="28"/>
        </w:rPr>
        <w:t>части 3 статьи 23.7 Федерального закона от 27.07.2010 № 190-ФЗ «О теплоснабжении», согласно которой единая теплоснабжающая организация обязана реализовывать мероприятия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теплоснабжения, определенные для нее в схеме теплоснабжения в соответствии с перечнем и сроками, указанными в схеме теплоснабжения;</w:t>
      </w:r>
      <w:bookmarkEnd w:id="3"/>
    </w:p>
    <w:p w14:paraId="24321551" w14:textId="77777777" w:rsidR="0088221F" w:rsidRPr="002317C9" w:rsidRDefault="0088221F" w:rsidP="0088221F">
      <w:pPr>
        <w:pStyle w:val="a3"/>
        <w:ind w:firstLine="426"/>
        <w:jc w:val="both"/>
        <w:rPr>
          <w:color w:val="000000"/>
          <w:szCs w:val="28"/>
        </w:rPr>
      </w:pPr>
    </w:p>
    <w:p w14:paraId="67A7C6D0" w14:textId="30687DBF" w:rsidR="0088221F" w:rsidRDefault="0088221F" w:rsidP="0088221F">
      <w:pPr>
        <w:pStyle w:val="a3"/>
        <w:ind w:firstLine="426"/>
        <w:jc w:val="both"/>
        <w:rPr>
          <w:color w:val="000000"/>
          <w:szCs w:val="28"/>
        </w:rPr>
      </w:pPr>
      <w:r w:rsidRPr="002317C9">
        <w:rPr>
          <w:color w:val="000000"/>
          <w:szCs w:val="28"/>
        </w:rPr>
        <w:t xml:space="preserve">б) результаты деятельности единой теплоснабжающей организации, в том числе продукция (товары), работы и услуги, к которым предъявляются обязательные требования, </w:t>
      </w:r>
      <w:bookmarkStart w:id="4" w:name="_Hlk77851530"/>
      <w:r w:rsidRPr="002317C9">
        <w:rPr>
          <w:color w:val="000000"/>
          <w:szCs w:val="28"/>
        </w:rPr>
        <w:t>указанные в части 3 статьи 23.7 Федерального закона от 27.07.2010 № 190-ФЗ «О теплоснабжении»</w:t>
      </w:r>
      <w:bookmarkEnd w:id="4"/>
      <w:r w:rsidRPr="002317C9">
        <w:rPr>
          <w:color w:val="000000"/>
          <w:szCs w:val="28"/>
        </w:rPr>
        <w:t>;</w:t>
      </w:r>
    </w:p>
    <w:p w14:paraId="33ACE081" w14:textId="77777777" w:rsidR="0088221F" w:rsidRPr="002317C9" w:rsidRDefault="0088221F" w:rsidP="0088221F">
      <w:pPr>
        <w:pStyle w:val="a3"/>
        <w:ind w:firstLine="426"/>
        <w:jc w:val="both"/>
        <w:rPr>
          <w:color w:val="000000"/>
          <w:szCs w:val="28"/>
        </w:rPr>
      </w:pPr>
    </w:p>
    <w:p w14:paraId="2A82FC78" w14:textId="77777777" w:rsidR="0088221F" w:rsidRPr="002317C9" w:rsidRDefault="0088221F" w:rsidP="0088221F">
      <w:pPr>
        <w:pStyle w:val="a3"/>
        <w:ind w:firstLine="426"/>
        <w:jc w:val="both"/>
        <w:rPr>
          <w:color w:val="000000"/>
          <w:szCs w:val="28"/>
        </w:rPr>
      </w:pPr>
      <w:r w:rsidRPr="002317C9">
        <w:rPr>
          <w:color w:val="000000"/>
          <w:szCs w:val="28"/>
        </w:rPr>
        <w:t>в)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единая теплоснабжающая организация владеет и (или) пользуется, компоненты природной среды, природные и природно-антропогенные объекты, не находящиеся во владении и (или) пользовании единой теплоснабжающей организации (далее – производственные объекты), к которым предъявляются обязательные требования, указанные в части 3 статьи 23.7 Федерального закона от 27.07.2010 № 190-ФЗ «О теплоснабжении».</w:t>
      </w:r>
    </w:p>
    <w:p w14:paraId="78430AF9" w14:textId="77777777" w:rsidR="00C244AB" w:rsidRDefault="00C244AB"/>
    <w:sectPr w:rsidR="00C2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3D3"/>
    <w:rsid w:val="00063B01"/>
    <w:rsid w:val="000853D3"/>
    <w:rsid w:val="0088221F"/>
    <w:rsid w:val="00B2137F"/>
    <w:rsid w:val="00C2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CA56"/>
  <w15:chartTrackingRefBased/>
  <w15:docId w15:val="{4A5B4102-E69F-43AB-8FE5-5137CF1D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8221F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2022-11-30T07:15:00Z</dcterms:created>
  <dcterms:modified xsi:type="dcterms:W3CDTF">2022-11-30T07:15:00Z</dcterms:modified>
</cp:coreProperties>
</file>