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72A88" w14:textId="77A6D52C" w:rsidR="00DC0751" w:rsidRPr="00DC0751" w:rsidRDefault="00DC0751" w:rsidP="00DC0751">
      <w:pPr>
        <w:pStyle w:val="a3"/>
        <w:jc w:val="both"/>
        <w:rPr>
          <w:rFonts w:ascii="Times New Roman" w:hAnsi="Times New Roman"/>
          <w:b/>
          <w:color w:val="auto"/>
          <w:sz w:val="27"/>
          <w:szCs w:val="27"/>
        </w:rPr>
      </w:pPr>
      <w:r w:rsidRPr="00DC0751">
        <w:rPr>
          <w:rFonts w:ascii="Times New Roman" w:hAnsi="Times New Roman"/>
          <w:b/>
          <w:color w:val="auto"/>
          <w:sz w:val="27"/>
          <w:szCs w:val="27"/>
        </w:rPr>
        <w:t>Досудебное обжалование</w:t>
      </w:r>
      <w:r w:rsidRPr="00DC0751">
        <w:rPr>
          <w:rFonts w:ascii="Times New Roman" w:hAnsi="Times New Roman"/>
          <w:b/>
          <w:color w:val="auto"/>
          <w:sz w:val="27"/>
          <w:szCs w:val="27"/>
        </w:rPr>
        <w:t xml:space="preserve"> в рамках муниципального жилищного контроля</w:t>
      </w:r>
    </w:p>
    <w:p w14:paraId="615766C4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b/>
          <w:color w:val="auto"/>
          <w:sz w:val="27"/>
          <w:szCs w:val="27"/>
        </w:rPr>
      </w:pPr>
    </w:p>
    <w:p w14:paraId="710E525B" w14:textId="4EC30120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 следующих решений заместителя руководителя Контрольного органа и инспекторов (далее также – должностные лица):</w:t>
      </w:r>
    </w:p>
    <w:p w14:paraId="4D7A4F24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решений о проведении контрольных мероприятий;</w:t>
      </w:r>
    </w:p>
    <w:p w14:paraId="683AE913" w14:textId="60E3FE18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2) актов контрольных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</w:t>
      </w:r>
      <w:r w:rsidRPr="00DC0751">
        <w:rPr>
          <w:rFonts w:ascii="Times New Roman" w:hAnsi="Times New Roman"/>
          <w:color w:val="auto"/>
          <w:sz w:val="27"/>
          <w:szCs w:val="27"/>
        </w:rPr>
        <w:t>мероприятий, предписаний об устранении выявленных нарушений;</w:t>
      </w:r>
    </w:p>
    <w:p w14:paraId="370C654E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3) действий (бездействия) должностных лиц в рамках контрольных мероприятий.</w:t>
      </w:r>
    </w:p>
    <w:p w14:paraId="71972E49" w14:textId="747DFAC1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закона.</w:t>
      </w:r>
    </w:p>
    <w:p w14:paraId="4FD79543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0" w:name="Par374"/>
      <w:bookmarkEnd w:id="0"/>
    </w:p>
    <w:p w14:paraId="1C86172A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Материалы, прикладываемые к жалобе, в том числе фото- и видеоматериалы, представляются контролируемым лицом в электронном виде. </w:t>
      </w:r>
    </w:p>
    <w:p w14:paraId="5F336858" w14:textId="06DDA57F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3.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Жалоба на решение Контрольного органа, действия (бездействие) его должностных лиц рассматривается руководителем (заместителем руководителя) Контрольного органа.</w:t>
      </w:r>
    </w:p>
    <w:p w14:paraId="5236D9C0" w14:textId="5EAE16BD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4.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Жалоба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  <w:bookmarkStart w:id="1" w:name="Par375"/>
      <w:bookmarkEnd w:id="1"/>
    </w:p>
    <w:p w14:paraId="1D4C762A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 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14:paraId="195DF3D0" w14:textId="1188394E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5.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2" w:name="Par377"/>
      <w:bookmarkEnd w:id="2"/>
    </w:p>
    <w:p w14:paraId="445F4223" w14:textId="371B5579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6.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14:paraId="15790ECF" w14:textId="104C2C9D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7.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Жалоба может содержать ходатайство о приостановлении исполнения обжалуемого решения Контрольного органа.</w:t>
      </w:r>
      <w:bookmarkStart w:id="3" w:name="Par379"/>
      <w:bookmarkEnd w:id="3"/>
    </w:p>
    <w:p w14:paraId="6039E9B9" w14:textId="12975A90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>
        <w:rPr>
          <w:rFonts w:ascii="Times New Roman" w:hAnsi="Times New Roman"/>
          <w:color w:val="auto"/>
          <w:sz w:val="27"/>
          <w:szCs w:val="27"/>
        </w:rPr>
        <w:t>8.</w:t>
      </w:r>
      <w:r w:rsidRPr="00DC0751">
        <w:rPr>
          <w:rFonts w:ascii="Times New Roman" w:hAnsi="Times New Roman"/>
          <w:color w:val="auto"/>
          <w:sz w:val="27"/>
          <w:szCs w:val="27"/>
        </w:rPr>
        <w:t xml:space="preserve"> Руководителем (заместителем руководителя)</w:t>
      </w:r>
      <w:r>
        <w:rPr>
          <w:rFonts w:ascii="Times New Roman" w:hAnsi="Times New Roman"/>
          <w:color w:val="auto"/>
          <w:sz w:val="27"/>
          <w:szCs w:val="27"/>
        </w:rPr>
        <w:t xml:space="preserve"> к</w:t>
      </w:r>
      <w:r w:rsidRPr="00DC0751">
        <w:rPr>
          <w:rFonts w:ascii="Times New Roman" w:hAnsi="Times New Roman"/>
          <w:color w:val="auto"/>
          <w:sz w:val="27"/>
          <w:szCs w:val="27"/>
        </w:rPr>
        <w:t>онтрольного органа в срок не позднее двух рабочих дней со дня регистрации жалобы принимается решение:</w:t>
      </w:r>
    </w:p>
    <w:p w14:paraId="28C845D6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о приостановлении исполнения обжалуемого решения Контрольного органа;</w:t>
      </w:r>
    </w:p>
    <w:p w14:paraId="262BDE3D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2) об отказе в приостановлении исполнения обжалуемого решения Контрольного органа. </w:t>
      </w:r>
    </w:p>
    <w:p w14:paraId="7BF9862D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Информация о принятом решении направляется контролируемому лицу, </w:t>
      </w:r>
      <w:r w:rsidRPr="00DC0751">
        <w:rPr>
          <w:rFonts w:ascii="Times New Roman" w:hAnsi="Times New Roman"/>
          <w:color w:val="auto"/>
          <w:sz w:val="27"/>
          <w:szCs w:val="27"/>
        </w:rPr>
        <w:lastRenderedPageBreak/>
        <w:t xml:space="preserve">подавшему жалобу, в течение одного рабочего дня с момента принятия решения. </w:t>
      </w:r>
    </w:p>
    <w:p w14:paraId="2E9D5925" w14:textId="0BE32FDD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bookmarkStart w:id="4" w:name="Par383"/>
      <w:bookmarkEnd w:id="4"/>
      <w:r w:rsidRPr="00DC0751">
        <w:rPr>
          <w:rFonts w:ascii="Times New Roman" w:hAnsi="Times New Roman"/>
          <w:color w:val="auto"/>
          <w:sz w:val="27"/>
          <w:szCs w:val="27"/>
        </w:rPr>
        <w:t>9. Жалоба должна содержать:</w:t>
      </w:r>
    </w:p>
    <w:p w14:paraId="6571B063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</w:p>
    <w:p w14:paraId="5588BEE6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14:paraId="7A105DD6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3) сведения об обжалуемых решении Контрольного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</w:p>
    <w:p w14:paraId="60ECC43D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4) основания и доводы, на основании которых контролируемое лицо не согласно с решением Контрольного органа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14:paraId="76314EC5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5) требования контролируемого лица, подавшего жалобу; </w:t>
      </w:r>
    </w:p>
    <w:p w14:paraId="5CA7CA02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bookmarkStart w:id="5" w:name="Par390"/>
      <w:bookmarkEnd w:id="5"/>
      <w:r w:rsidRPr="00DC0751">
        <w:rPr>
          <w:rFonts w:ascii="Times New Roman" w:hAnsi="Times New Roman"/>
          <w:color w:val="auto"/>
          <w:sz w:val="27"/>
          <w:szCs w:val="27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14:paraId="2BFDA50A" w14:textId="6B2F38BF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 10. Жалоба не должна содержать нецензурные либо оскорбительные выражения, угрозы жизни, здоровью и имуществу должностных лиц Контрольного органа либо членов их семей.</w:t>
      </w:r>
    </w:p>
    <w:p w14:paraId="3CB14334" w14:textId="711986B0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14:paraId="776C022C" w14:textId="6FA6AC1A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12. Контрольный орган принимает решение об отказе в рассмотрении жалобы в течение пяти рабочих дней со дня получения жалобы, если:</w:t>
      </w:r>
    </w:p>
    <w:p w14:paraId="059C3B7D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жалоба подана после истечения сроков подачи жалобы, установленных пунктом 5.4. настоящего Положения, и не содержит ходатайства о восстановлении пропущенного срока на подачу жалобы;</w:t>
      </w:r>
    </w:p>
    <w:p w14:paraId="55A2D44B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2) в удовлетворении ходатайства о восстановлении пропущенного срока на подачу жалобы отказано;</w:t>
      </w:r>
    </w:p>
    <w:p w14:paraId="62B72FB0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3) до принятия решения по жалобе от контролируемого лица, ее подавшего, поступило заявление об отзыве жалобы;</w:t>
      </w:r>
    </w:p>
    <w:p w14:paraId="28AD691A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4) имеется решение суда по вопросам, поставленным в жалобе;</w:t>
      </w:r>
    </w:p>
    <w:p w14:paraId="1FA5CF15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5) ранее в Контрольный орган была подана другая жалоба от того же контролируемого лица по тем же основаниям;</w:t>
      </w:r>
    </w:p>
    <w:p w14:paraId="37061ACB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14:paraId="003EA023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7) ранее получен отказ в рассмотрении жалобы по тому же предмету, </w:t>
      </w:r>
      <w:r w:rsidRPr="00DC0751">
        <w:rPr>
          <w:rFonts w:ascii="Times New Roman" w:hAnsi="Times New Roman"/>
          <w:color w:val="auto"/>
          <w:sz w:val="27"/>
          <w:szCs w:val="27"/>
        </w:rPr>
        <w:lastRenderedPageBreak/>
        <w:t>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14:paraId="7D920FA4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8) жалоба подана в ненадлежащий орган;</w:t>
      </w:r>
    </w:p>
    <w:p w14:paraId="676EF7DE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14:paraId="27280074" w14:textId="79FB1342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13. Отказ в рассмотрении жалобы по основаниям, указанным в подпунктах 3-8 пункта 5.12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14:paraId="44A61ED5" w14:textId="29D2851C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14. При рассмотрении жалобы Контрольный орган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14:paraId="33F9B02A" w14:textId="751A53B8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15. Жалоба подлежит рассмотрению руководителем (заместителем руководителя) Контрольного органа в течение 20 рабочих дней со дня ее регистрации. </w:t>
      </w:r>
    </w:p>
    <w:p w14:paraId="0CE80C7C" w14:textId="4C09161C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16. Указанный срок может быть продлен на двадцать рабочих дней, в следующих исключительных случаях:</w:t>
      </w:r>
    </w:p>
    <w:p w14:paraId="3D33A0A0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проведение в отношении должностного лица действия (бездействия) которого обжалуются служебной проверки по фактам, указанным в жалобе;</w:t>
      </w:r>
    </w:p>
    <w:p w14:paraId="00A60115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2) отсутствие должностного лица действия (бездействия) которого обжалуются, по уважительной причине (болезнь, отпуск, командировка).</w:t>
      </w:r>
    </w:p>
    <w:p w14:paraId="7B8425C4" w14:textId="4A9D844E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17. Контрольный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14:paraId="17A9D7AD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14:paraId="69C3D672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14:paraId="1906C203" w14:textId="734CB982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18.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14:paraId="334DA477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14:paraId="44AB259F" w14:textId="7A5A652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19.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14:paraId="74CF2E08" w14:textId="6288961F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lastRenderedPageBreak/>
        <w:t>20. По итогам рассмотрения жалобы руководитель (заместитель руководителя)Контрольного органа принимает одно из следующих решений:</w:t>
      </w:r>
    </w:p>
    <w:p w14:paraId="4B25F0FA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1) оставляет жалобу без удовлетворения;</w:t>
      </w:r>
    </w:p>
    <w:p w14:paraId="099A7B45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2) отменяет решение Контрольного органа полностью или частично;</w:t>
      </w:r>
    </w:p>
    <w:p w14:paraId="0677AE62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3) отменяет решение Контрольного органа полностью и принимает новое решение;</w:t>
      </w:r>
    </w:p>
    <w:p w14:paraId="38698E70" w14:textId="77777777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4) признает действия (бездействие) должностных лиц Контрольного органа незаконными и выносит решение по существу, в том числе об осуществлении при необходимости определенных действий.</w:t>
      </w:r>
    </w:p>
    <w:p w14:paraId="448A384D" w14:textId="28B18F91" w:rsidR="00DC0751" w:rsidRPr="00DC0751" w:rsidRDefault="00DC0751" w:rsidP="00DC0751">
      <w:pPr>
        <w:pStyle w:val="a3"/>
        <w:ind w:firstLine="567"/>
        <w:jc w:val="both"/>
        <w:rPr>
          <w:rFonts w:ascii="Times New Roman" w:hAnsi="Times New Roman"/>
          <w:color w:val="auto"/>
          <w:sz w:val="27"/>
          <w:szCs w:val="27"/>
        </w:rPr>
      </w:pPr>
      <w:r w:rsidRPr="00DC0751">
        <w:rPr>
          <w:rFonts w:ascii="Times New Roman" w:hAnsi="Times New Roman"/>
          <w:color w:val="auto"/>
          <w:sz w:val="27"/>
          <w:szCs w:val="27"/>
        </w:rPr>
        <w:t>21.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</w:p>
    <w:p w14:paraId="2649C0A5" w14:textId="77777777" w:rsidR="007C0BD3" w:rsidRPr="00DC0751" w:rsidRDefault="007C0BD3"/>
    <w:sectPr w:rsidR="007C0BD3" w:rsidRPr="00DC0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C47"/>
    <w:rsid w:val="00063B01"/>
    <w:rsid w:val="006F4C47"/>
    <w:rsid w:val="007C0BD3"/>
    <w:rsid w:val="00B2137F"/>
    <w:rsid w:val="00DC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2A68A"/>
  <w15:chartTrackingRefBased/>
  <w15:docId w15:val="{6A16DFD5-1E9E-4CD7-8EF2-3A9C14C3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075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1312</Words>
  <Characters>7479</Characters>
  <Application>Microsoft Office Word</Application>
  <DocSecurity>0</DocSecurity>
  <Lines>62</Lines>
  <Paragraphs>17</Paragraphs>
  <ScaleCrop>false</ScaleCrop>
  <Company/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2022-11-29T04:08:00Z</dcterms:created>
  <dcterms:modified xsi:type="dcterms:W3CDTF">2022-11-29T04:12:00Z</dcterms:modified>
</cp:coreProperties>
</file>