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847" w:rsidRPr="00C04269" w:rsidRDefault="002D0847" w:rsidP="006B3F49">
      <w:pPr>
        <w:jc w:val="center"/>
        <w:rPr>
          <w:b/>
          <w:sz w:val="24"/>
          <w:szCs w:val="24"/>
        </w:rPr>
      </w:pPr>
      <w:bookmarkStart w:id="0" w:name="_GoBack"/>
      <w:bookmarkEnd w:id="0"/>
      <w:r w:rsidRPr="00C04269">
        <w:rPr>
          <w:b/>
          <w:sz w:val="24"/>
          <w:szCs w:val="24"/>
        </w:rPr>
        <w:t>Тексты</w:t>
      </w:r>
      <w:r w:rsidR="0075653B">
        <w:rPr>
          <w:b/>
          <w:sz w:val="24"/>
          <w:szCs w:val="24"/>
        </w:rPr>
        <w:t xml:space="preserve"> </w:t>
      </w:r>
      <w:r w:rsidRPr="00C04269">
        <w:rPr>
          <w:b/>
          <w:sz w:val="24"/>
          <w:szCs w:val="24"/>
        </w:rPr>
        <w:t>положений</w:t>
      </w:r>
      <w:r w:rsidR="0075653B">
        <w:rPr>
          <w:b/>
          <w:sz w:val="24"/>
          <w:szCs w:val="24"/>
        </w:rPr>
        <w:t xml:space="preserve"> </w:t>
      </w:r>
      <w:r w:rsidRPr="00C04269">
        <w:rPr>
          <w:b/>
          <w:sz w:val="24"/>
          <w:szCs w:val="24"/>
        </w:rPr>
        <w:t>нормативных</w:t>
      </w:r>
      <w:r w:rsidR="0075653B">
        <w:rPr>
          <w:b/>
          <w:sz w:val="24"/>
          <w:szCs w:val="24"/>
        </w:rPr>
        <w:t xml:space="preserve"> </w:t>
      </w:r>
      <w:r w:rsidRPr="00C04269">
        <w:rPr>
          <w:b/>
          <w:sz w:val="24"/>
          <w:szCs w:val="24"/>
        </w:rPr>
        <w:t>правовых</w:t>
      </w:r>
      <w:r w:rsidR="0075653B">
        <w:rPr>
          <w:b/>
          <w:sz w:val="24"/>
          <w:szCs w:val="24"/>
        </w:rPr>
        <w:t xml:space="preserve"> </w:t>
      </w:r>
      <w:r w:rsidRPr="00C04269">
        <w:rPr>
          <w:b/>
          <w:sz w:val="24"/>
          <w:szCs w:val="24"/>
        </w:rPr>
        <w:t>актов,</w:t>
      </w:r>
      <w:r w:rsidR="0075653B">
        <w:rPr>
          <w:b/>
          <w:sz w:val="24"/>
          <w:szCs w:val="24"/>
        </w:rPr>
        <w:t xml:space="preserve"> </w:t>
      </w:r>
      <w:r w:rsidRPr="00C04269">
        <w:rPr>
          <w:b/>
          <w:sz w:val="24"/>
          <w:szCs w:val="24"/>
        </w:rPr>
        <w:t>содержащих</w:t>
      </w:r>
      <w:r w:rsidR="0075653B">
        <w:rPr>
          <w:b/>
          <w:sz w:val="24"/>
          <w:szCs w:val="24"/>
        </w:rPr>
        <w:t xml:space="preserve"> </w:t>
      </w:r>
      <w:r w:rsidRPr="00C04269">
        <w:rPr>
          <w:b/>
          <w:sz w:val="24"/>
          <w:szCs w:val="24"/>
        </w:rPr>
        <w:t>обязательные</w:t>
      </w:r>
      <w:r w:rsidR="0075653B">
        <w:rPr>
          <w:b/>
          <w:sz w:val="24"/>
          <w:szCs w:val="24"/>
        </w:rPr>
        <w:t xml:space="preserve"> </w:t>
      </w:r>
      <w:r w:rsidRPr="00C04269">
        <w:rPr>
          <w:b/>
          <w:sz w:val="24"/>
          <w:szCs w:val="24"/>
        </w:rPr>
        <w:t>требования,</w:t>
      </w:r>
      <w:r w:rsidR="0075653B">
        <w:rPr>
          <w:b/>
          <w:sz w:val="24"/>
          <w:szCs w:val="24"/>
        </w:rPr>
        <w:t xml:space="preserve"> </w:t>
      </w:r>
      <w:r w:rsidRPr="00C04269">
        <w:rPr>
          <w:b/>
          <w:sz w:val="24"/>
          <w:szCs w:val="24"/>
        </w:rPr>
        <w:t>соблюдение</w:t>
      </w:r>
      <w:r w:rsidR="0075653B">
        <w:rPr>
          <w:b/>
          <w:sz w:val="24"/>
          <w:szCs w:val="24"/>
        </w:rPr>
        <w:t xml:space="preserve"> </w:t>
      </w:r>
      <w:r w:rsidRPr="00C04269">
        <w:rPr>
          <w:b/>
          <w:sz w:val="24"/>
          <w:szCs w:val="24"/>
        </w:rPr>
        <w:t>которых</w:t>
      </w:r>
      <w:r w:rsidR="0075653B">
        <w:rPr>
          <w:b/>
          <w:sz w:val="24"/>
          <w:szCs w:val="24"/>
        </w:rPr>
        <w:t xml:space="preserve"> </w:t>
      </w:r>
      <w:r w:rsidRPr="00C04269">
        <w:rPr>
          <w:b/>
          <w:sz w:val="24"/>
          <w:szCs w:val="24"/>
        </w:rPr>
        <w:t>оценивается</w:t>
      </w:r>
      <w:r w:rsidR="0075653B">
        <w:rPr>
          <w:b/>
          <w:sz w:val="24"/>
          <w:szCs w:val="24"/>
        </w:rPr>
        <w:t xml:space="preserve"> </w:t>
      </w:r>
      <w:r w:rsidRPr="00C04269">
        <w:rPr>
          <w:b/>
          <w:sz w:val="24"/>
          <w:szCs w:val="24"/>
        </w:rPr>
        <w:t>при</w:t>
      </w:r>
      <w:r w:rsidR="0075653B">
        <w:rPr>
          <w:b/>
          <w:sz w:val="24"/>
          <w:szCs w:val="24"/>
        </w:rPr>
        <w:t xml:space="preserve"> </w:t>
      </w:r>
      <w:r w:rsidRPr="00C04269">
        <w:rPr>
          <w:b/>
          <w:sz w:val="24"/>
          <w:szCs w:val="24"/>
        </w:rPr>
        <w:t>проведении</w:t>
      </w:r>
      <w:r w:rsidR="0075653B">
        <w:rPr>
          <w:b/>
          <w:sz w:val="24"/>
          <w:szCs w:val="24"/>
        </w:rPr>
        <w:t xml:space="preserve"> </w:t>
      </w:r>
      <w:r w:rsidRPr="00C04269">
        <w:rPr>
          <w:b/>
          <w:sz w:val="24"/>
          <w:szCs w:val="24"/>
        </w:rPr>
        <w:t>мероприятий</w:t>
      </w:r>
      <w:r w:rsidR="0075653B">
        <w:rPr>
          <w:b/>
          <w:sz w:val="24"/>
          <w:szCs w:val="24"/>
        </w:rPr>
        <w:t xml:space="preserve"> </w:t>
      </w:r>
      <w:r w:rsidRPr="00C04269">
        <w:rPr>
          <w:b/>
          <w:sz w:val="24"/>
          <w:szCs w:val="24"/>
        </w:rPr>
        <w:t>по</w:t>
      </w:r>
      <w:r w:rsidR="0075653B">
        <w:rPr>
          <w:b/>
          <w:sz w:val="24"/>
          <w:szCs w:val="24"/>
        </w:rPr>
        <w:t xml:space="preserve"> </w:t>
      </w:r>
      <w:r w:rsidRPr="00C04269">
        <w:rPr>
          <w:b/>
          <w:sz w:val="24"/>
          <w:szCs w:val="24"/>
        </w:rPr>
        <w:t>контролю</w:t>
      </w:r>
      <w:r w:rsidR="0075653B">
        <w:rPr>
          <w:b/>
          <w:sz w:val="24"/>
          <w:szCs w:val="24"/>
        </w:rPr>
        <w:t xml:space="preserve"> </w:t>
      </w:r>
      <w:r w:rsidRPr="00C04269">
        <w:rPr>
          <w:b/>
          <w:sz w:val="24"/>
          <w:szCs w:val="24"/>
        </w:rPr>
        <w:t>при</w:t>
      </w:r>
      <w:r w:rsidR="0075653B">
        <w:rPr>
          <w:b/>
          <w:sz w:val="24"/>
          <w:szCs w:val="24"/>
        </w:rPr>
        <w:t xml:space="preserve"> </w:t>
      </w:r>
      <w:r w:rsidRPr="00C04269">
        <w:rPr>
          <w:b/>
          <w:sz w:val="24"/>
          <w:szCs w:val="24"/>
        </w:rPr>
        <w:t>осуществлении</w:t>
      </w:r>
      <w:r w:rsidR="0075653B">
        <w:rPr>
          <w:b/>
          <w:sz w:val="24"/>
          <w:szCs w:val="24"/>
        </w:rPr>
        <w:t xml:space="preserve"> </w:t>
      </w:r>
      <w:r w:rsidRPr="00C04269">
        <w:rPr>
          <w:b/>
          <w:sz w:val="24"/>
          <w:szCs w:val="24"/>
        </w:rPr>
        <w:t>государственного</w:t>
      </w:r>
      <w:r w:rsidR="0075653B">
        <w:rPr>
          <w:b/>
          <w:sz w:val="24"/>
          <w:szCs w:val="24"/>
        </w:rPr>
        <w:t xml:space="preserve"> </w:t>
      </w:r>
      <w:r w:rsidRPr="00C04269">
        <w:rPr>
          <w:b/>
          <w:sz w:val="24"/>
          <w:szCs w:val="24"/>
        </w:rPr>
        <w:t>земельного</w:t>
      </w:r>
      <w:r w:rsidR="0075653B">
        <w:rPr>
          <w:b/>
          <w:sz w:val="24"/>
          <w:szCs w:val="24"/>
        </w:rPr>
        <w:t xml:space="preserve"> </w:t>
      </w:r>
      <w:r w:rsidRPr="00C04269">
        <w:rPr>
          <w:b/>
          <w:sz w:val="24"/>
          <w:szCs w:val="24"/>
        </w:rPr>
        <w:t>надзора</w:t>
      </w:r>
    </w:p>
    <w:tbl>
      <w:tblPr>
        <w:tblStyle w:val="a3"/>
        <w:tblW w:w="15134" w:type="dxa"/>
        <w:tblLook w:val="04A0"/>
      </w:tblPr>
      <w:tblGrid>
        <w:gridCol w:w="540"/>
        <w:gridCol w:w="2403"/>
        <w:gridCol w:w="12191"/>
      </w:tblGrid>
      <w:tr w:rsidR="006B3F49" w:rsidRPr="001607DC" w:rsidTr="006B3F49">
        <w:tc>
          <w:tcPr>
            <w:tcW w:w="540" w:type="dxa"/>
          </w:tcPr>
          <w:p w:rsidR="006B3F49" w:rsidRPr="001607DC" w:rsidRDefault="006B3F49" w:rsidP="006B3F49">
            <w:pPr>
              <w:jc w:val="center"/>
              <w:rPr>
                <w:sz w:val="22"/>
                <w:szCs w:val="22"/>
              </w:rPr>
            </w:pPr>
            <w:r w:rsidRPr="001607DC">
              <w:rPr>
                <w:sz w:val="22"/>
                <w:szCs w:val="22"/>
              </w:rPr>
              <w:t xml:space="preserve">№ </w:t>
            </w:r>
            <w:proofErr w:type="spellStart"/>
            <w:proofErr w:type="gramStart"/>
            <w:r w:rsidRPr="001607DC">
              <w:rPr>
                <w:sz w:val="22"/>
                <w:szCs w:val="22"/>
              </w:rPr>
              <w:t>п</w:t>
            </w:r>
            <w:proofErr w:type="spellEnd"/>
            <w:proofErr w:type="gramEnd"/>
            <w:r w:rsidRPr="001607DC">
              <w:rPr>
                <w:sz w:val="22"/>
                <w:szCs w:val="22"/>
              </w:rPr>
              <w:t>/</w:t>
            </w:r>
            <w:proofErr w:type="spellStart"/>
            <w:r w:rsidRPr="001607DC">
              <w:rPr>
                <w:sz w:val="22"/>
                <w:szCs w:val="22"/>
              </w:rPr>
              <w:t>п</w:t>
            </w:r>
            <w:proofErr w:type="spellEnd"/>
          </w:p>
        </w:tc>
        <w:tc>
          <w:tcPr>
            <w:tcW w:w="2403" w:type="dxa"/>
          </w:tcPr>
          <w:p w:rsidR="006B3F49" w:rsidRPr="001607DC" w:rsidRDefault="006B3F49" w:rsidP="006B3F49">
            <w:pPr>
              <w:jc w:val="center"/>
              <w:rPr>
                <w:sz w:val="22"/>
                <w:szCs w:val="22"/>
              </w:rPr>
            </w:pPr>
            <w:r w:rsidRPr="001607DC">
              <w:rPr>
                <w:sz w:val="22"/>
                <w:szCs w:val="22"/>
              </w:rPr>
              <w:t>Структурная единица</w:t>
            </w:r>
          </w:p>
        </w:tc>
        <w:tc>
          <w:tcPr>
            <w:tcW w:w="12191" w:type="dxa"/>
          </w:tcPr>
          <w:p w:rsidR="006B3F49" w:rsidRPr="001607DC" w:rsidRDefault="006B3F49" w:rsidP="006B3F49">
            <w:pPr>
              <w:jc w:val="center"/>
              <w:rPr>
                <w:sz w:val="22"/>
                <w:szCs w:val="22"/>
              </w:rPr>
            </w:pPr>
            <w:r w:rsidRPr="001607DC">
              <w:rPr>
                <w:sz w:val="22"/>
                <w:szCs w:val="22"/>
              </w:rPr>
              <w:t>Содержание положения нормативного правового акта</w:t>
            </w:r>
          </w:p>
        </w:tc>
      </w:tr>
      <w:tr w:rsidR="006B3F49" w:rsidRPr="001607DC" w:rsidTr="006B3F49">
        <w:tc>
          <w:tcPr>
            <w:tcW w:w="15134" w:type="dxa"/>
            <w:gridSpan w:val="3"/>
          </w:tcPr>
          <w:p w:rsidR="002D0847" w:rsidRPr="001607DC" w:rsidRDefault="002D0847" w:rsidP="006B3F49">
            <w:pPr>
              <w:spacing w:before="120" w:after="120"/>
              <w:ind w:firstLine="459"/>
              <w:jc w:val="center"/>
              <w:rPr>
                <w:b/>
                <w:sz w:val="22"/>
                <w:szCs w:val="22"/>
              </w:rPr>
            </w:pPr>
            <w:r w:rsidRPr="001607DC">
              <w:rPr>
                <w:b/>
                <w:sz w:val="22"/>
                <w:szCs w:val="22"/>
              </w:rPr>
              <w:t>Земельный</w:t>
            </w:r>
            <w:r w:rsidR="001607DC" w:rsidRPr="001607DC">
              <w:rPr>
                <w:b/>
                <w:sz w:val="22"/>
                <w:szCs w:val="22"/>
              </w:rPr>
              <w:t xml:space="preserve"> </w:t>
            </w:r>
            <w:r w:rsidRPr="001607DC">
              <w:rPr>
                <w:b/>
                <w:sz w:val="22"/>
                <w:szCs w:val="22"/>
              </w:rPr>
              <w:t>кодекс</w:t>
            </w:r>
            <w:r w:rsidR="001607DC" w:rsidRPr="001607DC">
              <w:rPr>
                <w:b/>
                <w:sz w:val="22"/>
                <w:szCs w:val="22"/>
              </w:rPr>
              <w:t xml:space="preserve"> </w:t>
            </w:r>
            <w:r w:rsidRPr="001607DC">
              <w:rPr>
                <w:b/>
                <w:sz w:val="22"/>
                <w:szCs w:val="22"/>
              </w:rPr>
              <w:t>Российской</w:t>
            </w:r>
            <w:r w:rsidR="001607DC" w:rsidRPr="001607DC">
              <w:rPr>
                <w:b/>
                <w:sz w:val="22"/>
                <w:szCs w:val="22"/>
              </w:rPr>
              <w:t xml:space="preserve"> </w:t>
            </w:r>
            <w:r w:rsidRPr="001607DC">
              <w:rPr>
                <w:b/>
                <w:sz w:val="22"/>
                <w:szCs w:val="22"/>
              </w:rPr>
              <w:t>Федерации</w:t>
            </w:r>
          </w:p>
        </w:tc>
      </w:tr>
      <w:tr w:rsidR="006B3F49" w:rsidRPr="001607DC" w:rsidTr="006B3F49">
        <w:tc>
          <w:tcPr>
            <w:tcW w:w="540" w:type="dxa"/>
          </w:tcPr>
          <w:p w:rsidR="006B3F49" w:rsidRPr="001607DC" w:rsidRDefault="00C04269" w:rsidP="006B3F49">
            <w:pPr>
              <w:rPr>
                <w:sz w:val="22"/>
                <w:szCs w:val="22"/>
              </w:rPr>
            </w:pPr>
            <w:r w:rsidRPr="001607DC">
              <w:rPr>
                <w:sz w:val="22"/>
                <w:szCs w:val="22"/>
              </w:rPr>
              <w:t>1</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2 статьи 7</w:t>
            </w:r>
          </w:p>
        </w:tc>
        <w:tc>
          <w:tcPr>
            <w:tcW w:w="12191" w:type="dxa"/>
          </w:tcPr>
          <w:p w:rsidR="006B3F49" w:rsidRPr="001607DC" w:rsidRDefault="006B3F49" w:rsidP="006B3F49">
            <w:pPr>
              <w:shd w:val="clear" w:color="auto" w:fill="FFFFFF"/>
              <w:ind w:firstLine="459"/>
              <w:jc w:val="both"/>
              <w:rPr>
                <w:rFonts w:eastAsia="Times New Roman"/>
                <w:sz w:val="22"/>
                <w:szCs w:val="22"/>
                <w:lang w:eastAsia="ru-RU"/>
              </w:rPr>
            </w:pPr>
            <w:r w:rsidRPr="001607DC">
              <w:rPr>
                <w:rFonts w:eastAsia="Times New Roman"/>
                <w:sz w:val="22"/>
                <w:szCs w:val="22"/>
                <w:lang w:eastAsia="ru-RU"/>
              </w:rPr>
              <w:t>2. Земли, указанные в пункте 1 настоящей статьи,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 общие принципы и порядок проведения которого устанавливаются федеральными законами и требованиями специальных федеральных законов.</w:t>
            </w:r>
          </w:p>
          <w:p w:rsidR="006B3F49" w:rsidRPr="001607DC" w:rsidRDefault="006B3F49" w:rsidP="006B3F49">
            <w:pPr>
              <w:shd w:val="clear" w:color="auto" w:fill="FFFFFF"/>
              <w:ind w:firstLine="459"/>
              <w:jc w:val="both"/>
              <w:rPr>
                <w:rFonts w:eastAsia="Times New Roman"/>
                <w:sz w:val="22"/>
                <w:szCs w:val="22"/>
                <w:lang w:eastAsia="ru-RU"/>
              </w:rPr>
            </w:pPr>
            <w:bookmarkStart w:id="1" w:name="dst100063"/>
            <w:bookmarkEnd w:id="1"/>
            <w:r w:rsidRPr="001607DC">
              <w:rPr>
                <w:rFonts w:eastAsia="Times New Roman"/>
                <w:sz w:val="22"/>
                <w:szCs w:val="22"/>
                <w:lang w:eastAsia="ru-RU"/>
              </w:rPr>
              <w:t>Любой вид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6B3F49" w:rsidRPr="001607DC" w:rsidRDefault="006B3F49" w:rsidP="006B3F49">
            <w:pPr>
              <w:shd w:val="clear" w:color="auto" w:fill="FFFFFF"/>
              <w:ind w:firstLine="459"/>
              <w:jc w:val="both"/>
              <w:rPr>
                <w:sz w:val="22"/>
                <w:szCs w:val="22"/>
              </w:rPr>
            </w:pPr>
            <w:bookmarkStart w:id="2" w:name="dst101118"/>
            <w:bookmarkEnd w:id="2"/>
            <w:r w:rsidRPr="001607DC">
              <w:rPr>
                <w:rFonts w:eastAsia="Times New Roman"/>
                <w:sz w:val="22"/>
                <w:szCs w:val="22"/>
                <w:lang w:eastAsia="ru-RU"/>
              </w:rPr>
              <w:t>Виды разрешенного использования земельных участков определяются в соответствии с классификатором,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tc>
      </w:tr>
      <w:tr w:rsidR="006D7077" w:rsidRPr="001607DC" w:rsidTr="006B3F49">
        <w:tc>
          <w:tcPr>
            <w:tcW w:w="540" w:type="dxa"/>
          </w:tcPr>
          <w:p w:rsidR="006D7077" w:rsidRPr="001607DC" w:rsidRDefault="00413763" w:rsidP="006B3F49">
            <w:pPr>
              <w:rPr>
                <w:sz w:val="22"/>
                <w:szCs w:val="22"/>
              </w:rPr>
            </w:pPr>
            <w:r>
              <w:rPr>
                <w:sz w:val="22"/>
                <w:szCs w:val="22"/>
              </w:rPr>
              <w:t>2</w:t>
            </w:r>
          </w:p>
        </w:tc>
        <w:tc>
          <w:tcPr>
            <w:tcW w:w="2403" w:type="dxa"/>
          </w:tcPr>
          <w:p w:rsidR="006D7077" w:rsidRPr="001607DC" w:rsidRDefault="006D7077" w:rsidP="006B3F49">
            <w:pPr>
              <w:pStyle w:val="2"/>
              <w:shd w:val="clear" w:color="auto" w:fill="auto"/>
              <w:spacing w:before="0" w:after="0" w:line="240" w:lineRule="auto"/>
              <w:jc w:val="left"/>
              <w:rPr>
                <w:rStyle w:val="1"/>
                <w:color w:val="auto"/>
                <w:spacing w:val="0"/>
                <w:sz w:val="22"/>
                <w:szCs w:val="22"/>
              </w:rPr>
            </w:pPr>
            <w:r w:rsidRPr="006D7077">
              <w:rPr>
                <w:rStyle w:val="1"/>
                <w:color w:val="auto"/>
                <w:spacing w:val="0"/>
                <w:sz w:val="22"/>
                <w:szCs w:val="22"/>
              </w:rPr>
              <w:t>пункты 4,5 статьи 13</w:t>
            </w:r>
          </w:p>
        </w:tc>
        <w:tc>
          <w:tcPr>
            <w:tcW w:w="12191" w:type="dxa"/>
          </w:tcPr>
          <w:p w:rsidR="006D7077" w:rsidRPr="006D7077" w:rsidRDefault="006D7077" w:rsidP="006D7077">
            <w:pPr>
              <w:ind w:firstLine="459"/>
              <w:jc w:val="both"/>
              <w:rPr>
                <w:sz w:val="22"/>
                <w:szCs w:val="22"/>
              </w:rPr>
            </w:pPr>
            <w:r w:rsidRPr="006D7077">
              <w:rPr>
                <w:sz w:val="22"/>
                <w:szCs w:val="22"/>
              </w:rPr>
              <w:t>4. При проведении связанных с нарушением почвенного слоя строительных работ и работ, связанных с пользованием недрами, плодородный слой почвы снимается и используется для улучшения малопродуктивных земель.</w:t>
            </w:r>
          </w:p>
          <w:p w:rsidR="006D7077" w:rsidRPr="001607DC" w:rsidRDefault="006D7077" w:rsidP="006D7077">
            <w:pPr>
              <w:ind w:firstLine="459"/>
              <w:jc w:val="both"/>
              <w:rPr>
                <w:sz w:val="22"/>
                <w:szCs w:val="22"/>
              </w:rPr>
            </w:pPr>
            <w:r w:rsidRPr="006D7077">
              <w:rPr>
                <w:sz w:val="22"/>
                <w:szCs w:val="22"/>
              </w:rPr>
              <w:t>5. Лица, деятельность которых привела к ухудшению качества земель (в том числе в результате их загрязнения, нарушения почвенного слоя), обязаны обеспечить их рекультивацию. Рекультивация земель представляет собой мероприятия по предотвращению деградации земель и (или) восстановлению их плодородия посредством приведения земель в состояние, пригодное для их использования в соответствии с целевым назначением и разрешенным использованием, в том числе путем устранения последствий загрязнения почв, восстановления плодородного слоя почвы, создания защитных лесных насаждений.</w:t>
            </w:r>
          </w:p>
        </w:tc>
      </w:tr>
      <w:tr w:rsidR="006B3F49" w:rsidRPr="001607DC" w:rsidTr="006B3F49">
        <w:tc>
          <w:tcPr>
            <w:tcW w:w="540" w:type="dxa"/>
          </w:tcPr>
          <w:p w:rsidR="006B3F49" w:rsidRPr="001607DC" w:rsidRDefault="00413763" w:rsidP="006B3F49">
            <w:pPr>
              <w:rPr>
                <w:sz w:val="22"/>
                <w:szCs w:val="22"/>
              </w:rPr>
            </w:pPr>
            <w:r>
              <w:rPr>
                <w:sz w:val="22"/>
                <w:szCs w:val="22"/>
              </w:rPr>
              <w:t>3</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1 статьи 25</w:t>
            </w:r>
          </w:p>
        </w:tc>
        <w:tc>
          <w:tcPr>
            <w:tcW w:w="12191" w:type="dxa"/>
          </w:tcPr>
          <w:p w:rsidR="006B3F49" w:rsidRPr="001607DC" w:rsidRDefault="006B3F49" w:rsidP="006B3F49">
            <w:pPr>
              <w:ind w:firstLine="459"/>
              <w:jc w:val="both"/>
              <w:rPr>
                <w:sz w:val="22"/>
                <w:szCs w:val="22"/>
              </w:rPr>
            </w:pPr>
            <w:r w:rsidRPr="001607DC">
              <w:rPr>
                <w:sz w:val="22"/>
                <w:szCs w:val="22"/>
              </w:rPr>
              <w:t>Права на земельные участки, предусмотренные главами III и IV настоящего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tc>
      </w:tr>
      <w:tr w:rsidR="006B3F49" w:rsidRPr="001607DC" w:rsidTr="006B3F49">
        <w:tc>
          <w:tcPr>
            <w:tcW w:w="540" w:type="dxa"/>
          </w:tcPr>
          <w:p w:rsidR="006B3F49" w:rsidRPr="001607DC" w:rsidRDefault="00413763" w:rsidP="006B3F49">
            <w:pPr>
              <w:rPr>
                <w:sz w:val="22"/>
                <w:szCs w:val="22"/>
              </w:rPr>
            </w:pPr>
            <w:r>
              <w:rPr>
                <w:sz w:val="22"/>
                <w:szCs w:val="22"/>
              </w:rPr>
              <w:t>4</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1 статьи 26</w:t>
            </w:r>
          </w:p>
        </w:tc>
        <w:tc>
          <w:tcPr>
            <w:tcW w:w="12191" w:type="dxa"/>
          </w:tcPr>
          <w:p w:rsidR="006B3F49" w:rsidRPr="001607DC" w:rsidRDefault="006B3F49" w:rsidP="006B3F49">
            <w:pPr>
              <w:ind w:firstLine="459"/>
              <w:jc w:val="both"/>
              <w:rPr>
                <w:sz w:val="22"/>
                <w:szCs w:val="22"/>
              </w:rPr>
            </w:pPr>
            <w:r w:rsidRPr="001607DC">
              <w:rPr>
                <w:sz w:val="22"/>
                <w:szCs w:val="22"/>
              </w:rPr>
              <w:t>Права на земельные участки, предусмотренные главами III и IV настоящего Кодекса, удостоверяются документами в соответствии с Федеральным законом «О государственной регистрации прав на недвижимое имущество и сделок с ним»</w:t>
            </w:r>
          </w:p>
        </w:tc>
      </w:tr>
      <w:tr w:rsidR="006B3F49" w:rsidRPr="001607DC" w:rsidTr="006B3F49">
        <w:tc>
          <w:tcPr>
            <w:tcW w:w="540" w:type="dxa"/>
          </w:tcPr>
          <w:p w:rsidR="006B3F49" w:rsidRPr="001607DC" w:rsidRDefault="00413763" w:rsidP="006B3F49">
            <w:pPr>
              <w:rPr>
                <w:sz w:val="22"/>
                <w:szCs w:val="22"/>
              </w:rPr>
            </w:pPr>
            <w:r>
              <w:rPr>
                <w:sz w:val="22"/>
                <w:szCs w:val="22"/>
              </w:rPr>
              <w:t>5</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12 статьи 39.20</w:t>
            </w:r>
          </w:p>
        </w:tc>
        <w:tc>
          <w:tcPr>
            <w:tcW w:w="12191" w:type="dxa"/>
          </w:tcPr>
          <w:p w:rsidR="006B3F49" w:rsidRPr="001607DC" w:rsidRDefault="006B3F49" w:rsidP="006B3F49">
            <w:pPr>
              <w:ind w:firstLine="459"/>
              <w:jc w:val="both"/>
              <w:rPr>
                <w:sz w:val="22"/>
                <w:szCs w:val="22"/>
              </w:rPr>
            </w:pPr>
            <w:r w:rsidRPr="001607DC">
              <w:rPr>
                <w:rFonts w:eastAsia="Times New Roman"/>
                <w:sz w:val="22"/>
                <w:szCs w:val="22"/>
                <w:lang w:eastAsia="ru-RU"/>
              </w:rPr>
              <w:t>До установления сервитута, указанного в пункте 11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tc>
      </w:tr>
      <w:tr w:rsidR="006B3F49" w:rsidRPr="001607DC" w:rsidTr="006B3F49">
        <w:tc>
          <w:tcPr>
            <w:tcW w:w="540" w:type="dxa"/>
          </w:tcPr>
          <w:p w:rsidR="006B3F49" w:rsidRPr="001607DC" w:rsidRDefault="00413763" w:rsidP="006B3F49">
            <w:pPr>
              <w:rPr>
                <w:sz w:val="22"/>
                <w:szCs w:val="22"/>
              </w:rPr>
            </w:pPr>
            <w:r>
              <w:rPr>
                <w:sz w:val="22"/>
                <w:szCs w:val="22"/>
              </w:rPr>
              <w:t>6</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39.33</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проведение инженерных изысканий;</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капитальный или текущий ремонт линейного объекта;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lastRenderedPageBreak/>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4) осуществление геологического изучения недр;</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5) осуществление деятельности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за исключением земель и земельных участков в границах земель лесного фонда;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6) размещение нестационарных торговых объектов, рекламных конструкций, а также иных объектов, виды которых устанавливаются Правительством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Использование земель или земельных участков, находящихся в государственной или муниципальной собственности, в целях, указанных в подпунктах 1 - 5 пункта 1 настоящей статьи, осуществляется на основании разрешений уполномоченного органа.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p w:rsidR="006B3F49" w:rsidRPr="001607DC" w:rsidRDefault="006B3F49" w:rsidP="006B3F49">
            <w:pPr>
              <w:ind w:firstLine="459"/>
              <w:jc w:val="both"/>
              <w:rPr>
                <w:sz w:val="22"/>
                <w:szCs w:val="22"/>
              </w:rPr>
            </w:pPr>
            <w:r w:rsidRPr="001607DC">
              <w:rPr>
                <w:rFonts w:eastAsia="Times New Roman"/>
                <w:sz w:val="22"/>
                <w:szCs w:val="22"/>
                <w:lang w:eastAsia="ru-RU"/>
              </w:rPr>
              <w:t>4. Указанное в пункте 2 настоящей статьи разрешение уполномоченного органа не дает лицу, в отношении которого оно принято, право на строительство или реконструкцию объектов капитального строительства.</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7</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39.35</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В случае</w:t>
            </w:r>
            <w:proofErr w:type="gramStart"/>
            <w:r w:rsidRPr="001607DC">
              <w:rPr>
                <w:rFonts w:eastAsia="Times New Roman"/>
                <w:sz w:val="22"/>
                <w:szCs w:val="22"/>
                <w:lang w:eastAsia="ru-RU"/>
              </w:rPr>
              <w:t>,</w:t>
            </w:r>
            <w:proofErr w:type="gramEnd"/>
            <w:r w:rsidRPr="001607DC">
              <w:rPr>
                <w:rFonts w:eastAsia="Times New Roman"/>
                <w:sz w:val="22"/>
                <w:szCs w:val="22"/>
                <w:lang w:eastAsia="ru-RU"/>
              </w:rPr>
              <w:t xml:space="preserve">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привести такие земли или земельные участки в состояние, пригодное для их использования в соответствии с разрешенным использованием;</w:t>
            </w:r>
          </w:p>
          <w:p w:rsidR="006B3F49" w:rsidRPr="001607DC" w:rsidRDefault="006B3F49" w:rsidP="006B3F49">
            <w:pPr>
              <w:ind w:firstLine="459"/>
              <w:jc w:val="both"/>
              <w:rPr>
                <w:sz w:val="22"/>
                <w:szCs w:val="22"/>
              </w:rPr>
            </w:pPr>
            <w:r w:rsidRPr="001607DC">
              <w:rPr>
                <w:rFonts w:eastAsia="Times New Roman"/>
                <w:sz w:val="22"/>
                <w:szCs w:val="22"/>
                <w:lang w:eastAsia="ru-RU"/>
              </w:rPr>
              <w:t>2) выполнить необходимые работы по рекультивации таких земель или земельных участков.</w:t>
            </w:r>
          </w:p>
        </w:tc>
      </w:tr>
      <w:tr w:rsidR="006B3F49" w:rsidRPr="001607DC" w:rsidTr="006B3F49">
        <w:tc>
          <w:tcPr>
            <w:tcW w:w="540" w:type="dxa"/>
          </w:tcPr>
          <w:p w:rsidR="006B3F49" w:rsidRPr="001607DC" w:rsidRDefault="00413763" w:rsidP="006B3F49">
            <w:pPr>
              <w:rPr>
                <w:sz w:val="22"/>
                <w:szCs w:val="22"/>
              </w:rPr>
            </w:pPr>
            <w:r>
              <w:rPr>
                <w:sz w:val="22"/>
                <w:szCs w:val="22"/>
              </w:rPr>
              <w:t>8</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1, 2 статьи 39.36</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законом от 28 декабря 2009 г. № 381-ФЗ «Об основах государственного регулирования торговой деятельности в Российской Федерации».</w:t>
            </w:r>
          </w:p>
          <w:p w:rsidR="006B3F49" w:rsidRPr="001607DC" w:rsidRDefault="006B3F49" w:rsidP="006B3F49">
            <w:pPr>
              <w:ind w:firstLine="459"/>
              <w:jc w:val="both"/>
              <w:rPr>
                <w:sz w:val="22"/>
                <w:szCs w:val="22"/>
              </w:rPr>
            </w:pPr>
            <w:r w:rsidRPr="001607DC">
              <w:rPr>
                <w:rFonts w:eastAsia="Times New Roman"/>
                <w:sz w:val="22"/>
                <w:szCs w:val="22"/>
                <w:lang w:eastAsia="ru-RU"/>
              </w:rPr>
              <w:t>2. Установка и эксплуатация рекламных конструкций на землях или земельных участках, находящихся в государственной или муниципальной собственности, осуществляются на основании договора на установку и эксплуатацию рекламной конструкции в соответствии с Федеральным законом от 13 марта 2006 г. № 38-ФЗ «О рекламе».</w:t>
            </w:r>
          </w:p>
        </w:tc>
      </w:tr>
      <w:tr w:rsidR="006B3F49" w:rsidRPr="001607DC" w:rsidTr="006B3F49">
        <w:tc>
          <w:tcPr>
            <w:tcW w:w="540" w:type="dxa"/>
          </w:tcPr>
          <w:p w:rsidR="006B3F49" w:rsidRPr="001607DC" w:rsidRDefault="00413763" w:rsidP="006B3F49">
            <w:pPr>
              <w:rPr>
                <w:sz w:val="22"/>
                <w:szCs w:val="22"/>
              </w:rPr>
            </w:pPr>
            <w:r>
              <w:rPr>
                <w:sz w:val="22"/>
                <w:szCs w:val="22"/>
              </w:rPr>
              <w:t>9</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42</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Собственники земельных участков и лица, не являющиеся собственниками земельных участков, обязаны:</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lastRenderedPageBreak/>
              <w:t>сохранять межевые, геодезические и другие специальные знаки, установленные на земельных участках в соответствии с законодательством;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осуществлять мероприятия по охране земель, лесов, водных объектов и других природных ресурсов, в том числе меры пожарной безопасности;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своевременно приступать к использованию земельных участков в случаях, если сроки освоения земельных участков предусмотрены договорами;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своевременно производить платежи за землю;</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не допускать загрязнение, истощение, деградацию, порчу, уничтожение земель и почв и иное негативное воздействие на земли и почвы;</w:t>
            </w:r>
          </w:p>
          <w:p w:rsidR="006B3F49" w:rsidRPr="001607DC" w:rsidRDefault="006B3F49" w:rsidP="006B3F49">
            <w:pPr>
              <w:ind w:firstLine="459"/>
              <w:jc w:val="both"/>
              <w:rPr>
                <w:sz w:val="22"/>
                <w:szCs w:val="22"/>
              </w:rPr>
            </w:pPr>
            <w:r w:rsidRPr="001607DC">
              <w:rPr>
                <w:rFonts w:eastAsia="Times New Roman"/>
                <w:sz w:val="22"/>
                <w:szCs w:val="22"/>
                <w:lang w:eastAsia="ru-RU"/>
              </w:rPr>
              <w:t>выполнять иные требования, предусмотренные настоящим Кодексом, федеральными законами</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10</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1, 2 статьи 56</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Права на землю могут быть ограничены по основаниям, установленным настоящим Кодексом, федеральными законами.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Могут устанавливаться следующие ограничения прав на землю:</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особые условия использования земельных участков и режим хозяйственной деятельности в охранных, санитарно-защитных зонах;</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условия начала и завершения застройки или освоения земельного участка в течение установленных сроков по согласованному в установленном порядке проекту, строительства, ремонта или содержания автомобильной дороги (участка автомобильной дороги) при предоставлении прав на земельный участок, находящийся в государственной или муниципальной собственности;</w:t>
            </w:r>
          </w:p>
          <w:p w:rsidR="006B3F49" w:rsidRPr="001607DC" w:rsidRDefault="006B3F49" w:rsidP="006B3F49">
            <w:pPr>
              <w:ind w:firstLine="459"/>
              <w:jc w:val="both"/>
              <w:rPr>
                <w:sz w:val="22"/>
                <w:szCs w:val="22"/>
              </w:rPr>
            </w:pPr>
            <w:r w:rsidRPr="001607DC">
              <w:rPr>
                <w:rFonts w:eastAsia="Times New Roman"/>
                <w:sz w:val="22"/>
                <w:szCs w:val="22"/>
                <w:lang w:eastAsia="ru-RU"/>
              </w:rPr>
              <w:t>4) иные ограничения использования земельных участков в случаях, установленных настоящим Кодексом, федеральными законами</w:t>
            </w:r>
          </w:p>
        </w:tc>
      </w:tr>
      <w:tr w:rsidR="006B3F49" w:rsidRPr="001607DC" w:rsidTr="006B3F49">
        <w:tc>
          <w:tcPr>
            <w:tcW w:w="540" w:type="dxa"/>
          </w:tcPr>
          <w:p w:rsidR="006B3F49" w:rsidRPr="001607DC" w:rsidRDefault="00C04269" w:rsidP="006B3F49">
            <w:pPr>
              <w:rPr>
                <w:sz w:val="22"/>
                <w:szCs w:val="22"/>
              </w:rPr>
            </w:pPr>
            <w:r w:rsidRPr="001607DC">
              <w:rPr>
                <w:sz w:val="22"/>
                <w:szCs w:val="22"/>
              </w:rPr>
              <w:t>1</w:t>
            </w:r>
            <w:r w:rsidR="00413763">
              <w:rPr>
                <w:sz w:val="22"/>
                <w:szCs w:val="22"/>
              </w:rPr>
              <w:t>1</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подпункт 4 пункта 2 статьи 60</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Действия, нарушающие права на землю граждан и юридических лиц или создающие угрозу их нарушения, могут быть пресечены путем:</w:t>
            </w:r>
          </w:p>
          <w:p w:rsidR="006B3F49" w:rsidRPr="001607DC" w:rsidRDefault="006B3F49" w:rsidP="006B3F49">
            <w:pPr>
              <w:ind w:firstLine="459"/>
              <w:jc w:val="both"/>
              <w:rPr>
                <w:sz w:val="22"/>
                <w:szCs w:val="22"/>
              </w:rPr>
            </w:pPr>
            <w:r w:rsidRPr="001607DC">
              <w:rPr>
                <w:rFonts w:eastAsia="Times New Roman"/>
                <w:sz w:val="22"/>
                <w:szCs w:val="22"/>
                <w:lang w:eastAsia="ru-RU"/>
              </w:rPr>
              <w:t>4) восстановления положения, существовавшего до нарушения права, и пресечения действий, нарушающих право или создающих угрозу его нарушения</w:t>
            </w:r>
          </w:p>
        </w:tc>
      </w:tr>
      <w:tr w:rsidR="006D7077" w:rsidRPr="001607DC" w:rsidTr="006B3F49">
        <w:tc>
          <w:tcPr>
            <w:tcW w:w="540" w:type="dxa"/>
          </w:tcPr>
          <w:p w:rsidR="006D7077" w:rsidRPr="001607DC" w:rsidRDefault="00413763" w:rsidP="006B3F49">
            <w:pPr>
              <w:rPr>
                <w:sz w:val="22"/>
                <w:szCs w:val="22"/>
              </w:rPr>
            </w:pPr>
            <w:r>
              <w:rPr>
                <w:sz w:val="22"/>
                <w:szCs w:val="22"/>
              </w:rPr>
              <w:t>12</w:t>
            </w:r>
          </w:p>
        </w:tc>
        <w:tc>
          <w:tcPr>
            <w:tcW w:w="2403" w:type="dxa"/>
          </w:tcPr>
          <w:p w:rsidR="006D7077" w:rsidRPr="001607DC" w:rsidRDefault="006D7077" w:rsidP="006B3F49">
            <w:pPr>
              <w:pStyle w:val="2"/>
              <w:shd w:val="clear" w:color="auto" w:fill="auto"/>
              <w:spacing w:before="0" w:after="0" w:line="240" w:lineRule="auto"/>
              <w:jc w:val="both"/>
              <w:rPr>
                <w:rStyle w:val="1"/>
                <w:color w:val="auto"/>
                <w:spacing w:val="0"/>
                <w:sz w:val="22"/>
                <w:szCs w:val="22"/>
              </w:rPr>
            </w:pPr>
            <w:r w:rsidRPr="006D7077">
              <w:rPr>
                <w:rStyle w:val="1"/>
                <w:color w:val="auto"/>
                <w:spacing w:val="0"/>
                <w:sz w:val="22"/>
                <w:szCs w:val="22"/>
              </w:rPr>
              <w:t>пункт 2 статьи 74</w:t>
            </w:r>
          </w:p>
        </w:tc>
        <w:tc>
          <w:tcPr>
            <w:tcW w:w="12191" w:type="dxa"/>
          </w:tcPr>
          <w:p w:rsidR="006D7077" w:rsidRPr="001607DC" w:rsidRDefault="006D7077" w:rsidP="006B3F49">
            <w:pPr>
              <w:ind w:firstLine="459"/>
              <w:jc w:val="both"/>
              <w:rPr>
                <w:rFonts w:eastAsia="Times New Roman"/>
                <w:sz w:val="22"/>
                <w:szCs w:val="22"/>
                <w:lang w:eastAsia="ru-RU"/>
              </w:rPr>
            </w:pPr>
            <w:r w:rsidRPr="006D7077">
              <w:rPr>
                <w:rFonts w:eastAsia="Times New Roman"/>
                <w:sz w:val="22"/>
                <w:szCs w:val="22"/>
                <w:lang w:eastAsia="ru-RU"/>
              </w:rPr>
              <w:t>2.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tc>
      </w:tr>
      <w:tr w:rsidR="006D7077" w:rsidRPr="001607DC" w:rsidTr="006B3F49">
        <w:tc>
          <w:tcPr>
            <w:tcW w:w="540" w:type="dxa"/>
          </w:tcPr>
          <w:p w:rsidR="006D7077" w:rsidRPr="001607DC" w:rsidRDefault="00413763" w:rsidP="006B3F49">
            <w:pPr>
              <w:rPr>
                <w:sz w:val="22"/>
                <w:szCs w:val="22"/>
              </w:rPr>
            </w:pPr>
            <w:r>
              <w:rPr>
                <w:sz w:val="22"/>
                <w:szCs w:val="22"/>
              </w:rPr>
              <w:t>13</w:t>
            </w:r>
          </w:p>
        </w:tc>
        <w:tc>
          <w:tcPr>
            <w:tcW w:w="2403" w:type="dxa"/>
          </w:tcPr>
          <w:p w:rsidR="006D7077" w:rsidRPr="001607DC" w:rsidRDefault="006D7077" w:rsidP="006B3F49">
            <w:pPr>
              <w:pStyle w:val="2"/>
              <w:shd w:val="clear" w:color="auto" w:fill="auto"/>
              <w:spacing w:before="0" w:after="0" w:line="240" w:lineRule="auto"/>
              <w:jc w:val="both"/>
              <w:rPr>
                <w:rStyle w:val="1"/>
                <w:color w:val="auto"/>
                <w:spacing w:val="0"/>
                <w:sz w:val="22"/>
                <w:szCs w:val="22"/>
              </w:rPr>
            </w:pPr>
            <w:r w:rsidRPr="006D7077">
              <w:rPr>
                <w:rStyle w:val="1"/>
                <w:color w:val="auto"/>
                <w:spacing w:val="0"/>
                <w:sz w:val="22"/>
                <w:szCs w:val="22"/>
              </w:rPr>
              <w:t>статья 76</w:t>
            </w:r>
          </w:p>
        </w:tc>
        <w:tc>
          <w:tcPr>
            <w:tcW w:w="12191" w:type="dxa"/>
          </w:tcPr>
          <w:p w:rsidR="00365162" w:rsidRPr="00365162" w:rsidRDefault="00365162" w:rsidP="00365162">
            <w:pPr>
              <w:ind w:firstLine="459"/>
              <w:jc w:val="both"/>
              <w:rPr>
                <w:rFonts w:eastAsia="Times New Roman"/>
                <w:sz w:val="22"/>
                <w:szCs w:val="22"/>
                <w:lang w:eastAsia="ru-RU"/>
              </w:rPr>
            </w:pPr>
            <w:r w:rsidRPr="00365162">
              <w:rPr>
                <w:rFonts w:eastAsia="Times New Roman"/>
                <w:sz w:val="22"/>
                <w:szCs w:val="22"/>
                <w:lang w:eastAsia="ru-RU"/>
              </w:rPr>
              <w:t>1. Юридические лица, граждане обязаны возместить в полном объеме вред, причиненный в результате совершения ими земельных правонарушений.</w:t>
            </w:r>
          </w:p>
          <w:p w:rsidR="00365162" w:rsidRPr="00365162" w:rsidRDefault="00365162" w:rsidP="00365162">
            <w:pPr>
              <w:ind w:firstLine="459"/>
              <w:jc w:val="both"/>
              <w:rPr>
                <w:rFonts w:eastAsia="Times New Roman"/>
                <w:sz w:val="22"/>
                <w:szCs w:val="22"/>
                <w:lang w:eastAsia="ru-RU"/>
              </w:rPr>
            </w:pPr>
            <w:r w:rsidRPr="00365162">
              <w:rPr>
                <w:rFonts w:eastAsia="Times New Roman"/>
                <w:sz w:val="22"/>
                <w:szCs w:val="22"/>
                <w:lang w:eastAsia="ru-RU"/>
              </w:rPr>
              <w:t xml:space="preserve">2. Самовольно занятые земельные участки возвращаются их собственникам, землепользователям, землевладельцам, </w:t>
            </w:r>
            <w:r w:rsidRPr="00365162">
              <w:rPr>
                <w:rFonts w:eastAsia="Times New Roman"/>
                <w:sz w:val="22"/>
                <w:szCs w:val="22"/>
                <w:lang w:eastAsia="ru-RU"/>
              </w:rPr>
              <w:lastRenderedPageBreak/>
              <w:t>арендаторам земельных участков без возмещения затрат, произведенных лицами, виновными в нарушении земельного законодательства, за время незаконного пользования этими земельными участками.</w:t>
            </w:r>
          </w:p>
          <w:p w:rsidR="00365162" w:rsidRPr="00365162" w:rsidRDefault="00365162" w:rsidP="00365162">
            <w:pPr>
              <w:ind w:firstLine="459"/>
              <w:jc w:val="both"/>
              <w:rPr>
                <w:rFonts w:eastAsia="Times New Roman"/>
                <w:sz w:val="22"/>
                <w:szCs w:val="22"/>
                <w:lang w:eastAsia="ru-RU"/>
              </w:rPr>
            </w:pPr>
            <w:r w:rsidRPr="00365162">
              <w:rPr>
                <w:rFonts w:eastAsia="Times New Roman"/>
                <w:sz w:val="22"/>
                <w:szCs w:val="22"/>
                <w:lang w:eastAsia="ru-RU"/>
              </w:rPr>
              <w:t>3. Приведение земельных участков в пригодное для использования состояние при их загрязнении, других видах порчи, самовольном занятии, снос зданий, сооружений при самовольном занятии земельных участков или самовольном строительстве, а также восстановление уничтоженных межевых знаков осуществляется юридическими лицами и гражданами, виновными в указанных земельных правонарушениях, или за их счет.</w:t>
            </w:r>
          </w:p>
          <w:p w:rsidR="006D7077" w:rsidRPr="001607DC" w:rsidRDefault="00365162" w:rsidP="00365162">
            <w:pPr>
              <w:ind w:firstLine="459"/>
              <w:jc w:val="both"/>
              <w:rPr>
                <w:rFonts w:eastAsia="Times New Roman"/>
                <w:sz w:val="22"/>
                <w:szCs w:val="22"/>
                <w:lang w:eastAsia="ru-RU"/>
              </w:rPr>
            </w:pPr>
            <w:r w:rsidRPr="00365162">
              <w:rPr>
                <w:rFonts w:eastAsia="Times New Roman"/>
                <w:sz w:val="22"/>
                <w:szCs w:val="22"/>
                <w:lang w:eastAsia="ru-RU"/>
              </w:rPr>
              <w:t>4. Принудительное прекращение прав на земельный участок не освобождает от предусмотренной настоящей статьей обязанности по возмещению причиненного земельными правонарушениями вреда.</w:t>
            </w:r>
          </w:p>
        </w:tc>
      </w:tr>
      <w:tr w:rsidR="006B3F49" w:rsidRPr="001607DC" w:rsidTr="006B3F49">
        <w:tc>
          <w:tcPr>
            <w:tcW w:w="540" w:type="dxa"/>
          </w:tcPr>
          <w:p w:rsidR="006B3F49" w:rsidRPr="001607DC" w:rsidRDefault="00C04269" w:rsidP="006B3F49">
            <w:pPr>
              <w:rPr>
                <w:sz w:val="22"/>
                <w:szCs w:val="22"/>
              </w:rPr>
            </w:pPr>
            <w:r w:rsidRPr="001607DC">
              <w:rPr>
                <w:sz w:val="22"/>
                <w:szCs w:val="22"/>
              </w:rPr>
              <w:lastRenderedPageBreak/>
              <w:t>1</w:t>
            </w:r>
            <w:r w:rsidR="00413763">
              <w:rPr>
                <w:sz w:val="22"/>
                <w:szCs w:val="22"/>
              </w:rPr>
              <w:t>4</w:t>
            </w:r>
          </w:p>
        </w:tc>
        <w:tc>
          <w:tcPr>
            <w:tcW w:w="2403" w:type="dxa"/>
          </w:tcPr>
          <w:p w:rsidR="006B3F49" w:rsidRPr="001607DC" w:rsidRDefault="006B3F49" w:rsidP="006B3F49">
            <w:pPr>
              <w:pStyle w:val="2"/>
              <w:shd w:val="clear" w:color="auto" w:fill="auto"/>
              <w:spacing w:before="0" w:after="0" w:line="240" w:lineRule="auto"/>
              <w:jc w:val="both"/>
              <w:rPr>
                <w:rStyle w:val="1"/>
                <w:color w:val="auto"/>
                <w:spacing w:val="0"/>
                <w:sz w:val="22"/>
                <w:szCs w:val="22"/>
              </w:rPr>
            </w:pPr>
            <w:r w:rsidRPr="001607DC">
              <w:rPr>
                <w:rStyle w:val="1"/>
                <w:color w:val="auto"/>
                <w:spacing w:val="0"/>
                <w:sz w:val="22"/>
                <w:szCs w:val="22"/>
              </w:rPr>
              <w:t>статья 78</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Земли сельскохозяйственного назначения могут использоваться для ведения сельскохозяйственного производства, создания защитных лесных насаждений, научно-исследовательских, учебных и иных связанных с сельскохозяйственным производством целей, а также для целей </w:t>
            </w:r>
            <w:proofErr w:type="spellStart"/>
            <w:r w:rsidRPr="001607DC">
              <w:rPr>
                <w:rFonts w:eastAsia="Times New Roman"/>
                <w:sz w:val="22"/>
                <w:szCs w:val="22"/>
                <w:lang w:eastAsia="ru-RU"/>
              </w:rPr>
              <w:t>аквакультуры</w:t>
            </w:r>
            <w:proofErr w:type="spellEnd"/>
            <w:r w:rsidRPr="001607DC">
              <w:rPr>
                <w:rFonts w:eastAsia="Times New Roman"/>
                <w:sz w:val="22"/>
                <w:szCs w:val="22"/>
                <w:lang w:eastAsia="ru-RU"/>
              </w:rPr>
              <w:t xml:space="preserve"> (рыбоводства):</w:t>
            </w:r>
          </w:p>
          <w:p w:rsidR="006B3F49" w:rsidRPr="001607DC" w:rsidRDefault="006B3F49" w:rsidP="006B3F49">
            <w:pPr>
              <w:ind w:firstLine="459"/>
              <w:jc w:val="both"/>
              <w:rPr>
                <w:rFonts w:eastAsia="Times New Roman"/>
                <w:sz w:val="22"/>
                <w:szCs w:val="22"/>
                <w:lang w:eastAsia="ru-RU"/>
              </w:rPr>
            </w:pPr>
            <w:proofErr w:type="gramStart"/>
            <w:r w:rsidRPr="001607DC">
              <w:rPr>
                <w:rFonts w:eastAsia="Times New Roman"/>
                <w:sz w:val="22"/>
                <w:szCs w:val="22"/>
                <w:lang w:eastAsia="ru-RU"/>
              </w:rPr>
              <w:t>крестьянскими (фермерскими) хозяйствами для осуществления их деятельности, гражданами, ведущими личные подсобные хозяйства, садоводство, животноводство, огородничество;</w:t>
            </w:r>
            <w:proofErr w:type="gramEnd"/>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хозяйственными товариществами и обществами, производственными кооперативами, государственными и муниципальными унитарными предприятиями, иными коммерческими организациями;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некоммерческими организациями, в том числе потребительскими кооперативами, религиозными организациями;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казачьими обществами;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опытно-производственными, учебными, учебно-опытными и учебно-производственными подразделениями научных организаций, образовательных организаций, осуществляющих подготовку кадров в области сельского хозяйства, и общеобразовательных организаций;</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общинами коренных малочисленных народов Севера, Сибири и Дальнего Востока Российской Федерации для сохранения и развития их традиционных образа жизни, хозяйствования и промыслов.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2. </w:t>
            </w:r>
            <w:proofErr w:type="gramStart"/>
            <w:r w:rsidRPr="001607DC">
              <w:rPr>
                <w:rFonts w:eastAsia="Times New Roman"/>
                <w:sz w:val="22"/>
                <w:szCs w:val="22"/>
                <w:lang w:eastAsia="ru-RU"/>
              </w:rPr>
              <w:t>Использование земель сельскохозяйственного назначения или земельных участков в составе таких земель, предоставляемых на период осуществления строительства дорог, линий электропередачи, линий связи (в том числе линейно-кабельных сооружений), нефтепроводов, газопроводов и иных трубопроводов, осуществляется при наличии утвержденного проекта рекультивации таких земель для нужд сельского хозяйства без перевода земель сельскохозяйственного назначения в земли иных категорий.</w:t>
            </w:r>
            <w:proofErr w:type="gramEnd"/>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Использование земель сельскохозяйственного назначения или земельных участков в составе таких земель допускается для осуществления видов деятельности в сфере охотничьего хозяйства, если иное не предусмотрено настоящим Кодексом.</w:t>
            </w:r>
          </w:p>
          <w:p w:rsidR="006B3F49" w:rsidRPr="001607DC" w:rsidRDefault="006B3F49" w:rsidP="006B3F49">
            <w:pPr>
              <w:ind w:firstLine="459"/>
              <w:jc w:val="both"/>
              <w:rPr>
                <w:sz w:val="22"/>
                <w:szCs w:val="22"/>
              </w:rPr>
            </w:pPr>
            <w:r w:rsidRPr="001607DC">
              <w:rPr>
                <w:rFonts w:eastAsia="Times New Roman"/>
                <w:sz w:val="22"/>
                <w:szCs w:val="22"/>
                <w:lang w:eastAsia="ru-RU"/>
              </w:rPr>
              <w:t>4. Земельные участки из земель сельскохозяйственного назначения, расположенные на расстоянии не более тридцати километров от границ сельских населенных пунктов, не могут использоваться для целей, не связанных с ведением сельского хозяйства</w:t>
            </w:r>
          </w:p>
        </w:tc>
      </w:tr>
      <w:tr w:rsidR="006B3F49" w:rsidRPr="001607DC" w:rsidTr="006B3F49">
        <w:tc>
          <w:tcPr>
            <w:tcW w:w="540" w:type="dxa"/>
          </w:tcPr>
          <w:p w:rsidR="006B3F49" w:rsidRPr="001607DC" w:rsidRDefault="00C04269" w:rsidP="006B3F49">
            <w:pPr>
              <w:rPr>
                <w:sz w:val="22"/>
                <w:szCs w:val="22"/>
              </w:rPr>
            </w:pPr>
            <w:r w:rsidRPr="001607DC">
              <w:rPr>
                <w:sz w:val="22"/>
                <w:szCs w:val="22"/>
              </w:rPr>
              <w:t>1</w:t>
            </w:r>
            <w:r w:rsidR="00413763">
              <w:rPr>
                <w:sz w:val="22"/>
                <w:szCs w:val="22"/>
              </w:rPr>
              <w:t>5</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1, 4</w:t>
            </w:r>
            <w:r w:rsidR="00365162">
              <w:rPr>
                <w:rStyle w:val="1"/>
                <w:color w:val="auto"/>
                <w:spacing w:val="0"/>
                <w:sz w:val="22"/>
                <w:szCs w:val="22"/>
              </w:rPr>
              <w:t>, 6</w:t>
            </w:r>
            <w:r w:rsidRPr="001607DC">
              <w:rPr>
                <w:rStyle w:val="1"/>
                <w:color w:val="auto"/>
                <w:spacing w:val="0"/>
                <w:sz w:val="22"/>
                <w:szCs w:val="22"/>
              </w:rPr>
              <w:t xml:space="preserve"> статьи 79</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p>
          <w:p w:rsidR="006B3F49"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4. </w:t>
            </w:r>
            <w:proofErr w:type="gramStart"/>
            <w:r w:rsidRPr="001607DC">
              <w:rPr>
                <w:rFonts w:eastAsia="Times New Roman"/>
                <w:sz w:val="22"/>
                <w:szCs w:val="22"/>
                <w:lang w:eastAsia="ru-RU"/>
              </w:rPr>
              <w:t>Особо ценные продуктивные сельскохозяйственные угодья, в том числе сельскохозяйственные угодья опытно-</w:t>
            </w:r>
            <w:r w:rsidRPr="001607DC">
              <w:rPr>
                <w:rFonts w:eastAsia="Times New Roman"/>
                <w:sz w:val="22"/>
                <w:szCs w:val="22"/>
                <w:lang w:eastAsia="ru-RU"/>
              </w:rPr>
              <w:lastRenderedPageBreak/>
              <w:t>производственных подразделений научных организаций и учебно-опытных подразделений образовательных организаций высшего образования, сельскохозяйственные угодья, кадастровая стоимость которых существенно превышает средний уровень кадастровой стоимости по муниципальному району (городскому округу), могут быть в соответствии с законодательством субъектов Российской Федерации включены в перечень земель, использование которых для других целей не допускается</w:t>
            </w:r>
            <w:r w:rsidR="00365162">
              <w:rPr>
                <w:rFonts w:eastAsia="Times New Roman"/>
                <w:sz w:val="22"/>
                <w:szCs w:val="22"/>
                <w:lang w:eastAsia="ru-RU"/>
              </w:rPr>
              <w:t>.</w:t>
            </w:r>
            <w:proofErr w:type="gramEnd"/>
          </w:p>
          <w:p w:rsidR="00365162" w:rsidRPr="001607DC" w:rsidRDefault="00365162" w:rsidP="006B3F49">
            <w:pPr>
              <w:ind w:firstLine="459"/>
              <w:jc w:val="both"/>
              <w:rPr>
                <w:sz w:val="22"/>
                <w:szCs w:val="22"/>
              </w:rPr>
            </w:pPr>
            <w:r w:rsidRPr="00365162">
              <w:rPr>
                <w:sz w:val="22"/>
                <w:szCs w:val="22"/>
              </w:rPr>
              <w:t>6. 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p>
        </w:tc>
      </w:tr>
      <w:tr w:rsidR="006B3F49" w:rsidRPr="001607DC" w:rsidTr="006B3F49">
        <w:tc>
          <w:tcPr>
            <w:tcW w:w="540" w:type="dxa"/>
          </w:tcPr>
          <w:p w:rsidR="006B3F49" w:rsidRPr="001607DC" w:rsidRDefault="00C04269" w:rsidP="006B3F49">
            <w:pPr>
              <w:rPr>
                <w:sz w:val="22"/>
                <w:szCs w:val="22"/>
              </w:rPr>
            </w:pPr>
            <w:r w:rsidRPr="001607DC">
              <w:rPr>
                <w:sz w:val="22"/>
                <w:szCs w:val="22"/>
              </w:rPr>
              <w:lastRenderedPageBreak/>
              <w:t>1</w:t>
            </w:r>
            <w:r w:rsidR="00413763">
              <w:rPr>
                <w:sz w:val="22"/>
                <w:szCs w:val="22"/>
              </w:rPr>
              <w:t>6</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85</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жилым;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общественно-деловым;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производственным;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4) инженерных и транспортных инфраструктур;</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5) рекреационным;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6) сельскохозяйственного использования;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7) специального назначения;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8) военных объектов;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9) иным территориальным зонам.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Границы территориальных зон должны отвечать требованиям принадлежности каждого земельного участка только к одной зоне.</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Правилами землепользования и застройки устанавливается градостроительный регламент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(жилого, общественно-делового, производственного, рекреационного и иных видов использования земельных участков).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Для земельных участков, расположенных в границах одной территориальной зоны, устанавливается единый градостроительный регламент. 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сооружений.</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Указанные лица могут использовать земельные участки в соответствии с любым предусмотренным градостроительным регламентом для каждой территориальной зоны видом разрешенного использования.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4.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lastRenderedPageBreak/>
              <w:t>виды их использования не входят в перечень видов разрешенного использования;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их размеры не соответствуют предельным значениям, установленным градостроительным регламентом.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5. Земельные участки в составе жилых зон предназначены для застройки жилыми зданиями, а также объектами культурно-бытового и иного назначения. </w:t>
            </w:r>
            <w:proofErr w:type="gramStart"/>
            <w:r w:rsidRPr="001607DC">
              <w:rPr>
                <w:rFonts w:eastAsia="Times New Roman"/>
                <w:sz w:val="22"/>
                <w:szCs w:val="22"/>
                <w:lang w:eastAsia="ru-RU"/>
              </w:rPr>
              <w:t xml:space="preserve">Жилые зоны могут предназначаться для индивидуальной жилой застройки, малоэтажной смешанной жилой застройки, </w:t>
            </w:r>
            <w:proofErr w:type="spellStart"/>
            <w:r w:rsidRPr="001607DC">
              <w:rPr>
                <w:rFonts w:eastAsia="Times New Roman"/>
                <w:sz w:val="22"/>
                <w:szCs w:val="22"/>
                <w:lang w:eastAsia="ru-RU"/>
              </w:rPr>
              <w:t>среднеэтажной</w:t>
            </w:r>
            <w:proofErr w:type="spellEnd"/>
            <w:r w:rsidRPr="001607DC">
              <w:rPr>
                <w:rFonts w:eastAsia="Times New Roman"/>
                <w:sz w:val="22"/>
                <w:szCs w:val="22"/>
                <w:lang w:eastAsia="ru-RU"/>
              </w:rPr>
              <w:t xml:space="preserve"> смешанной жилой застройки и многоэтажной жилой застройки, а также иных видов застройки согласно градостроительным регламентам.</w:t>
            </w:r>
            <w:proofErr w:type="gramEnd"/>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6. 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7. Земельные участки в составе производственных зон предназначены для застройки промышленными, коммунально-складскими, иными предназначенными для этих целей производственными объектами согласно градостроительным регламентам.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8. </w:t>
            </w:r>
            <w:proofErr w:type="gramStart"/>
            <w:r w:rsidRPr="001607DC">
              <w:rPr>
                <w:rFonts w:eastAsia="Times New Roman"/>
                <w:sz w:val="22"/>
                <w:szCs w:val="22"/>
                <w:lang w:eastAsia="ru-RU"/>
              </w:rPr>
              <w:t>Земельные участки в составе зон инженерной и транспортной инфраструктур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а также объектами иного назначения согласно градостроительным регламентам.</w:t>
            </w:r>
            <w:proofErr w:type="gramEnd"/>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9. Земельные участки в составе рекреационных зон, в том числе земельные участки, занятые городскими лесами, скверами, парками, городскими садами, прудами, озерами, водохранилищами, используются для отдыха граждан и туризма.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10. В пределах границ населенных пунктов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Земельные участки, включенные в состав зон особо охраняемых территорий, используются в соответствии с требованиями, установленными статьями 94 - 100 настоящего Кодекса.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в соответствии с градостроительными регламентами, установленными с учетом требований охраны памятников истории и культуры.</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11. </w:t>
            </w:r>
            <w:proofErr w:type="gramStart"/>
            <w:r w:rsidRPr="001607DC">
              <w:rPr>
                <w:rFonts w:eastAsia="Times New Roman"/>
                <w:sz w:val="22"/>
                <w:szCs w:val="22"/>
                <w:lang w:eastAsia="ru-RU"/>
              </w:rPr>
              <w:t xml:space="preserve">Земельные участки в составе зон сельскохозяйственного использования в населенных пунктах - земельные участки, </w:t>
            </w:r>
            <w:r w:rsidRPr="001607DC">
              <w:rPr>
                <w:rFonts w:eastAsia="Times New Roman"/>
                <w:sz w:val="22"/>
                <w:szCs w:val="22"/>
                <w:lang w:eastAsia="ru-RU"/>
              </w:rPr>
              <w:lastRenderedPageBreak/>
              <w:t>занятые пашнями, многолетними насаждениями, а также зданиями, сооружениями сельскохозяйственного назначения, -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roofErr w:type="gramEnd"/>
          </w:p>
          <w:p w:rsidR="006B3F49" w:rsidRPr="001607DC" w:rsidRDefault="006B3F49" w:rsidP="006B3F49">
            <w:pPr>
              <w:ind w:firstLine="459"/>
              <w:jc w:val="both"/>
              <w:rPr>
                <w:sz w:val="22"/>
                <w:szCs w:val="22"/>
              </w:rPr>
            </w:pPr>
            <w:r w:rsidRPr="001607DC">
              <w:rPr>
                <w:rFonts w:eastAsia="Times New Roman"/>
                <w:sz w:val="22"/>
                <w:szCs w:val="22"/>
                <w:lang w:eastAsia="ru-RU"/>
              </w:rPr>
              <w:t>12.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tc>
      </w:tr>
      <w:tr w:rsidR="006B3F49" w:rsidRPr="001607DC" w:rsidTr="006B3F49">
        <w:tc>
          <w:tcPr>
            <w:tcW w:w="540" w:type="dxa"/>
          </w:tcPr>
          <w:p w:rsidR="006B3F49" w:rsidRPr="001607DC" w:rsidRDefault="00C04269" w:rsidP="006B3F49">
            <w:pPr>
              <w:rPr>
                <w:sz w:val="22"/>
                <w:szCs w:val="22"/>
              </w:rPr>
            </w:pPr>
            <w:r w:rsidRPr="001607DC">
              <w:rPr>
                <w:sz w:val="22"/>
                <w:szCs w:val="22"/>
              </w:rPr>
              <w:lastRenderedPageBreak/>
              <w:t>1</w:t>
            </w:r>
            <w:r w:rsidR="00413763">
              <w:rPr>
                <w:sz w:val="22"/>
                <w:szCs w:val="22"/>
              </w:rPr>
              <w:t>7</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3, 6 статьи 87</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3. В состав земель промышленности и иного специального назначения в целях обеспечения безопасности населения и создания необходимых условий для эксплуатации объектов промышленности, энергетики, особо </w:t>
            </w:r>
            <w:proofErr w:type="spellStart"/>
            <w:proofErr w:type="gramStart"/>
            <w:r w:rsidRPr="001607DC">
              <w:rPr>
                <w:rFonts w:eastAsia="Times New Roman"/>
                <w:sz w:val="22"/>
                <w:szCs w:val="22"/>
                <w:lang w:eastAsia="ru-RU"/>
              </w:rPr>
              <w:t>радиационно</w:t>
            </w:r>
            <w:proofErr w:type="spellEnd"/>
            <w:r w:rsidRPr="001607DC">
              <w:rPr>
                <w:rFonts w:eastAsia="Times New Roman"/>
                <w:sz w:val="22"/>
                <w:szCs w:val="22"/>
                <w:lang w:eastAsia="ru-RU"/>
              </w:rPr>
              <w:t xml:space="preserve"> опасных</w:t>
            </w:r>
            <w:proofErr w:type="gramEnd"/>
            <w:r w:rsidRPr="001607DC">
              <w:rPr>
                <w:rFonts w:eastAsia="Times New Roman"/>
                <w:sz w:val="22"/>
                <w:szCs w:val="22"/>
                <w:lang w:eastAsia="ru-RU"/>
              </w:rPr>
              <w:t xml:space="preserve"> и ядерно-опасных объектов, пунктов хранения ядерных материалов и радиоактивных веществ, транспортных и иных объектов могут включаться охранные, санитарно-защитные и иные зоны с особыми условиями использования земель.</w:t>
            </w:r>
          </w:p>
          <w:p w:rsidR="006B3F49" w:rsidRPr="001607DC" w:rsidRDefault="006B3F49" w:rsidP="006B3F49">
            <w:pPr>
              <w:ind w:firstLine="459"/>
              <w:jc w:val="both"/>
              <w:rPr>
                <w:sz w:val="22"/>
                <w:szCs w:val="22"/>
              </w:rPr>
            </w:pPr>
            <w:r w:rsidRPr="001607DC">
              <w:rPr>
                <w:rFonts w:eastAsia="Times New Roman"/>
                <w:sz w:val="22"/>
                <w:szCs w:val="22"/>
                <w:lang w:eastAsia="ru-RU"/>
              </w:rPr>
              <w:t>6. Земли промышленности и иного специального назначения в соответствии со статьей 24 настоящего Кодекса могут предоставляться в безвозмездное пользование для сельскохозяйственного производства и иного использования</w:t>
            </w:r>
          </w:p>
        </w:tc>
      </w:tr>
      <w:tr w:rsidR="006B3F49" w:rsidRPr="001607DC" w:rsidTr="006B3F49">
        <w:tc>
          <w:tcPr>
            <w:tcW w:w="540" w:type="dxa"/>
          </w:tcPr>
          <w:p w:rsidR="006B3F49" w:rsidRPr="001607DC" w:rsidRDefault="00C04269" w:rsidP="006B3F49">
            <w:pPr>
              <w:rPr>
                <w:sz w:val="22"/>
                <w:szCs w:val="22"/>
              </w:rPr>
            </w:pPr>
            <w:r w:rsidRPr="001607DC">
              <w:rPr>
                <w:sz w:val="22"/>
                <w:szCs w:val="22"/>
              </w:rPr>
              <w:t>1</w:t>
            </w:r>
            <w:r w:rsidR="00413763">
              <w:rPr>
                <w:sz w:val="22"/>
                <w:szCs w:val="22"/>
              </w:rPr>
              <w:t>8</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88</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Землями промышленности признаются земли, которые используются или предназначены для обеспечения деятельности организаций и (или) эксплуатации объектов промышленности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В целях обеспечения деятельности организаций и (или) эксплуатации объектов промышленности могут предоставляться земельные участки для размещения производственных и административных зданий, сооружений и обслуживающих их объектов, а также устанавливаться санитарно-защитные и иные зоны с особыми условиями использования указанных в пункте 1 настоящей статьи земель.</w:t>
            </w:r>
          </w:p>
          <w:p w:rsidR="006B3F49" w:rsidRPr="001607DC" w:rsidRDefault="006B3F49" w:rsidP="006B3F49">
            <w:pPr>
              <w:ind w:firstLine="459"/>
              <w:jc w:val="both"/>
              <w:rPr>
                <w:sz w:val="22"/>
                <w:szCs w:val="22"/>
              </w:rPr>
            </w:pPr>
            <w:r w:rsidRPr="001607DC">
              <w:rPr>
                <w:rFonts w:eastAsia="Times New Roman"/>
                <w:sz w:val="22"/>
                <w:szCs w:val="22"/>
                <w:lang w:eastAsia="ru-RU"/>
              </w:rPr>
              <w:t>3. Размеры земельных участков, предоставляемых для целей, указанных в пункте 2 настоящей статьи, определяются в соответствии с утвержденными в установленном порядке нормами или проектно-технической документацией</w:t>
            </w:r>
          </w:p>
        </w:tc>
      </w:tr>
      <w:tr w:rsidR="006B3F49" w:rsidRPr="001607DC" w:rsidTr="006B3F49">
        <w:tc>
          <w:tcPr>
            <w:tcW w:w="540" w:type="dxa"/>
          </w:tcPr>
          <w:p w:rsidR="006B3F49" w:rsidRPr="001607DC" w:rsidRDefault="00C04269" w:rsidP="006B3F49">
            <w:pPr>
              <w:rPr>
                <w:sz w:val="22"/>
                <w:szCs w:val="22"/>
              </w:rPr>
            </w:pPr>
            <w:r w:rsidRPr="001607DC">
              <w:rPr>
                <w:sz w:val="22"/>
                <w:szCs w:val="22"/>
              </w:rPr>
              <w:t>1</w:t>
            </w:r>
            <w:r w:rsidR="00413763">
              <w:rPr>
                <w:sz w:val="22"/>
                <w:szCs w:val="22"/>
              </w:rPr>
              <w:t>9</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1, 2 статьи 89</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Землями энергетики признаются земли, которые используются или предназначены для обеспечения деятельности организаций и (или) эксплуатации объектов энергетики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2. В целях обеспечения деятельности организаций и объектов энергетики могут предоставляться земельные участки </w:t>
            </w:r>
            <w:proofErr w:type="gramStart"/>
            <w:r w:rsidRPr="001607DC">
              <w:rPr>
                <w:rFonts w:eastAsia="Times New Roman"/>
                <w:sz w:val="22"/>
                <w:szCs w:val="22"/>
                <w:lang w:eastAsia="ru-RU"/>
              </w:rPr>
              <w:t>для</w:t>
            </w:r>
            <w:proofErr w:type="gramEnd"/>
            <w:r w:rsidRPr="001607DC">
              <w:rPr>
                <w:rFonts w:eastAsia="Times New Roman"/>
                <w:sz w:val="22"/>
                <w:szCs w:val="22"/>
                <w:lang w:eastAsia="ru-RU"/>
              </w:rPr>
              <w:t>:</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размещения гидроэлектростанций, атомных станций, ядерных установок, пунктов хранения ядерных материалов и радиоактивных веществ, хранилищ радиоактивных отходов, тепловых станций и других электростанций, обслуживающих их сооружений и объектов;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2) размещения объектов </w:t>
            </w:r>
            <w:proofErr w:type="spellStart"/>
            <w:r w:rsidRPr="001607DC">
              <w:rPr>
                <w:rFonts w:eastAsia="Times New Roman"/>
                <w:sz w:val="22"/>
                <w:szCs w:val="22"/>
                <w:lang w:eastAsia="ru-RU"/>
              </w:rPr>
              <w:t>электросетевого</w:t>
            </w:r>
            <w:proofErr w:type="spellEnd"/>
            <w:r w:rsidRPr="001607DC">
              <w:rPr>
                <w:rFonts w:eastAsia="Times New Roman"/>
                <w:sz w:val="22"/>
                <w:szCs w:val="22"/>
                <w:lang w:eastAsia="ru-RU"/>
              </w:rPr>
              <w:t xml:space="preserve"> хозяйства и иных определенных законодательством Российской Федерации об электроэнергетике объектов электроэнергетики.</w:t>
            </w:r>
          </w:p>
          <w:p w:rsidR="006B3F49" w:rsidRPr="001607DC" w:rsidRDefault="006B3F49" w:rsidP="006B3F49">
            <w:pPr>
              <w:ind w:firstLine="459"/>
              <w:jc w:val="both"/>
              <w:rPr>
                <w:sz w:val="22"/>
                <w:szCs w:val="22"/>
              </w:rPr>
            </w:pPr>
            <w:r w:rsidRPr="001607DC">
              <w:rPr>
                <w:rFonts w:eastAsia="Times New Roman"/>
                <w:sz w:val="22"/>
                <w:szCs w:val="22"/>
                <w:lang w:eastAsia="ru-RU"/>
              </w:rPr>
              <w:t xml:space="preserve">Для обеспечения безопасного и безаварийного функционирования, безопасной эксплуатации объектов электроэнергетики устанавливаются охранные зоны с особыми условиями использования земельных участков независимо от категорий земель, в состав которых входят эти земельные участки. Порядок установления таких охранных зон для отдельных видов объектов и использования соответствующих земельных участков определяется Правительством Российской Федерации. Надзор за соблюдением особых условий использования земельных участков в границах охранных зон объектов электроэнергетики </w:t>
            </w:r>
            <w:r w:rsidRPr="001607DC">
              <w:rPr>
                <w:rFonts w:eastAsia="Times New Roman"/>
                <w:sz w:val="22"/>
                <w:szCs w:val="22"/>
                <w:lang w:eastAsia="ru-RU"/>
              </w:rPr>
              <w:lastRenderedPageBreak/>
              <w:t>осуществляется федеральным органом исполнительной власти, на который возложены функции по федеральному государственному энергетическому надзору</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20</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1 – 6, 8 статьи 90</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Землями транспорта признаются земли, которые используются или предназначены для обеспечения деятельности организаций и (или) эксплуатации объектов автомобильного, морского, внутреннего водного, железнодорожного, воздушного и иных видов транспорта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2. В целях обеспечения деятельности организаций и эксплуатации объектов железнодорожного транспорта могут предоставляться земельные участки </w:t>
            </w:r>
            <w:proofErr w:type="gramStart"/>
            <w:r w:rsidRPr="001607DC">
              <w:rPr>
                <w:rFonts w:eastAsia="Times New Roman"/>
                <w:sz w:val="22"/>
                <w:szCs w:val="22"/>
                <w:lang w:eastAsia="ru-RU"/>
              </w:rPr>
              <w:t>для</w:t>
            </w:r>
            <w:proofErr w:type="gramEnd"/>
            <w:r w:rsidRPr="001607DC">
              <w:rPr>
                <w:rFonts w:eastAsia="Times New Roman"/>
                <w:sz w:val="22"/>
                <w:szCs w:val="22"/>
                <w:lang w:eastAsia="ru-RU"/>
              </w:rPr>
              <w:t>:</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размещения железнодорожных путей;</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размещения, эксплуатации и реконструкции зданий, сооружений, в том числе железнодорожных вокзалов, железнодорожных станций, а также устройств и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3) установления полос отвода и охранных </w:t>
            </w:r>
            <w:proofErr w:type="gramStart"/>
            <w:r w:rsidRPr="001607DC">
              <w:rPr>
                <w:rFonts w:eastAsia="Times New Roman"/>
                <w:sz w:val="22"/>
                <w:szCs w:val="22"/>
                <w:lang w:eastAsia="ru-RU"/>
              </w:rPr>
              <w:t>зон</w:t>
            </w:r>
            <w:proofErr w:type="gramEnd"/>
            <w:r w:rsidRPr="001607DC">
              <w:rPr>
                <w:rFonts w:eastAsia="Times New Roman"/>
                <w:sz w:val="22"/>
                <w:szCs w:val="22"/>
                <w:lang w:eastAsia="ru-RU"/>
              </w:rPr>
              <w:t xml:space="preserve"> железных дорог.</w:t>
            </w:r>
          </w:p>
          <w:p w:rsidR="006B3F49" w:rsidRPr="001607DC" w:rsidRDefault="006B3F49" w:rsidP="006B3F49">
            <w:pPr>
              <w:ind w:firstLine="459"/>
              <w:jc w:val="both"/>
              <w:rPr>
                <w:rFonts w:eastAsia="Times New Roman"/>
                <w:sz w:val="22"/>
                <w:szCs w:val="22"/>
                <w:lang w:eastAsia="ru-RU"/>
              </w:rPr>
            </w:pPr>
            <w:proofErr w:type="gramStart"/>
            <w:r w:rsidRPr="001607DC">
              <w:rPr>
                <w:rFonts w:eastAsia="Times New Roman"/>
                <w:sz w:val="22"/>
                <w:szCs w:val="22"/>
                <w:lang w:eastAsia="ru-RU"/>
              </w:rPr>
              <w:t>Свободные земельные участки на полосах отвода железных дорог в пределах земель железнодорожного транспорта могут передаваться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w:t>
            </w:r>
            <w:proofErr w:type="gramEnd"/>
            <w:r w:rsidRPr="001607DC">
              <w:rPr>
                <w:rFonts w:eastAsia="Times New Roman"/>
                <w:sz w:val="22"/>
                <w:szCs w:val="22"/>
                <w:lang w:eastAsia="ru-RU"/>
              </w:rPr>
              <w:t xml:space="preserve"> соблюдения требований безопасности движения, установленных федеральными законами.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Порядок установления и использования полос отвода и охранных </w:t>
            </w:r>
            <w:proofErr w:type="gramStart"/>
            <w:r w:rsidRPr="001607DC">
              <w:rPr>
                <w:rFonts w:eastAsia="Times New Roman"/>
                <w:sz w:val="22"/>
                <w:szCs w:val="22"/>
                <w:lang w:eastAsia="ru-RU"/>
              </w:rPr>
              <w:t>зон</w:t>
            </w:r>
            <w:proofErr w:type="gramEnd"/>
            <w:r w:rsidRPr="001607DC">
              <w:rPr>
                <w:rFonts w:eastAsia="Times New Roman"/>
                <w:sz w:val="22"/>
                <w:szCs w:val="22"/>
                <w:lang w:eastAsia="ru-RU"/>
              </w:rPr>
              <w:t xml:space="preserve"> железных дорог определяется Правительством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3. В целях обеспечения дорожной деятельности могут предоставляться земельные участки </w:t>
            </w:r>
            <w:proofErr w:type="gramStart"/>
            <w:r w:rsidRPr="001607DC">
              <w:rPr>
                <w:rFonts w:eastAsia="Times New Roman"/>
                <w:sz w:val="22"/>
                <w:szCs w:val="22"/>
                <w:lang w:eastAsia="ru-RU"/>
              </w:rPr>
              <w:t>для</w:t>
            </w:r>
            <w:proofErr w:type="gramEnd"/>
            <w:r w:rsidRPr="001607DC">
              <w:rPr>
                <w:rFonts w:eastAsia="Times New Roman"/>
                <w:sz w:val="22"/>
                <w:szCs w:val="22"/>
                <w:lang w:eastAsia="ru-RU"/>
              </w:rPr>
              <w:t>:</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размещения автомобильных дорог;</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размещения объектов дорожного сервиса, объектов, предназначенных для осуществления дорожной деятельности, стационарных постов органов внутренних дел;</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установления полос отвода автомобильных дорог.</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w:t>
            </w:r>
            <w:proofErr w:type="gramStart"/>
            <w:r w:rsidRPr="001607DC">
              <w:rPr>
                <w:rFonts w:eastAsia="Times New Roman"/>
                <w:sz w:val="22"/>
                <w:szCs w:val="22"/>
                <w:lang w:eastAsia="ru-RU"/>
              </w:rPr>
              <w:t>полос</w:t>
            </w:r>
            <w:proofErr w:type="gramEnd"/>
            <w:r w:rsidRPr="001607DC">
              <w:rPr>
                <w:rFonts w:eastAsia="Times New Roman"/>
                <w:sz w:val="22"/>
                <w:szCs w:val="22"/>
                <w:lang w:eastAsia="ru-RU"/>
              </w:rPr>
              <w:t xml:space="preserve">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4. В целях обеспечения деятельности организаций и эксплуатации объектов морского, внутреннего водного транспорта могут предоставляться земельные участки </w:t>
            </w:r>
            <w:proofErr w:type="gramStart"/>
            <w:r w:rsidRPr="001607DC">
              <w:rPr>
                <w:rFonts w:eastAsia="Times New Roman"/>
                <w:sz w:val="22"/>
                <w:szCs w:val="22"/>
                <w:lang w:eastAsia="ru-RU"/>
              </w:rPr>
              <w:t>для</w:t>
            </w:r>
            <w:proofErr w:type="gramEnd"/>
            <w:r w:rsidRPr="001607DC">
              <w:rPr>
                <w:rFonts w:eastAsia="Times New Roman"/>
                <w:sz w:val="22"/>
                <w:szCs w:val="22"/>
                <w:lang w:eastAsia="ru-RU"/>
              </w:rPr>
              <w:t>:</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lastRenderedPageBreak/>
              <w:t>1) размещения искусственно созданных внутренних водных путей;</w:t>
            </w:r>
          </w:p>
          <w:p w:rsidR="006B3F49" w:rsidRPr="001607DC" w:rsidRDefault="006B3F49" w:rsidP="006B3F49">
            <w:pPr>
              <w:ind w:firstLine="459"/>
              <w:jc w:val="both"/>
              <w:rPr>
                <w:rFonts w:eastAsia="Times New Roman"/>
                <w:sz w:val="22"/>
                <w:szCs w:val="22"/>
                <w:lang w:eastAsia="ru-RU"/>
              </w:rPr>
            </w:pPr>
            <w:proofErr w:type="gramStart"/>
            <w:r w:rsidRPr="001607DC">
              <w:rPr>
                <w:rFonts w:eastAsia="Times New Roman"/>
                <w:sz w:val="22"/>
                <w:szCs w:val="22"/>
                <w:lang w:eastAsia="ru-RU"/>
              </w:rPr>
              <w:t>2) размещения морских и речных портов, причалов, пристаней, гидротехнических сооружений,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морского, внутреннего водного транспорта;</w:t>
            </w:r>
            <w:proofErr w:type="gramEnd"/>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выделения береговой полосы.</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Береговая полоса внутренних водных путей выделяется для работ, связанных с судоходством и сплавом по внутренним водным путям, вне территорий населенных пунктов. Порядок выделения береговой полосы и пользования ею определяется Кодексом внутреннего водного транспорта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5. В целях обеспечения деятельности организаций и эксплуатации объектов воздушного транспорта могут предоставляться земельные участки для размещения аэропортов, аэродромов, аэровокзалов, взлетно-посадочных полос, других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воздушного транспорта.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6. В целях обеспечения деятельности организаций и эксплуатации объектов трубопроводного транспорта могут предоставляться земельные участки </w:t>
            </w:r>
            <w:proofErr w:type="gramStart"/>
            <w:r w:rsidRPr="001607DC">
              <w:rPr>
                <w:rFonts w:eastAsia="Times New Roman"/>
                <w:sz w:val="22"/>
                <w:szCs w:val="22"/>
                <w:lang w:eastAsia="ru-RU"/>
              </w:rPr>
              <w:t>для</w:t>
            </w:r>
            <w:proofErr w:type="gramEnd"/>
            <w:r w:rsidRPr="001607DC">
              <w:rPr>
                <w:rFonts w:eastAsia="Times New Roman"/>
                <w:sz w:val="22"/>
                <w:szCs w:val="22"/>
                <w:lang w:eastAsia="ru-RU"/>
              </w:rPr>
              <w:t>:</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размещения наземных объектов системы нефтепроводов, газопроводов, иных трубопроводов;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Границы охранных зон, на которых размещены объекты системы газоснабжения, определяются на основании строительных норм и правил, правил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w:t>
            </w:r>
            <w:proofErr w:type="gramStart"/>
            <w:r w:rsidRPr="001607DC">
              <w:rPr>
                <w:rFonts w:eastAsia="Times New Roman"/>
                <w:sz w:val="22"/>
                <w:szCs w:val="22"/>
                <w:lang w:eastAsia="ru-RU"/>
              </w:rPr>
              <w:t>строительство</w:t>
            </w:r>
            <w:proofErr w:type="gramEnd"/>
            <w:r w:rsidRPr="001607DC">
              <w:rPr>
                <w:rFonts w:eastAsia="Times New Roman"/>
                <w:sz w:val="22"/>
                <w:szCs w:val="22"/>
                <w:lang w:eastAsia="ru-RU"/>
              </w:rPr>
              <w:t xml:space="preserve">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rsidR="006B3F49" w:rsidRPr="001607DC" w:rsidRDefault="006B3F49" w:rsidP="006B3F49">
            <w:pPr>
              <w:ind w:firstLine="459"/>
              <w:jc w:val="both"/>
              <w:rPr>
                <w:sz w:val="22"/>
                <w:szCs w:val="22"/>
              </w:rPr>
            </w:pPr>
            <w:r w:rsidRPr="001607DC">
              <w:rPr>
                <w:rFonts w:eastAsia="Times New Roman"/>
                <w:sz w:val="22"/>
                <w:szCs w:val="22"/>
                <w:lang w:eastAsia="ru-RU"/>
              </w:rPr>
              <w:t>8. Земельные участки, предоставленные под строительство, реконструкцию, капитальный ремонт объектов трубопроводного транспорта, из состава земель других категорий не подлежат переводу в категорию земель транспорта и предоставляются на период осуществления строительства, реконструкции, капитального ремонта таких объектов. На земельные участки, где размещены подземные объекты трубопроводного транспорта, относящиеся к линейным объектам, оформление прав собственников объектов трубопроводного транспорта в порядке, установленном настоящим Кодексом, не требуется. У собственников земельных участков возникают ограничения прав в связи с установлением охранных зон таких объектов</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21</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91</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Землями связи, радиовещания, телевидения, информатики признаются земли, которые используются или предназначены для обеспечения деятельности организаций и (или) объектов связи, радиовещания, телевидения, информатики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2. В целях обеспечения связи (кроме космической связи), радиовещания, телевидения, информатики могут </w:t>
            </w:r>
            <w:r w:rsidRPr="001607DC">
              <w:rPr>
                <w:rFonts w:eastAsia="Times New Roman"/>
                <w:sz w:val="22"/>
                <w:szCs w:val="22"/>
                <w:lang w:eastAsia="ru-RU"/>
              </w:rPr>
              <w:lastRenderedPageBreak/>
              <w:t>предоставляться земельные участки для размещения объектов соответствующих инфраструктур, включая: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эксплуатационные предприятия связи, на балансе которых находятся радиорелейные, воздушные, кабельные линии связи и соответствующие полосы отчуждения;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кабельные, радиорелейные и воздушные линии связи и линии радиофикации на трассах кабельных и воздушных линий связи и радиофикации и соответствующие охранные зоны линий связи;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подземные кабельные и воздушные линии связи и радиофикации и соответствующие охранные зоны линий связи;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4) наземные и подземные необслуживаемые усилительные пункты на кабельных линиях связи и соответствующие охранные зоны;</w:t>
            </w:r>
          </w:p>
          <w:p w:rsidR="006B3F49" w:rsidRPr="001607DC" w:rsidRDefault="006B3F49" w:rsidP="006B3F49">
            <w:pPr>
              <w:ind w:firstLine="459"/>
              <w:jc w:val="both"/>
              <w:rPr>
                <w:sz w:val="22"/>
                <w:szCs w:val="22"/>
              </w:rPr>
            </w:pPr>
            <w:r w:rsidRPr="001607DC">
              <w:rPr>
                <w:rFonts w:eastAsia="Times New Roman"/>
                <w:sz w:val="22"/>
                <w:szCs w:val="22"/>
                <w:lang w:eastAsia="ru-RU"/>
              </w:rPr>
              <w:t>5) наземные сооружения и инфраструктуру спутниковой связи</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22</w:t>
            </w:r>
          </w:p>
        </w:tc>
        <w:tc>
          <w:tcPr>
            <w:tcW w:w="2403" w:type="dxa"/>
          </w:tcPr>
          <w:p w:rsidR="006B3F49" w:rsidRPr="001607DC" w:rsidRDefault="006B3F49" w:rsidP="006B3F49">
            <w:pPr>
              <w:pStyle w:val="2"/>
              <w:shd w:val="clear" w:color="auto" w:fill="auto"/>
              <w:spacing w:before="0" w:after="0" w:line="240" w:lineRule="auto"/>
              <w:jc w:val="both"/>
              <w:rPr>
                <w:rStyle w:val="1"/>
                <w:color w:val="auto"/>
                <w:spacing w:val="0"/>
                <w:sz w:val="22"/>
                <w:szCs w:val="22"/>
              </w:rPr>
            </w:pPr>
            <w:r w:rsidRPr="001607DC">
              <w:rPr>
                <w:rStyle w:val="1"/>
                <w:color w:val="auto"/>
                <w:spacing w:val="0"/>
                <w:sz w:val="22"/>
                <w:szCs w:val="22"/>
              </w:rPr>
              <w:t>пункты 1, 2 статьи 92</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Землями для обеспечения космической деятельности признаются земли, которые используются или предназначены для обеспечения деятельности организаций и (или) объектов космической деятельности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1607DC" w:rsidRDefault="006B3F49" w:rsidP="006B3F49">
            <w:pPr>
              <w:ind w:firstLine="459"/>
              <w:jc w:val="both"/>
              <w:rPr>
                <w:sz w:val="22"/>
                <w:szCs w:val="22"/>
              </w:rPr>
            </w:pPr>
            <w:r w:rsidRPr="001607DC">
              <w:rPr>
                <w:rFonts w:eastAsia="Times New Roman"/>
                <w:sz w:val="22"/>
                <w:szCs w:val="22"/>
                <w:lang w:eastAsia="ru-RU"/>
              </w:rPr>
              <w:t xml:space="preserve">2. </w:t>
            </w:r>
            <w:proofErr w:type="gramStart"/>
            <w:r w:rsidRPr="001607DC">
              <w:rPr>
                <w:rFonts w:eastAsia="Times New Roman"/>
                <w:sz w:val="22"/>
                <w:szCs w:val="22"/>
                <w:lang w:eastAsia="ru-RU"/>
              </w:rPr>
              <w:t>В целях обеспечения космической деятельности могут предоставляться земельные участки для размещения наземных объектов космической инфраструктуры, включая космодромы, стартовые комплексы и пусковые установки, командно-измерительные комплексы, центры и пункты управления полетами космических объектов, пункты приема, хранения и переработки информации, базы хранения космической техники, районы падения отделяющихся частей ракет, полигоны приземления космических объектов и взлетно-посадочные полосы, объекты экспериментальной базы для отработки космической техники</w:t>
            </w:r>
            <w:proofErr w:type="gramEnd"/>
            <w:r w:rsidRPr="001607DC">
              <w:rPr>
                <w:rFonts w:eastAsia="Times New Roman"/>
                <w:sz w:val="22"/>
                <w:szCs w:val="22"/>
                <w:lang w:eastAsia="ru-RU"/>
              </w:rPr>
              <w:t>, центры и оборудование для подготовки космонавтов, другие наземные сооружения и технику, используемые при осуществлении космической деятельности</w:t>
            </w:r>
          </w:p>
        </w:tc>
      </w:tr>
      <w:tr w:rsidR="006B3F49" w:rsidRPr="001607DC" w:rsidTr="006B3F49">
        <w:tc>
          <w:tcPr>
            <w:tcW w:w="540" w:type="dxa"/>
          </w:tcPr>
          <w:p w:rsidR="006B3F49" w:rsidRPr="001607DC" w:rsidRDefault="00C04269" w:rsidP="006B3F49">
            <w:pPr>
              <w:rPr>
                <w:sz w:val="22"/>
                <w:szCs w:val="22"/>
              </w:rPr>
            </w:pPr>
            <w:r w:rsidRPr="001607DC">
              <w:rPr>
                <w:sz w:val="22"/>
                <w:szCs w:val="22"/>
              </w:rPr>
              <w:t>2</w:t>
            </w:r>
            <w:r w:rsidR="00413763">
              <w:rPr>
                <w:sz w:val="22"/>
                <w:szCs w:val="22"/>
              </w:rPr>
              <w:t>3</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93</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1. </w:t>
            </w:r>
            <w:proofErr w:type="gramStart"/>
            <w:r w:rsidRPr="001607DC">
              <w:rPr>
                <w:rFonts w:eastAsia="Times New Roman"/>
                <w:sz w:val="22"/>
                <w:szCs w:val="22"/>
                <w:lang w:eastAsia="ru-RU"/>
              </w:rPr>
              <w:t>Землями обороны и безопасности признаются земли, которые используются или предназначены для обеспечения деятельности Вооруженных Сил Российской Федерации, других войск, воинских формирований и органов, организаций, предприятий, учреждений, осуществляющих функции по вооруженной защите целостности и неприкосновенности территории Российской Федерации, защите и охране Государственной границы Российской Федерации, информационной безопасности, другим видам безопасности в закрытых административно-территориальных образованиях, и права на которые возникли у участников</w:t>
            </w:r>
            <w:proofErr w:type="gramEnd"/>
            <w:r w:rsidRPr="001607DC">
              <w:rPr>
                <w:rFonts w:eastAsia="Times New Roman"/>
                <w:sz w:val="22"/>
                <w:szCs w:val="22"/>
                <w:lang w:eastAsia="ru-RU"/>
              </w:rPr>
              <w:t xml:space="preserve"> земельных отношений по основаниям, предусмотренным настоящим Кодексом, федеральными законами.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2. В целях обеспечения обороны могут предоставляться земельные участки </w:t>
            </w:r>
            <w:proofErr w:type="gramStart"/>
            <w:r w:rsidRPr="001607DC">
              <w:rPr>
                <w:rFonts w:eastAsia="Times New Roman"/>
                <w:sz w:val="22"/>
                <w:szCs w:val="22"/>
                <w:lang w:eastAsia="ru-RU"/>
              </w:rPr>
              <w:t>для</w:t>
            </w:r>
            <w:proofErr w:type="gramEnd"/>
            <w:r w:rsidRPr="001607DC">
              <w:rPr>
                <w:rFonts w:eastAsia="Times New Roman"/>
                <w:sz w:val="22"/>
                <w:szCs w:val="22"/>
                <w:lang w:eastAsia="ru-RU"/>
              </w:rPr>
              <w:t>:</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строительства, подготовки и поддержания в необходимой готовности Вооруженных Сил Российской Федерации, других войск, воинских формирований и органов (размещение военных организаций, учреждений и других объектов, дислокация войск и сил флота, проведение учений и иных мероприятий);</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разработки, производства и ремонта вооружения, военной, специальной, космической техники и боеприпасов (испытательных полигонов, мест уничтожения оружия и захоронения отходов);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размещения запасов материальных ценностей государственного материального резерва.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При необходимости временного использования земель (территорий) для проведения учений и других мероприятий, связанных с нуждами обороны, земельные участки у собственников земельных участков, землепользователей, </w:t>
            </w:r>
            <w:r w:rsidRPr="001607DC">
              <w:rPr>
                <w:rFonts w:eastAsia="Times New Roman"/>
                <w:sz w:val="22"/>
                <w:szCs w:val="22"/>
                <w:lang w:eastAsia="ru-RU"/>
              </w:rPr>
              <w:lastRenderedPageBreak/>
              <w:t>землевладельцев и арендаторов земельных участков не изымаются.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Использование этих земель осуществляется применительно к порядку, установленному для проведения изыскательских работ, а также для зон с особыми условиями использования.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В целях обеспечения защиты и охраны Государственной границы Российской Федерации в порядке, установленном законодательством Российской Федерации, отводятся в постоянное (бессрочное) пользование земельные полосы или участки для обустройства и содержания инженерно-технических сооружений и заграждений, пограничных знаков, пограничных просек, коммуникаций, пунктов пропуска через Государственную границу Российской Федерации и других объектов.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Нормы отвода земельных полос, размеры земельных участков, необходимых для обеспечения защиты и охраны Государственной границы Российской Федерации, порядок их использования, включая особенности хозяйственной, промысловой и иной деятельности, определяются законодательством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4. Для размещения объектов по разработке, изготовлению, хранению и утилизации оружия массового поражения, переработке радиоактивных и других материалов, военных и иных объектов в закрытых административно-территориальных образованиях земельные участки предоставляются в постоянное (бессрочное) пользование или в аренду.</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В закрытом административно-территориальном образовании устанавливается особый режим использования земель по решению Правительства Российской Федерации.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Исполнительные органы государственной власти и органы местного самоуправления, предусмотренные статьей 29 настоящего Кодекса, должны принимать необходимые меры по предоставлению земельных участков для удовлетворения потребностей населения в развитии садоводства, огородничества, сельскохозяйственного производства, жилищного и дачного строительства за пределами закрытого административно-территориального образования.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 xml:space="preserve">5.1. </w:t>
            </w:r>
            <w:proofErr w:type="gramStart"/>
            <w:r w:rsidRPr="001607DC">
              <w:rPr>
                <w:rFonts w:eastAsia="Times New Roman"/>
                <w:sz w:val="22"/>
                <w:szCs w:val="22"/>
                <w:lang w:eastAsia="ru-RU"/>
              </w:rPr>
              <w:t>Допускается включать земельные участки, включенные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границы охотничьих угодий с согласия федерального органа исполнительной власти, уполномоченного в области обороны, или федерального органа исполнительной власти, уполномоченного в области безопасности.</w:t>
            </w:r>
            <w:proofErr w:type="gramEnd"/>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6. В условиях чрезвычайного или военного положения использование земельных участков для нужд обороны и безопасности может осуществляться в порядке, установленном статьей 51 настоящего Кодекса.</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7. В целях обеспечения обороны страны и безопасности государства, защиты населения, бесперебойного функционирования объектов в области обороны страны и безопасности государства могут устанавливаться запретные и иные зоны с особыми условиями использования земель.</w:t>
            </w:r>
          </w:p>
          <w:p w:rsidR="006B3F49" w:rsidRPr="001607DC" w:rsidRDefault="006B3F49" w:rsidP="006B3F49">
            <w:pPr>
              <w:ind w:firstLine="459"/>
              <w:jc w:val="both"/>
              <w:rPr>
                <w:sz w:val="22"/>
                <w:szCs w:val="22"/>
              </w:rPr>
            </w:pPr>
            <w:r w:rsidRPr="001607DC">
              <w:rPr>
                <w:rFonts w:eastAsia="Times New Roman"/>
                <w:sz w:val="22"/>
                <w:szCs w:val="22"/>
                <w:lang w:eastAsia="ru-RU"/>
              </w:rPr>
              <w:t>Порядок установления указанных зон и использования в их границах земельных участков определяется Правительством Российской Федерации</w:t>
            </w:r>
          </w:p>
        </w:tc>
      </w:tr>
      <w:tr w:rsidR="006B3F49" w:rsidRPr="001607DC" w:rsidTr="006B3F49">
        <w:tc>
          <w:tcPr>
            <w:tcW w:w="540" w:type="dxa"/>
          </w:tcPr>
          <w:p w:rsidR="006B3F49" w:rsidRPr="001607DC" w:rsidRDefault="00C04269" w:rsidP="006B3F49">
            <w:pPr>
              <w:rPr>
                <w:sz w:val="22"/>
                <w:szCs w:val="22"/>
              </w:rPr>
            </w:pPr>
            <w:r w:rsidRPr="001607DC">
              <w:rPr>
                <w:sz w:val="22"/>
                <w:szCs w:val="22"/>
              </w:rPr>
              <w:lastRenderedPageBreak/>
              <w:t>2</w:t>
            </w:r>
            <w:r w:rsidR="00413763">
              <w:rPr>
                <w:sz w:val="22"/>
                <w:szCs w:val="22"/>
              </w:rPr>
              <w:t>4</w:t>
            </w:r>
          </w:p>
        </w:tc>
        <w:tc>
          <w:tcPr>
            <w:tcW w:w="2403" w:type="dxa"/>
          </w:tcPr>
          <w:p w:rsidR="006B3F49" w:rsidRPr="001607DC" w:rsidRDefault="006B3F49" w:rsidP="006B3F49">
            <w:pPr>
              <w:rPr>
                <w:sz w:val="22"/>
                <w:szCs w:val="22"/>
              </w:rPr>
            </w:pPr>
            <w:r w:rsidRPr="001607DC">
              <w:rPr>
                <w:rStyle w:val="1"/>
                <w:rFonts w:eastAsia="Calibri"/>
                <w:color w:val="auto"/>
                <w:spacing w:val="0"/>
                <w:sz w:val="22"/>
                <w:szCs w:val="22"/>
              </w:rPr>
              <w:t>пункт 7 статьи 95</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7. На землях особо охраняемых природных территорий федерального значения запрещаются: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1) предоставление садоводческих и дачных участков;</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строительство автомобильных дорог, трубопроводов, линий электропередачи и других коммуникаций, а также строительство и эксплуатация промышленных, хозяйственных и жилых объектов, не связанных с разрешенной на особо охраняемых природных территориях деятельностью в соответствии с федеральными законами;</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lastRenderedPageBreak/>
              <w:t xml:space="preserve">3) движение и стоянка механических транспортных средств, не </w:t>
            </w:r>
            <w:proofErr w:type="gramStart"/>
            <w:r w:rsidRPr="001607DC">
              <w:rPr>
                <w:rFonts w:eastAsia="Times New Roman"/>
                <w:sz w:val="22"/>
                <w:szCs w:val="22"/>
                <w:lang w:eastAsia="ru-RU"/>
              </w:rPr>
              <w:t>связанные</w:t>
            </w:r>
            <w:proofErr w:type="gramEnd"/>
            <w:r w:rsidRPr="001607DC">
              <w:rPr>
                <w:rFonts w:eastAsia="Times New Roman"/>
                <w:sz w:val="22"/>
                <w:szCs w:val="22"/>
                <w:lang w:eastAsia="ru-RU"/>
              </w:rPr>
              <w:t xml:space="preserve"> с функционированием особо охраняемых природных территорий, прогон скота вне автомобильных дорог;</w:t>
            </w:r>
          </w:p>
          <w:p w:rsidR="006B3F49" w:rsidRPr="001607DC" w:rsidRDefault="006B3F49" w:rsidP="006B3F49">
            <w:pPr>
              <w:ind w:firstLine="459"/>
              <w:jc w:val="both"/>
              <w:rPr>
                <w:sz w:val="22"/>
                <w:szCs w:val="22"/>
              </w:rPr>
            </w:pPr>
            <w:r w:rsidRPr="001607DC">
              <w:rPr>
                <w:rFonts w:eastAsia="Times New Roman"/>
                <w:sz w:val="22"/>
                <w:szCs w:val="22"/>
                <w:lang w:eastAsia="ru-RU"/>
              </w:rPr>
              <w:t>4) иные виды деятельности, запрещенные федеральными законами</w:t>
            </w:r>
          </w:p>
        </w:tc>
      </w:tr>
      <w:tr w:rsidR="006B3F49" w:rsidRPr="001607DC" w:rsidTr="006B3F49">
        <w:tc>
          <w:tcPr>
            <w:tcW w:w="540" w:type="dxa"/>
          </w:tcPr>
          <w:p w:rsidR="006B3F49" w:rsidRPr="001607DC" w:rsidRDefault="00C04269" w:rsidP="006B3F49">
            <w:pPr>
              <w:rPr>
                <w:sz w:val="22"/>
                <w:szCs w:val="22"/>
              </w:rPr>
            </w:pPr>
            <w:r w:rsidRPr="001607DC">
              <w:rPr>
                <w:sz w:val="22"/>
                <w:szCs w:val="22"/>
              </w:rPr>
              <w:lastRenderedPageBreak/>
              <w:t>2</w:t>
            </w:r>
            <w:r w:rsidR="00413763">
              <w:rPr>
                <w:sz w:val="22"/>
                <w:szCs w:val="22"/>
              </w:rPr>
              <w:t>5</w:t>
            </w:r>
          </w:p>
        </w:tc>
        <w:tc>
          <w:tcPr>
            <w:tcW w:w="2403" w:type="dxa"/>
          </w:tcPr>
          <w:p w:rsidR="006B3F49" w:rsidRPr="001607DC" w:rsidRDefault="006B3F49" w:rsidP="006B3F49">
            <w:pPr>
              <w:rPr>
                <w:sz w:val="22"/>
                <w:szCs w:val="22"/>
              </w:rPr>
            </w:pPr>
            <w:r w:rsidRPr="001607DC">
              <w:rPr>
                <w:rStyle w:val="1"/>
                <w:rFonts w:eastAsia="Calibri"/>
                <w:color w:val="auto"/>
                <w:spacing w:val="0"/>
                <w:sz w:val="22"/>
                <w:szCs w:val="22"/>
              </w:rPr>
              <w:t>пункты 2, 4 статьи 97</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6B3F49" w:rsidRPr="001607DC" w:rsidRDefault="006B3F49" w:rsidP="006B3F49">
            <w:pPr>
              <w:ind w:firstLine="459"/>
              <w:jc w:val="both"/>
              <w:rPr>
                <w:sz w:val="22"/>
                <w:szCs w:val="22"/>
              </w:rPr>
            </w:pPr>
            <w:r w:rsidRPr="001607DC">
              <w:rPr>
                <w:rFonts w:eastAsia="Times New Roman"/>
                <w:sz w:val="22"/>
                <w:szCs w:val="22"/>
                <w:lang w:eastAsia="ru-RU"/>
              </w:rPr>
              <w:t>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 Земельные участки в пределах этих земель не изымаются и не выкупаются у собственников земельных участков, землепользователей, землевладельцев и арендаторов земельных участков</w:t>
            </w:r>
          </w:p>
        </w:tc>
      </w:tr>
      <w:tr w:rsidR="006B3F49" w:rsidRPr="001607DC" w:rsidTr="006B3F49">
        <w:tc>
          <w:tcPr>
            <w:tcW w:w="540" w:type="dxa"/>
          </w:tcPr>
          <w:p w:rsidR="006B3F49" w:rsidRPr="001607DC" w:rsidRDefault="00C04269" w:rsidP="006B3F49">
            <w:pPr>
              <w:rPr>
                <w:sz w:val="22"/>
                <w:szCs w:val="22"/>
              </w:rPr>
            </w:pPr>
            <w:r w:rsidRPr="001607DC">
              <w:rPr>
                <w:sz w:val="22"/>
                <w:szCs w:val="22"/>
              </w:rPr>
              <w:t>2</w:t>
            </w:r>
            <w:r w:rsidR="00413763">
              <w:rPr>
                <w:sz w:val="22"/>
                <w:szCs w:val="22"/>
              </w:rPr>
              <w:t>6</w:t>
            </w:r>
          </w:p>
        </w:tc>
        <w:tc>
          <w:tcPr>
            <w:tcW w:w="2403" w:type="dxa"/>
          </w:tcPr>
          <w:p w:rsidR="006B3F49" w:rsidRPr="001607DC" w:rsidRDefault="006B3F49" w:rsidP="006B3F49">
            <w:pPr>
              <w:rPr>
                <w:sz w:val="22"/>
                <w:szCs w:val="22"/>
              </w:rPr>
            </w:pPr>
            <w:r w:rsidRPr="001607DC">
              <w:rPr>
                <w:rStyle w:val="1"/>
                <w:rFonts w:eastAsia="Calibri"/>
                <w:color w:val="auto"/>
                <w:spacing w:val="0"/>
                <w:sz w:val="22"/>
                <w:szCs w:val="22"/>
              </w:rPr>
              <w:t>пункты 2, 3, 5 статьи 98</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Использование учебно-туристических троп и трасс, установленных по соглашению с собственниками земельных участков, землепользователями, землевладельцами и арендаторами земельных участков, может осуществляться на основе сервитутов; при этом указанные земельные участки не изымаются из использования.</w:t>
            </w:r>
          </w:p>
          <w:p w:rsidR="006B3F49" w:rsidRPr="001607DC" w:rsidRDefault="006B3F49" w:rsidP="006B3F49">
            <w:pPr>
              <w:ind w:firstLine="459"/>
              <w:jc w:val="both"/>
              <w:rPr>
                <w:sz w:val="22"/>
                <w:szCs w:val="22"/>
              </w:rPr>
            </w:pPr>
            <w:r w:rsidRPr="001607DC">
              <w:rPr>
                <w:rFonts w:eastAsia="Times New Roman"/>
                <w:sz w:val="22"/>
                <w:szCs w:val="22"/>
                <w:lang w:eastAsia="ru-RU"/>
              </w:rPr>
              <w:t>5. На землях рекреационного назначения запрещается деятельность, не соответствующая их целевому назначению</w:t>
            </w:r>
          </w:p>
        </w:tc>
      </w:tr>
      <w:tr w:rsidR="006B3F49" w:rsidRPr="001607DC" w:rsidTr="006B3F49">
        <w:tc>
          <w:tcPr>
            <w:tcW w:w="540" w:type="dxa"/>
          </w:tcPr>
          <w:p w:rsidR="006B3F49" w:rsidRPr="001607DC" w:rsidRDefault="00C04269" w:rsidP="006B3F49">
            <w:pPr>
              <w:rPr>
                <w:sz w:val="22"/>
                <w:szCs w:val="22"/>
              </w:rPr>
            </w:pPr>
            <w:r w:rsidRPr="001607DC">
              <w:rPr>
                <w:sz w:val="22"/>
                <w:szCs w:val="22"/>
              </w:rPr>
              <w:t>2</w:t>
            </w:r>
            <w:r w:rsidR="00413763">
              <w:rPr>
                <w:sz w:val="22"/>
                <w:szCs w:val="22"/>
              </w:rPr>
              <w:t>7</w:t>
            </w:r>
          </w:p>
        </w:tc>
        <w:tc>
          <w:tcPr>
            <w:tcW w:w="2403" w:type="dxa"/>
          </w:tcPr>
          <w:p w:rsidR="006B3F49" w:rsidRPr="001607DC" w:rsidRDefault="006B3F49" w:rsidP="006B3F49">
            <w:pPr>
              <w:rPr>
                <w:sz w:val="22"/>
                <w:szCs w:val="22"/>
              </w:rPr>
            </w:pPr>
            <w:r w:rsidRPr="001607DC">
              <w:rPr>
                <w:rStyle w:val="1"/>
                <w:rFonts w:eastAsia="Calibri"/>
                <w:color w:val="auto"/>
                <w:spacing w:val="0"/>
                <w:sz w:val="22"/>
                <w:szCs w:val="22"/>
              </w:rPr>
              <w:t>пункты 2, 3 статьи 99</w:t>
            </w:r>
          </w:p>
        </w:tc>
        <w:tc>
          <w:tcPr>
            <w:tcW w:w="12191" w:type="dxa"/>
          </w:tcPr>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2. Земли историко-культурного назначения используются строго в соответствии с их целевым назначением.</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Изменение целевого назначения земель историко-культурного назначения и не соответствующая их целевому назначению деятельность не допускаются.</w:t>
            </w:r>
          </w:p>
          <w:p w:rsidR="006B3F49" w:rsidRPr="001607DC" w:rsidRDefault="006B3F49" w:rsidP="006B3F49">
            <w:pPr>
              <w:ind w:firstLine="459"/>
              <w:jc w:val="both"/>
              <w:rPr>
                <w:rFonts w:eastAsia="Times New Roman"/>
                <w:sz w:val="22"/>
                <w:szCs w:val="22"/>
                <w:lang w:eastAsia="ru-RU"/>
              </w:rPr>
            </w:pPr>
            <w:r w:rsidRPr="001607DC">
              <w:rPr>
                <w:rFonts w:eastAsia="Times New Roman"/>
                <w:sz w:val="22"/>
                <w:szCs w:val="22"/>
                <w:lang w:eastAsia="ru-RU"/>
              </w:rPr>
              <w:t>3. Земельные участки, отнесенные к землям историко-культурного назначения, у собственников земельных участков, землепользователей, землевладельцев и арендаторов земельных участков не изымаются, за исключением случаев, установленных законодательством.</w:t>
            </w:r>
          </w:p>
          <w:p w:rsidR="006B3F49" w:rsidRPr="001607DC" w:rsidRDefault="006B3F49" w:rsidP="006B3F49">
            <w:pPr>
              <w:ind w:firstLine="459"/>
              <w:jc w:val="both"/>
              <w:rPr>
                <w:sz w:val="22"/>
                <w:szCs w:val="22"/>
              </w:rPr>
            </w:pPr>
            <w:r w:rsidRPr="001607DC">
              <w:rPr>
                <w:rFonts w:eastAsia="Times New Roman"/>
                <w:sz w:val="22"/>
                <w:szCs w:val="22"/>
                <w:lang w:eastAsia="ru-RU"/>
              </w:rPr>
              <w:t>На отдельных землях историко-культурного назначения, в том числе землях объектов культурного наследия, подлежащих исследованию и консервации, может быть запрещена любая хозяйственная деятельность</w:t>
            </w:r>
          </w:p>
        </w:tc>
      </w:tr>
      <w:tr w:rsidR="006B3F49" w:rsidRPr="001607DC" w:rsidTr="006B3F49">
        <w:tc>
          <w:tcPr>
            <w:tcW w:w="540" w:type="dxa"/>
          </w:tcPr>
          <w:p w:rsidR="006B3F49" w:rsidRPr="001607DC" w:rsidRDefault="00C04269" w:rsidP="006B3F49">
            <w:pPr>
              <w:rPr>
                <w:sz w:val="22"/>
                <w:szCs w:val="22"/>
              </w:rPr>
            </w:pPr>
            <w:r w:rsidRPr="001607DC">
              <w:rPr>
                <w:sz w:val="22"/>
                <w:szCs w:val="22"/>
              </w:rPr>
              <w:t>2</w:t>
            </w:r>
            <w:r w:rsidR="00413763">
              <w:rPr>
                <w:sz w:val="22"/>
                <w:szCs w:val="22"/>
              </w:rPr>
              <w:t>8</w:t>
            </w:r>
          </w:p>
        </w:tc>
        <w:tc>
          <w:tcPr>
            <w:tcW w:w="2403" w:type="dxa"/>
          </w:tcPr>
          <w:p w:rsidR="006B3F49" w:rsidRPr="001607DC" w:rsidRDefault="006B3F49" w:rsidP="006B3F49">
            <w:pPr>
              <w:rPr>
                <w:sz w:val="22"/>
                <w:szCs w:val="22"/>
              </w:rPr>
            </w:pPr>
            <w:r w:rsidRPr="001607DC">
              <w:rPr>
                <w:rStyle w:val="1"/>
                <w:rFonts w:eastAsia="Calibri"/>
                <w:color w:val="auto"/>
                <w:spacing w:val="0"/>
                <w:sz w:val="22"/>
                <w:szCs w:val="22"/>
              </w:rPr>
              <w:t>пункт 2 статьи 103</w:t>
            </w:r>
          </w:p>
        </w:tc>
        <w:tc>
          <w:tcPr>
            <w:tcW w:w="12191" w:type="dxa"/>
          </w:tcPr>
          <w:p w:rsidR="006B3F49" w:rsidRPr="001607DC" w:rsidRDefault="006B3F49" w:rsidP="006B3F49">
            <w:pPr>
              <w:ind w:firstLine="459"/>
              <w:jc w:val="both"/>
              <w:rPr>
                <w:sz w:val="22"/>
                <w:szCs w:val="22"/>
              </w:rPr>
            </w:pPr>
            <w:r w:rsidRPr="001607DC">
              <w:rPr>
                <w:rFonts w:eastAsia="Times New Roman"/>
                <w:sz w:val="22"/>
                <w:szCs w:val="22"/>
                <w:lang w:eastAsia="ru-RU"/>
              </w:rPr>
              <w:t>2.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случаев выполнения работ, связанных с пользованием недрами на таких землях, и иных предусмотренных федеральными законами случаев.</w:t>
            </w:r>
          </w:p>
        </w:tc>
      </w:tr>
      <w:tr w:rsidR="006B3F49" w:rsidRPr="001607DC" w:rsidTr="006B3F49">
        <w:tc>
          <w:tcPr>
            <w:tcW w:w="15134" w:type="dxa"/>
            <w:gridSpan w:val="3"/>
          </w:tcPr>
          <w:p w:rsidR="006B3F49" w:rsidRPr="001607DC" w:rsidRDefault="006B3F49" w:rsidP="006B3F49">
            <w:pPr>
              <w:spacing w:before="120" w:after="120"/>
              <w:ind w:firstLine="459"/>
              <w:jc w:val="center"/>
              <w:rPr>
                <w:rFonts w:eastAsia="Times New Roman"/>
                <w:b/>
                <w:sz w:val="22"/>
                <w:szCs w:val="22"/>
                <w:lang w:eastAsia="ru-RU"/>
              </w:rPr>
            </w:pPr>
            <w:r w:rsidRPr="001607DC">
              <w:rPr>
                <w:b/>
                <w:sz w:val="22"/>
                <w:szCs w:val="22"/>
              </w:rPr>
              <w:t>Земельный кодекс Российской Федерации</w:t>
            </w:r>
          </w:p>
        </w:tc>
      </w:tr>
      <w:tr w:rsidR="006B3F49" w:rsidRPr="001607DC" w:rsidTr="006B3F49">
        <w:tc>
          <w:tcPr>
            <w:tcW w:w="540" w:type="dxa"/>
          </w:tcPr>
          <w:p w:rsidR="006B3F49" w:rsidRPr="001607DC" w:rsidRDefault="00C04269" w:rsidP="006B3F49">
            <w:pPr>
              <w:rPr>
                <w:sz w:val="22"/>
                <w:szCs w:val="22"/>
              </w:rPr>
            </w:pPr>
            <w:r w:rsidRPr="001607DC">
              <w:rPr>
                <w:sz w:val="22"/>
                <w:szCs w:val="22"/>
              </w:rPr>
              <w:t>2</w:t>
            </w:r>
            <w:r w:rsidR="00413763">
              <w:rPr>
                <w:sz w:val="22"/>
                <w:szCs w:val="22"/>
              </w:rPr>
              <w:t>9</w:t>
            </w:r>
          </w:p>
        </w:tc>
        <w:tc>
          <w:tcPr>
            <w:tcW w:w="2403" w:type="dxa"/>
          </w:tcPr>
          <w:p w:rsidR="006B3F49" w:rsidRPr="001607DC" w:rsidRDefault="00413763"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пункты 2, 4, 5, 8 статьи 27</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Из оборота изъяты земельные участки, занятые находящимися в федеральной собственности следующими объектами: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государственными природными заповедниками и национальными парками (за исключением случаев, предусмотренных статьей 95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lastRenderedPageBreak/>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 (за исключением случаев, установленных федеральными законами);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 зданиями, сооружениями, в которых размещены военные суды;</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объектами организаций федеральной службы безопасности;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5) объектами организаций органов государственной охраны;</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6) объектами использования атомной энергии, пунктами хранения ядерных материалов и радиоактивных веществ;</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7) объектами, в соответствии с </w:t>
            </w:r>
            <w:proofErr w:type="gramStart"/>
            <w:r w:rsidRPr="001607DC">
              <w:rPr>
                <w:rFonts w:eastAsia="Times New Roman"/>
                <w:sz w:val="22"/>
                <w:szCs w:val="22"/>
                <w:lang w:eastAsia="ru-RU"/>
              </w:rPr>
              <w:t>видами</w:t>
            </w:r>
            <w:proofErr w:type="gramEnd"/>
            <w:r w:rsidRPr="001607DC">
              <w:rPr>
                <w:rFonts w:eastAsia="Times New Roman"/>
                <w:sz w:val="22"/>
                <w:szCs w:val="22"/>
                <w:lang w:eastAsia="ru-RU"/>
              </w:rPr>
              <w:t xml:space="preserve"> деятельности которых созданы закрытые административно-территориальные образования;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8) объектами учреждений и органов Федеральной службы исполнения наказаний;</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9) воинскими и гражданскими захоронениями;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5. Ограничиваются в обороте находящиеся в государственной или муниципальной </w:t>
            </w:r>
            <w:proofErr w:type="gramStart"/>
            <w:r w:rsidRPr="001607DC">
              <w:rPr>
                <w:rFonts w:eastAsia="Times New Roman"/>
                <w:sz w:val="22"/>
                <w:szCs w:val="22"/>
                <w:lang w:eastAsia="ru-RU"/>
              </w:rPr>
              <w:t>собственности</w:t>
            </w:r>
            <w:proofErr w:type="gramEnd"/>
            <w:r w:rsidRPr="001607DC">
              <w:rPr>
                <w:rFonts w:eastAsia="Times New Roman"/>
                <w:sz w:val="22"/>
                <w:szCs w:val="22"/>
                <w:lang w:eastAsia="ru-RU"/>
              </w:rPr>
              <w:t xml:space="preserve"> следующие земельные участки:</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 в пределах особо охраняемых природных территорий, не указанные в пункте 4 настоящей статьи;</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из состава земель лесного фонда;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3) в </w:t>
            </w:r>
            <w:proofErr w:type="gramStart"/>
            <w:r w:rsidRPr="001607DC">
              <w:rPr>
                <w:rFonts w:eastAsia="Times New Roman"/>
                <w:sz w:val="22"/>
                <w:szCs w:val="22"/>
                <w:lang w:eastAsia="ru-RU"/>
              </w:rPr>
              <w:t>пределах</w:t>
            </w:r>
            <w:proofErr w:type="gramEnd"/>
            <w:r w:rsidRPr="001607DC">
              <w:rPr>
                <w:rFonts w:eastAsia="Times New Roman"/>
                <w:sz w:val="22"/>
                <w:szCs w:val="22"/>
                <w:lang w:eastAsia="ru-RU"/>
              </w:rPr>
              <w:t xml:space="preserve"> которых расположены водные объекты, находящиеся в государственной или муниципальной собственности;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5) предоставленные для обеспечения обороны и безопасности, оборонной промышленности, таможенных нужд и не указанные в пункте 4 настоящей статьи;</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6) не указанные в пункте 4 настоящей статьи в границах закрытых административно-территориальных образований;</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7) 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9) занятые объектами космической инфраструктуры;</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10) </w:t>
            </w:r>
            <w:proofErr w:type="gramStart"/>
            <w:r w:rsidRPr="001607DC">
              <w:rPr>
                <w:rFonts w:eastAsia="Times New Roman"/>
                <w:sz w:val="22"/>
                <w:szCs w:val="22"/>
                <w:lang w:eastAsia="ru-RU"/>
              </w:rPr>
              <w:t>расположенные</w:t>
            </w:r>
            <w:proofErr w:type="gramEnd"/>
            <w:r w:rsidRPr="001607DC">
              <w:rPr>
                <w:rFonts w:eastAsia="Times New Roman"/>
                <w:sz w:val="22"/>
                <w:szCs w:val="22"/>
                <w:lang w:eastAsia="ru-RU"/>
              </w:rPr>
              <w:t xml:space="preserve"> под объектами гидротехнических сооружений;</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11) предоставленные для производства ядовитых веществ, наркотических средств;</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12) загрязненные опасными отходами, радиоактивными веществами, подвергшиеся биогенному загрязнению, иные подвергшиеся деградации земли;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13) </w:t>
            </w:r>
            <w:proofErr w:type="gramStart"/>
            <w:r w:rsidRPr="001607DC">
              <w:rPr>
                <w:rFonts w:eastAsia="Times New Roman"/>
                <w:sz w:val="22"/>
                <w:szCs w:val="22"/>
                <w:lang w:eastAsia="ru-RU"/>
              </w:rPr>
              <w:t>расположенные</w:t>
            </w:r>
            <w:proofErr w:type="gramEnd"/>
            <w:r w:rsidRPr="001607DC">
              <w:rPr>
                <w:rFonts w:eastAsia="Times New Roman"/>
                <w:sz w:val="22"/>
                <w:szCs w:val="22"/>
                <w:lang w:eastAsia="ru-RU"/>
              </w:rPr>
              <w:t xml:space="preserve"> в границах земель, зарезервированных для государственных или муниципальных нужд;</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14) в первом и втором поясах зон санитарной охраны водных объектов, используемых для целей питьевого и </w:t>
            </w:r>
            <w:r w:rsidRPr="001607DC">
              <w:rPr>
                <w:rFonts w:eastAsia="Times New Roman"/>
                <w:sz w:val="22"/>
                <w:szCs w:val="22"/>
                <w:lang w:eastAsia="ru-RU"/>
              </w:rPr>
              <w:lastRenderedPageBreak/>
              <w:t>хозяйственно-бытового водоснабжения.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8. Запрещается приватизация земельных участков в пределах береговой полосы, установленной в соответствии с Водным кодексом Российской Федерации, а также земельных участков, на которых находятся пруды, обводненные карьеры, в границах территорий общего пользования</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30</w:t>
            </w:r>
          </w:p>
        </w:tc>
        <w:tc>
          <w:tcPr>
            <w:tcW w:w="2403" w:type="dxa"/>
          </w:tcPr>
          <w:p w:rsidR="006B3F49" w:rsidRPr="001607DC" w:rsidRDefault="00413763"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пункты 1, 2 статьи 39.1</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Земельные участки, находящиеся в государственной или муниципальной собственности, предоставляются на основании: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договора купли-продажи в случае предоставления земельного участка в собственность за плату;</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 договора аренды в случае предоставления земельного участка в аренду;</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договора безвозмездного пользования в случае предоставления земельного участка в безвозмездное пользование.</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2. </w:t>
            </w:r>
            <w:proofErr w:type="gramStart"/>
            <w:r w:rsidRPr="001607DC">
              <w:rPr>
                <w:rFonts w:eastAsia="Times New Roman"/>
                <w:sz w:val="22"/>
                <w:szCs w:val="22"/>
                <w:lang w:eastAsia="ru-RU"/>
              </w:rPr>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пункте 2 статьи 39.3 настоящего Кодекса, а также случаев проведения аукционов по продаже таких земельных участков в соответствии со статьей 39.18 настоящего Кодекса</w:t>
            </w:r>
            <w:proofErr w:type="gramEnd"/>
          </w:p>
        </w:tc>
      </w:tr>
      <w:tr w:rsidR="006B3F49" w:rsidRPr="001607DC" w:rsidTr="006B3F49">
        <w:tc>
          <w:tcPr>
            <w:tcW w:w="540" w:type="dxa"/>
          </w:tcPr>
          <w:p w:rsidR="006B3F49" w:rsidRPr="001607DC" w:rsidRDefault="00413763" w:rsidP="006B3F49">
            <w:pPr>
              <w:rPr>
                <w:sz w:val="22"/>
                <w:szCs w:val="22"/>
              </w:rPr>
            </w:pPr>
            <w:r>
              <w:rPr>
                <w:sz w:val="22"/>
                <w:szCs w:val="22"/>
              </w:rPr>
              <w:t>31</w:t>
            </w:r>
          </w:p>
        </w:tc>
        <w:tc>
          <w:tcPr>
            <w:tcW w:w="2403" w:type="dxa"/>
          </w:tcPr>
          <w:p w:rsidR="006B3F49" w:rsidRPr="001607DC" w:rsidRDefault="006B3F49" w:rsidP="006B3F49">
            <w:pPr>
              <w:pStyle w:val="2"/>
              <w:shd w:val="clear" w:color="auto" w:fill="auto"/>
              <w:spacing w:before="0" w:after="0" w:line="240" w:lineRule="auto"/>
              <w:jc w:val="left"/>
              <w:rPr>
                <w:spacing w:val="0"/>
                <w:sz w:val="22"/>
              </w:rPr>
            </w:pPr>
            <w:r w:rsidRPr="001607DC">
              <w:rPr>
                <w:rStyle w:val="1"/>
                <w:color w:val="auto"/>
                <w:spacing w:val="0"/>
                <w:sz w:val="22"/>
                <w:szCs w:val="22"/>
              </w:rPr>
              <w:t>статья 39.3</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случаев, предусмотренных пунктом 2 настоящей статьи.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Без проведения торгов осуществляется продажа: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территории, если иное не предусмотрено подпунктами 2 и 4 настоящего пункта;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 № 161-ФЗ "О содействии развитию жилищного строительства";</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5) земельных участков, образованных в результате раздела земельного участка, предоставленного юридическому лицу </w:t>
            </w:r>
            <w:r w:rsidRPr="001607DC">
              <w:rPr>
                <w:rFonts w:eastAsia="Times New Roman"/>
                <w:sz w:val="22"/>
                <w:szCs w:val="22"/>
                <w:lang w:eastAsia="ru-RU"/>
              </w:rPr>
              <w:lastRenderedPageBreak/>
              <w:t>для ведения дачного хозяйства и относящегося к имуществу общего пользования, указанному юридическому лицу;</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w:t>
            </w:r>
            <w:proofErr w:type="gramEnd"/>
            <w:r w:rsidRPr="001607DC">
              <w:rPr>
                <w:rFonts w:eastAsia="Times New Roman"/>
                <w:sz w:val="22"/>
                <w:szCs w:val="22"/>
                <w:lang w:eastAsia="ru-RU"/>
              </w:rPr>
              <w:t xml:space="preserve"> информации о выявленных в рамках государственного земельного надзора и </w:t>
            </w:r>
            <w:proofErr w:type="spellStart"/>
            <w:r w:rsidRPr="001607DC">
              <w:rPr>
                <w:rFonts w:eastAsia="Times New Roman"/>
                <w:sz w:val="22"/>
                <w:szCs w:val="22"/>
                <w:lang w:eastAsia="ru-RU"/>
              </w:rPr>
              <w:t>неустраненных</w:t>
            </w:r>
            <w:proofErr w:type="spellEnd"/>
            <w:r w:rsidRPr="001607DC">
              <w:rPr>
                <w:rFonts w:eastAsia="Times New Roman"/>
                <w:sz w:val="22"/>
                <w:szCs w:val="22"/>
                <w:lang w:eastAsia="ru-RU"/>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w:t>
            </w:r>
            <w:proofErr w:type="gramStart"/>
            <w:r w:rsidRPr="001607DC">
              <w:rPr>
                <w:rFonts w:eastAsia="Times New Roman"/>
                <w:sz w:val="22"/>
                <w:szCs w:val="22"/>
                <w:lang w:eastAsia="ru-RU"/>
              </w:rPr>
              <w:t>истечения срока указанного договора аренды земельного участка</w:t>
            </w:r>
            <w:proofErr w:type="gramEnd"/>
            <w:r w:rsidRPr="001607DC">
              <w:rPr>
                <w:rFonts w:eastAsia="Times New Roman"/>
                <w:sz w:val="22"/>
                <w:szCs w:val="22"/>
                <w:lang w:eastAsia="ru-RU"/>
              </w:rPr>
              <w:t>;</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11) земельных участков гражданам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3. 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w:t>
            </w:r>
            <w:proofErr w:type="gramStart"/>
            <w:r w:rsidRPr="001607DC">
              <w:rPr>
                <w:rFonts w:eastAsia="Times New Roman"/>
                <w:sz w:val="22"/>
                <w:szCs w:val="22"/>
                <w:lang w:eastAsia="ru-RU"/>
              </w:rPr>
              <w:t>участие</w:t>
            </w:r>
            <w:proofErr w:type="gramEnd"/>
            <w:r w:rsidRPr="001607DC">
              <w:rPr>
                <w:rFonts w:eastAsia="Times New Roman"/>
                <w:sz w:val="22"/>
                <w:szCs w:val="22"/>
                <w:lang w:eastAsia="ru-RU"/>
              </w:rPr>
              <w:t xml:space="preserve">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32</w:t>
            </w:r>
          </w:p>
        </w:tc>
        <w:tc>
          <w:tcPr>
            <w:tcW w:w="2403" w:type="dxa"/>
          </w:tcPr>
          <w:p w:rsidR="006B3F49" w:rsidRPr="001607DC" w:rsidRDefault="00413763"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пункты 2 – 5 статьи 39.6</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земельного участка юридическим лицам в соответствии с указом или распоряжением Президента Российской Федерации;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lastRenderedPageBreak/>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w:t>
            </w:r>
            <w:proofErr w:type="spellStart"/>
            <w:r w:rsidRPr="001607DC">
              <w:rPr>
                <w:rFonts w:eastAsia="Times New Roman"/>
                <w:sz w:val="22"/>
                <w:szCs w:val="22"/>
                <w:lang w:eastAsia="ru-RU"/>
              </w:rPr>
              <w:t>электро</w:t>
            </w:r>
            <w:proofErr w:type="spellEnd"/>
            <w:r w:rsidRPr="001607DC">
              <w:rPr>
                <w:rFonts w:eastAsia="Times New Roman"/>
                <w:sz w:val="22"/>
                <w:szCs w:val="22"/>
                <w:lang w:eastAsia="ru-RU"/>
              </w:rPr>
              <w:t>-, тепл</w:t>
            </w:r>
            <w:proofErr w:type="gramStart"/>
            <w:r w:rsidRPr="001607DC">
              <w:rPr>
                <w:rFonts w:eastAsia="Times New Roman"/>
                <w:sz w:val="22"/>
                <w:szCs w:val="22"/>
                <w:lang w:eastAsia="ru-RU"/>
              </w:rPr>
              <w:t>о-</w:t>
            </w:r>
            <w:proofErr w:type="gramEnd"/>
            <w:r w:rsidRPr="001607DC">
              <w:rPr>
                <w:rFonts w:eastAsia="Times New Roman"/>
                <w:sz w:val="22"/>
                <w:szCs w:val="22"/>
                <w:lang w:eastAsia="ru-RU"/>
              </w:rPr>
              <w:t xml:space="preserve">, </w:t>
            </w:r>
            <w:proofErr w:type="spellStart"/>
            <w:r w:rsidRPr="001607DC">
              <w:rPr>
                <w:rFonts w:eastAsia="Times New Roman"/>
                <w:sz w:val="22"/>
                <w:szCs w:val="22"/>
                <w:lang w:eastAsia="ru-RU"/>
              </w:rPr>
              <w:t>газо</w:t>
            </w:r>
            <w:proofErr w:type="spellEnd"/>
            <w:r w:rsidRPr="001607DC">
              <w:rPr>
                <w:rFonts w:eastAsia="Times New Roman"/>
                <w:sz w:val="22"/>
                <w:szCs w:val="22"/>
                <w:lang w:eastAsia="ru-RU"/>
              </w:rPr>
              <w:t>- и водоснабжения, водоотведения, связи, нефтепроводов, объектов федерального, регионального или местного значения;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подпунктами 6 и 8 настоящего пункта;</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13) земельного участка, образованного в границах застроенной территории, лицу, с которым заключен договор о развитии застроенной территории;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w:t>
            </w:r>
            <w:r w:rsidRPr="001607DC">
              <w:rPr>
                <w:rFonts w:eastAsia="Times New Roman"/>
                <w:sz w:val="22"/>
                <w:szCs w:val="22"/>
                <w:lang w:eastAsia="ru-RU"/>
              </w:rPr>
              <w:lastRenderedPageBreak/>
              <w:t>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w:t>
            </w:r>
            <w:proofErr w:type="gramStart"/>
            <w:r w:rsidRPr="001607DC">
              <w:rPr>
                <w:rFonts w:eastAsia="Times New Roman"/>
                <w:sz w:val="22"/>
                <w:szCs w:val="22"/>
                <w:lang w:eastAsia="ru-RU"/>
              </w:rPr>
              <w:t>нужд</w:t>
            </w:r>
            <w:proofErr w:type="gramEnd"/>
            <w:r w:rsidRPr="001607DC">
              <w:rPr>
                <w:rFonts w:eastAsia="Times New Roman"/>
                <w:sz w:val="22"/>
                <w:szCs w:val="22"/>
                <w:lang w:eastAsia="ru-RU"/>
              </w:rPr>
              <w:t xml:space="preserve"> либо ограничен в обороте;</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20) земельного участка, необходимого для проведения работ, связанных с пользованием недрами, </w:t>
            </w:r>
            <w:proofErr w:type="spellStart"/>
            <w:r w:rsidRPr="001607DC">
              <w:rPr>
                <w:rFonts w:eastAsia="Times New Roman"/>
                <w:sz w:val="22"/>
                <w:szCs w:val="22"/>
                <w:lang w:eastAsia="ru-RU"/>
              </w:rPr>
              <w:t>недропользователю</w:t>
            </w:r>
            <w:proofErr w:type="spellEnd"/>
            <w:r w:rsidRPr="001607DC">
              <w:rPr>
                <w:rFonts w:eastAsia="Times New Roman"/>
                <w:sz w:val="22"/>
                <w:szCs w:val="22"/>
                <w:lang w:eastAsia="ru-RU"/>
              </w:rPr>
              <w:t>;</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w:t>
            </w:r>
            <w:proofErr w:type="gramEnd"/>
            <w:r w:rsidRPr="001607DC">
              <w:rPr>
                <w:rFonts w:eastAsia="Times New Roman"/>
                <w:sz w:val="22"/>
                <w:szCs w:val="22"/>
                <w:lang w:eastAsia="ru-RU"/>
              </w:rPr>
              <w:t xml:space="preserve"> экономической зоны и на прилегающей к ней территории и по управлению этими и ранее созданными объектами недвижимости;</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roofErr w:type="gramEnd"/>
            <w:r w:rsidRPr="001607DC">
              <w:rPr>
                <w:rFonts w:eastAsia="Times New Roman"/>
                <w:sz w:val="22"/>
                <w:szCs w:val="22"/>
                <w:lang w:eastAsia="ru-RU"/>
              </w:rPr>
              <w:t xml:space="preserve">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w:t>
            </w:r>
            <w:proofErr w:type="spellStart"/>
            <w:r w:rsidRPr="001607DC">
              <w:rPr>
                <w:rFonts w:eastAsia="Times New Roman"/>
                <w:sz w:val="22"/>
                <w:szCs w:val="22"/>
                <w:lang w:eastAsia="ru-RU"/>
              </w:rPr>
              <w:t>муниципально-частном</w:t>
            </w:r>
            <w:proofErr w:type="spellEnd"/>
            <w:r w:rsidRPr="001607DC">
              <w:rPr>
                <w:rFonts w:eastAsia="Times New Roman"/>
                <w:sz w:val="22"/>
                <w:szCs w:val="22"/>
                <w:lang w:eastAsia="ru-RU"/>
              </w:rPr>
              <w:t xml:space="preserve"> партнерстве, лицу, </w:t>
            </w:r>
            <w:r w:rsidRPr="001607DC">
              <w:rPr>
                <w:rFonts w:eastAsia="Times New Roman"/>
                <w:sz w:val="22"/>
                <w:szCs w:val="22"/>
                <w:lang w:eastAsia="ru-RU"/>
              </w:rPr>
              <w:lastRenderedPageBreak/>
              <w:t>с которым заключены указанные соглашения;</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w:t>
            </w:r>
            <w:proofErr w:type="gramEnd"/>
            <w:r w:rsidRPr="001607DC">
              <w:rPr>
                <w:rFonts w:eastAsia="Times New Roman"/>
                <w:sz w:val="22"/>
                <w:szCs w:val="22"/>
                <w:lang w:eastAsia="ru-RU"/>
              </w:rPr>
              <w:t>,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24) земельного участка, необходимого для осуществления видов деятельности в сфере охотничьего хозяйства, лицу, с которым заключено </w:t>
            </w:r>
            <w:proofErr w:type="spellStart"/>
            <w:r w:rsidRPr="001607DC">
              <w:rPr>
                <w:rFonts w:eastAsia="Times New Roman"/>
                <w:sz w:val="22"/>
                <w:szCs w:val="22"/>
                <w:lang w:eastAsia="ru-RU"/>
              </w:rPr>
              <w:t>охотхозяйственное</w:t>
            </w:r>
            <w:proofErr w:type="spellEnd"/>
            <w:r w:rsidRPr="001607DC">
              <w:rPr>
                <w:rFonts w:eastAsia="Times New Roman"/>
                <w:sz w:val="22"/>
                <w:szCs w:val="22"/>
                <w:lang w:eastAsia="ru-RU"/>
              </w:rPr>
              <w:t xml:space="preserve"> соглашение;</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26) земельного участка для осуществления деятельности Государственной компании "Российские автомобильные дороги" в границах полос отвода и придорожных </w:t>
            </w:r>
            <w:proofErr w:type="gramStart"/>
            <w:r w:rsidRPr="001607DC">
              <w:rPr>
                <w:rFonts w:eastAsia="Times New Roman"/>
                <w:sz w:val="22"/>
                <w:szCs w:val="22"/>
                <w:lang w:eastAsia="ru-RU"/>
              </w:rPr>
              <w:t>полос</w:t>
            </w:r>
            <w:proofErr w:type="gramEnd"/>
            <w:r w:rsidRPr="001607DC">
              <w:rPr>
                <w:rFonts w:eastAsia="Times New Roman"/>
                <w:sz w:val="22"/>
                <w:szCs w:val="22"/>
                <w:lang w:eastAsia="ru-RU"/>
              </w:rPr>
              <w:t xml:space="preserve"> автомобильных дорог;</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 xml:space="preserve">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w:t>
            </w:r>
            <w:proofErr w:type="spellStart"/>
            <w:r w:rsidRPr="001607DC">
              <w:rPr>
                <w:rFonts w:eastAsia="Times New Roman"/>
                <w:sz w:val="22"/>
                <w:szCs w:val="22"/>
                <w:lang w:eastAsia="ru-RU"/>
              </w:rPr>
              <w:t>неустраненных</w:t>
            </w:r>
            <w:proofErr w:type="spellEnd"/>
            <w:r w:rsidRPr="001607DC">
              <w:rPr>
                <w:rFonts w:eastAsia="Times New Roman"/>
                <w:sz w:val="22"/>
                <w:szCs w:val="22"/>
                <w:lang w:eastAsia="ru-RU"/>
              </w:rPr>
              <w:t xml:space="preserve">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w:t>
            </w:r>
            <w:proofErr w:type="gramEnd"/>
            <w:r w:rsidRPr="001607DC">
              <w:rPr>
                <w:rFonts w:eastAsia="Times New Roman"/>
                <w:sz w:val="22"/>
                <w:szCs w:val="22"/>
                <w:lang w:eastAsia="ru-RU"/>
              </w:rPr>
              <w:t xml:space="preserve"> земельного участка;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32) земельного участка арендатору (за исключением арендаторов земельных участков, указанных в подпункте 31 </w:t>
            </w:r>
            <w:r w:rsidRPr="001607DC">
              <w:rPr>
                <w:rFonts w:eastAsia="Times New Roman"/>
                <w:sz w:val="22"/>
                <w:szCs w:val="22"/>
                <w:lang w:eastAsia="ru-RU"/>
              </w:rPr>
              <w:lastRenderedPageBreak/>
              <w:t>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33) земельного участка резиденту свободного порта Владивосток на территории свободного порта Владивосток;</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34) земельного участка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35) земельного участка в соответствии с Федеральным законом от 24 июля 2008 г. № 161-ФЗ "О содействии развитию жилищного строительства".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 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таких земельных участков без проведения торгов в следующих случаях:</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земельный участок предоставлен гражданину или юридическому лицу в аренду без проведения торгов (за исключением случаев, предусмотренных пунктом 13, 14 или 20 статьи 39.12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земельный участок предоставлен гражданину на аукционе для ведения садоводства или дачного хозяйства.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4. </w:t>
            </w:r>
            <w:proofErr w:type="gramStart"/>
            <w:r w:rsidRPr="001607DC">
              <w:rPr>
                <w:rFonts w:eastAsia="Times New Roman"/>
                <w:sz w:val="22"/>
                <w:szCs w:val="22"/>
                <w:lang w:eastAsia="ru-RU"/>
              </w:rPr>
              <w:t>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пункте 3 настоящей статьи случаях при наличии в совокупности следующих условий:</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исключительным правом на приобретение такого земельного участка в случаях, предусмотренных настоящим Кодексом, другими федеральными законами, не обладает иное лицо;</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3) ранее заключенный договор аренды такого земельного участка не </w:t>
            </w:r>
            <w:proofErr w:type="gramStart"/>
            <w:r w:rsidRPr="001607DC">
              <w:rPr>
                <w:rFonts w:eastAsia="Times New Roman"/>
                <w:sz w:val="22"/>
                <w:szCs w:val="22"/>
                <w:lang w:eastAsia="ru-RU"/>
              </w:rPr>
              <w:t>был</w:t>
            </w:r>
            <w:proofErr w:type="gramEnd"/>
            <w:r w:rsidRPr="001607DC">
              <w:rPr>
                <w:rFonts w:eastAsia="Times New Roman"/>
                <w:sz w:val="22"/>
                <w:szCs w:val="22"/>
                <w:lang w:eastAsia="ru-RU"/>
              </w:rPr>
              <w:t xml:space="preserve"> расторгнут с этим гражданином или этим юридическим лицом по основаниям, предусмотренным пунктами 1 и 2 статьи 46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на момент заключения нового договора аренды такого земельного участка имеются предусмотренные подпунктами 1 - 30 пункта 2 настоящей статьи основания для предоставления без проведения торгов земельного участка, договор аренды которого был заключен без проведения торгов.</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5.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объекта: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 собственнику объекта незавершенного строительства, право </w:t>
            </w:r>
            <w:proofErr w:type="gramStart"/>
            <w:r w:rsidRPr="001607DC">
              <w:rPr>
                <w:rFonts w:eastAsia="Times New Roman"/>
                <w:sz w:val="22"/>
                <w:szCs w:val="22"/>
                <w:lang w:eastAsia="ru-RU"/>
              </w:rPr>
              <w:t>собственности</w:t>
            </w:r>
            <w:proofErr w:type="gramEnd"/>
            <w:r w:rsidRPr="001607DC">
              <w:rPr>
                <w:rFonts w:eastAsia="Times New Roman"/>
                <w:sz w:val="22"/>
                <w:szCs w:val="22"/>
                <w:lang w:eastAsia="ru-RU"/>
              </w:rPr>
              <w:t xml:space="preserve">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2) собственнику объекта незавершенного строительства, за исключением указанного в подпункте 1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w:t>
            </w:r>
            <w:r w:rsidRPr="001607DC">
              <w:rPr>
                <w:rFonts w:eastAsia="Times New Roman"/>
                <w:sz w:val="22"/>
                <w:szCs w:val="22"/>
                <w:lang w:eastAsia="ru-RU"/>
              </w:rPr>
              <w:lastRenderedPageBreak/>
              <w:t xml:space="preserve">объекта путем продажи с публичных </w:t>
            </w:r>
            <w:proofErr w:type="gramStart"/>
            <w:r w:rsidRPr="001607DC">
              <w:rPr>
                <w:rFonts w:eastAsia="Times New Roman"/>
                <w:sz w:val="22"/>
                <w:szCs w:val="22"/>
                <w:lang w:eastAsia="ru-RU"/>
              </w:rPr>
              <w:t>торгов</w:t>
            </w:r>
            <w:proofErr w:type="gramEnd"/>
            <w:r w:rsidRPr="001607DC">
              <w:rPr>
                <w:rFonts w:eastAsia="Times New Roman"/>
                <w:sz w:val="22"/>
                <w:szCs w:val="22"/>
                <w:lang w:eastAsia="ru-RU"/>
              </w:rPr>
              <w:t xml:space="preserve">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tc>
      </w:tr>
      <w:tr w:rsidR="006B3F49" w:rsidRPr="001607DC" w:rsidTr="006B3F49">
        <w:tc>
          <w:tcPr>
            <w:tcW w:w="540" w:type="dxa"/>
          </w:tcPr>
          <w:p w:rsidR="006B3F49" w:rsidRPr="001607DC" w:rsidRDefault="00C04269" w:rsidP="00413763">
            <w:pPr>
              <w:rPr>
                <w:sz w:val="22"/>
                <w:szCs w:val="22"/>
              </w:rPr>
            </w:pPr>
            <w:r w:rsidRPr="001607DC">
              <w:rPr>
                <w:sz w:val="22"/>
                <w:szCs w:val="22"/>
              </w:rPr>
              <w:lastRenderedPageBreak/>
              <w:t>3</w:t>
            </w:r>
            <w:r w:rsidR="00413763">
              <w:rPr>
                <w:sz w:val="22"/>
                <w:szCs w:val="22"/>
              </w:rPr>
              <w:t>3</w:t>
            </w:r>
          </w:p>
        </w:tc>
        <w:tc>
          <w:tcPr>
            <w:tcW w:w="2403" w:type="dxa"/>
          </w:tcPr>
          <w:p w:rsidR="006B3F49" w:rsidRPr="001607DC" w:rsidRDefault="00413763"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пункты 2, 4 статьи 39.9</w:t>
            </w:r>
            <w:r w:rsidR="006B3F49" w:rsidRPr="001607DC">
              <w:rPr>
                <w:rStyle w:val="1"/>
                <w:color w:val="auto"/>
                <w:spacing w:val="0"/>
                <w:sz w:val="22"/>
                <w:szCs w:val="22"/>
              </w:rPr>
              <w:t xml:space="preserve"> </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Земельные участки, находящиеся в государственной или муниципальной собственности, предоставляются в постоянное (бессрочное) пользование исключительно:</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органам государственной власти и органам местного самоуправления;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государственным и муниципальным учреждениям (бюджетным, казенным, автономным);</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 казенным предприятиям;</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центрам исторического наследия президентов Российской Федерации, прекративших исполнение своих полномочий.</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Не допускается предоставление земельных участков, находящихся в государственной или муниципальной собственности, указанным в настоящей статье лицам на других правах, кроме права постоянного (бессрочного) пользования, если иное не предусмотрено статьями 39.10 и 39.20 настоящего Кодекса</w:t>
            </w:r>
          </w:p>
        </w:tc>
      </w:tr>
      <w:tr w:rsidR="006B3F49" w:rsidRPr="001607DC" w:rsidTr="006B3F49">
        <w:tc>
          <w:tcPr>
            <w:tcW w:w="540" w:type="dxa"/>
          </w:tcPr>
          <w:p w:rsidR="006B3F49" w:rsidRPr="001607DC" w:rsidRDefault="00C04269" w:rsidP="00413763">
            <w:pPr>
              <w:rPr>
                <w:sz w:val="22"/>
                <w:szCs w:val="22"/>
              </w:rPr>
            </w:pPr>
            <w:r w:rsidRPr="001607DC">
              <w:rPr>
                <w:sz w:val="22"/>
                <w:szCs w:val="22"/>
              </w:rPr>
              <w:t>3</w:t>
            </w:r>
            <w:r w:rsidR="00413763">
              <w:rPr>
                <w:sz w:val="22"/>
                <w:szCs w:val="22"/>
              </w:rPr>
              <w:t>4</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2</w:t>
            </w:r>
            <w:r w:rsidR="00365162">
              <w:rPr>
                <w:rStyle w:val="1"/>
                <w:color w:val="auto"/>
                <w:spacing w:val="0"/>
                <w:sz w:val="22"/>
                <w:szCs w:val="22"/>
              </w:rPr>
              <w:t>,6,7</w:t>
            </w:r>
            <w:r w:rsidR="00413763">
              <w:rPr>
                <w:rStyle w:val="1"/>
                <w:color w:val="auto"/>
                <w:spacing w:val="0"/>
                <w:sz w:val="22"/>
                <w:szCs w:val="22"/>
              </w:rPr>
              <w:t xml:space="preserve"> статьи 39.10</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Земельные участки, находящиеся в государственной или муниципальной собственности, могут быть предоставлены в безвозмездное пользование:</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лицам, указанным в пункте 2 статьи 39.9 настоящего Кодекса, на срок до одного г.;</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 религиозным организациям для размещения зданий, сооружений религиозного или благотворительного назначения на срок до десяти лет;</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5) лицам, с которыми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lastRenderedPageBreak/>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 xml:space="preserve">10) гражданам и юридическим лицам для сельскохозяйственного, </w:t>
            </w:r>
            <w:proofErr w:type="spellStart"/>
            <w:r w:rsidRPr="001607DC">
              <w:rPr>
                <w:rFonts w:eastAsia="Times New Roman"/>
                <w:sz w:val="22"/>
                <w:szCs w:val="22"/>
                <w:lang w:eastAsia="ru-RU"/>
              </w:rPr>
              <w:t>охотхозяйственного</w:t>
            </w:r>
            <w:proofErr w:type="spellEnd"/>
            <w:r w:rsidRPr="001607DC">
              <w:rPr>
                <w:rFonts w:eastAsia="Times New Roman"/>
                <w:sz w:val="22"/>
                <w:szCs w:val="22"/>
                <w:lang w:eastAsia="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11) некоммерческим организациям, созданным гражданами, для ведения огородничества или садоводства на срок не более чем пять лет;</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на срок не более чем десять лет;</w:t>
            </w:r>
            <w:proofErr w:type="gramEnd"/>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14) лицам, с которыми в соответствии с Федеральным законом от 29 декабря 2012 г. №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w:t>
            </w:r>
            <w:proofErr w:type="gramEnd"/>
            <w:r w:rsidRPr="001607DC">
              <w:rPr>
                <w:rFonts w:eastAsia="Times New Roman"/>
                <w:sz w:val="22"/>
                <w:szCs w:val="22"/>
                <w:lang w:eastAsia="ru-RU"/>
              </w:rPr>
              <w:t xml:space="preserve"> выполнения этих работ и оказания этих услуг необходимо предоставление земельного участка, на срок исполнения указанного контракта;</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16) лицу, право безвозмездного </w:t>
            </w:r>
            <w:proofErr w:type="gramStart"/>
            <w:r w:rsidRPr="001607DC">
              <w:rPr>
                <w:rFonts w:eastAsia="Times New Roman"/>
                <w:sz w:val="22"/>
                <w:szCs w:val="22"/>
                <w:lang w:eastAsia="ru-RU"/>
              </w:rPr>
              <w:t>пользования</w:t>
            </w:r>
            <w:proofErr w:type="gramEnd"/>
            <w:r w:rsidRPr="001607DC">
              <w:rPr>
                <w:rFonts w:eastAsia="Times New Roman"/>
                <w:sz w:val="22"/>
                <w:szCs w:val="22"/>
                <w:lang w:eastAsia="ru-RU"/>
              </w:rPr>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17) лицу в случае и в порядке, которые предусмотрены Федеральным законом от 24 июля 2008 г. № 161-ФЗ "О содействии развитию жилищного строительства";</w:t>
            </w:r>
          </w:p>
          <w:p w:rsidR="006B3F49"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18)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w:t>
            </w:r>
            <w:r w:rsidRPr="001607DC">
              <w:rPr>
                <w:rFonts w:eastAsia="Times New Roman"/>
                <w:sz w:val="22"/>
                <w:szCs w:val="22"/>
                <w:lang w:eastAsia="ru-RU"/>
              </w:rPr>
              <w:lastRenderedPageBreak/>
              <w:t>законодательные акты Российской Федерации"</w:t>
            </w:r>
            <w:r w:rsidR="00365162">
              <w:rPr>
                <w:rFonts w:eastAsia="Times New Roman"/>
                <w:sz w:val="22"/>
                <w:szCs w:val="22"/>
                <w:lang w:eastAsia="ru-RU"/>
              </w:rPr>
              <w:t>.</w:t>
            </w:r>
          </w:p>
          <w:p w:rsidR="00ED4381" w:rsidRPr="00ED4381" w:rsidRDefault="00ED4381" w:rsidP="00ED4381">
            <w:pPr>
              <w:jc w:val="both"/>
              <w:rPr>
                <w:rFonts w:eastAsia="Times New Roman"/>
                <w:sz w:val="22"/>
                <w:szCs w:val="22"/>
                <w:lang w:eastAsia="ru-RU"/>
              </w:rPr>
            </w:pPr>
            <w:r w:rsidRPr="00ED4381">
              <w:rPr>
                <w:rFonts w:eastAsia="Times New Roman"/>
                <w:sz w:val="22"/>
                <w:szCs w:val="22"/>
                <w:lang w:eastAsia="ru-RU"/>
              </w:rPr>
              <w:t>6. Предельный размер земельного участка, находящегося в государственной или муниципальной собственности, являющегося предметом договора безвозмездного пользования, заключаемого с садоводческим или огородническим некоммерческим товариществом, не может превышать площадь, рассчитанную как сумма площади земельных участков, которые будут образованы для предоставления членам садоводческого или огороднического некоммерческого товарищества, и площади земель</w:t>
            </w:r>
            <w:r>
              <w:rPr>
                <w:rFonts w:eastAsia="Times New Roman"/>
                <w:sz w:val="22"/>
                <w:szCs w:val="22"/>
                <w:lang w:eastAsia="ru-RU"/>
              </w:rPr>
              <w:t>ных участков общего назначения.</w:t>
            </w:r>
          </w:p>
          <w:p w:rsidR="00365162" w:rsidRPr="001607DC" w:rsidRDefault="00ED4381" w:rsidP="00ED4381">
            <w:pPr>
              <w:jc w:val="both"/>
              <w:rPr>
                <w:rFonts w:eastAsia="Times New Roman"/>
                <w:sz w:val="22"/>
                <w:szCs w:val="22"/>
                <w:lang w:eastAsia="ru-RU"/>
              </w:rPr>
            </w:pPr>
            <w:r w:rsidRPr="00ED4381">
              <w:rPr>
                <w:rFonts w:eastAsia="Times New Roman"/>
                <w:sz w:val="22"/>
                <w:szCs w:val="22"/>
                <w:lang w:eastAsia="ru-RU"/>
              </w:rPr>
              <w:t>7. В целях определения предельного размера земельного участка, указанного в пункте 6 настоящей статьи, площадь земельных участков, которые будут образованы для предоставления членам садоводческого или огороднического некоммерческого товарищества, определяется как произведение количества членов такого товарищества и установленного предельного максимального размера указанных земельных участков. Площадь земельных участков общего назначения определяется в размере от двадцати до двадцати пяти процентов площади земельных участков, которые будут образованы для предоставления членам садоводческого или огороднического некоммерческого товарищества, определенной по правилам, предусмотренным настоящим пунктом.</w:t>
            </w:r>
          </w:p>
        </w:tc>
      </w:tr>
      <w:tr w:rsidR="006B3F49" w:rsidRPr="001607DC" w:rsidTr="006B3F49">
        <w:tc>
          <w:tcPr>
            <w:tcW w:w="540" w:type="dxa"/>
          </w:tcPr>
          <w:p w:rsidR="006B3F49" w:rsidRPr="001607DC" w:rsidRDefault="00C04269" w:rsidP="006B3F49">
            <w:pPr>
              <w:rPr>
                <w:sz w:val="22"/>
                <w:szCs w:val="22"/>
              </w:rPr>
            </w:pPr>
            <w:r w:rsidRPr="001607DC">
              <w:rPr>
                <w:sz w:val="22"/>
                <w:szCs w:val="22"/>
              </w:rPr>
              <w:lastRenderedPageBreak/>
              <w:t>3</w:t>
            </w:r>
            <w:r w:rsidR="00413763">
              <w:rPr>
                <w:sz w:val="22"/>
                <w:szCs w:val="22"/>
              </w:rPr>
              <w:t>5</w:t>
            </w:r>
          </w:p>
        </w:tc>
        <w:tc>
          <w:tcPr>
            <w:tcW w:w="2403" w:type="dxa"/>
          </w:tcPr>
          <w:p w:rsidR="006B3F49" w:rsidRPr="001607DC" w:rsidRDefault="00413763"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 7 статьи 39.11</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7. В случае</w:t>
            </w:r>
            <w:proofErr w:type="gramStart"/>
            <w:r w:rsidRPr="001607DC">
              <w:rPr>
                <w:rFonts w:eastAsia="Times New Roman"/>
                <w:sz w:val="22"/>
                <w:szCs w:val="22"/>
                <w:lang w:eastAsia="ru-RU"/>
              </w:rPr>
              <w:t>,</w:t>
            </w:r>
            <w:proofErr w:type="gramEnd"/>
            <w:r w:rsidRPr="001607DC">
              <w:rPr>
                <w:rFonts w:eastAsia="Times New Roman"/>
                <w:sz w:val="22"/>
                <w:szCs w:val="22"/>
                <w:lang w:eastAsia="ru-RU"/>
              </w:rPr>
              <w:t xml:space="preserve">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право заключения договора аренды земельного участка в соответствии со статьей 39.18 настоящего Кодекса</w:t>
            </w:r>
          </w:p>
        </w:tc>
      </w:tr>
      <w:tr w:rsidR="006B3F49" w:rsidRPr="001607DC" w:rsidTr="006B3F49">
        <w:tc>
          <w:tcPr>
            <w:tcW w:w="540" w:type="dxa"/>
          </w:tcPr>
          <w:p w:rsidR="006B3F49" w:rsidRPr="001607DC" w:rsidRDefault="00C04269" w:rsidP="006B3F49">
            <w:pPr>
              <w:rPr>
                <w:sz w:val="22"/>
                <w:szCs w:val="22"/>
              </w:rPr>
            </w:pPr>
            <w:r w:rsidRPr="001607DC">
              <w:rPr>
                <w:sz w:val="22"/>
                <w:szCs w:val="22"/>
              </w:rPr>
              <w:t>3</w:t>
            </w:r>
            <w:r w:rsidR="00413763">
              <w:rPr>
                <w:sz w:val="22"/>
                <w:szCs w:val="22"/>
              </w:rPr>
              <w:t>6</w:t>
            </w:r>
          </w:p>
        </w:tc>
        <w:tc>
          <w:tcPr>
            <w:tcW w:w="2403" w:type="dxa"/>
          </w:tcPr>
          <w:p w:rsidR="006B3F49" w:rsidRPr="001607DC" w:rsidRDefault="00413763"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 20 статьи 39.12</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20.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1607DC">
              <w:rPr>
                <w:rFonts w:eastAsia="Times New Roman"/>
                <w:sz w:val="22"/>
                <w:szCs w:val="22"/>
                <w:lang w:eastAsia="ru-RU"/>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1607DC">
              <w:rPr>
                <w:rFonts w:eastAsia="Times New Roman"/>
                <w:sz w:val="22"/>
                <w:szCs w:val="22"/>
                <w:lang w:eastAsia="ru-RU"/>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1607DC">
              <w:rPr>
                <w:rFonts w:eastAsia="Times New Roman"/>
                <w:sz w:val="22"/>
                <w:szCs w:val="22"/>
                <w:lang w:eastAsia="ru-RU"/>
              </w:rPr>
              <w:t>ранее</w:t>
            </w:r>
            <w:proofErr w:type="gramEnd"/>
            <w:r w:rsidRPr="001607DC">
              <w:rPr>
                <w:rFonts w:eastAsia="Times New Roman"/>
                <w:sz w:val="22"/>
                <w:szCs w:val="22"/>
                <w:lang w:eastAsia="ru-RU"/>
              </w:rPr>
              <w:t xml:space="preserve"> чем через десять дней со дня размещения информации о результатах аукциона на официальном сайте</w:t>
            </w:r>
          </w:p>
        </w:tc>
      </w:tr>
      <w:tr w:rsidR="006B3F49" w:rsidRPr="001607DC" w:rsidTr="006B3F49">
        <w:tc>
          <w:tcPr>
            <w:tcW w:w="540" w:type="dxa"/>
          </w:tcPr>
          <w:p w:rsidR="006B3F49" w:rsidRPr="001607DC" w:rsidRDefault="00C04269" w:rsidP="006B3F49">
            <w:pPr>
              <w:rPr>
                <w:sz w:val="22"/>
                <w:szCs w:val="22"/>
              </w:rPr>
            </w:pPr>
            <w:r w:rsidRPr="001607DC">
              <w:rPr>
                <w:sz w:val="22"/>
                <w:szCs w:val="22"/>
              </w:rPr>
              <w:t>3</w:t>
            </w:r>
            <w:r w:rsidR="00413763">
              <w:rPr>
                <w:sz w:val="22"/>
                <w:szCs w:val="22"/>
              </w:rPr>
              <w:t>7</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 xml:space="preserve">статья </w:t>
            </w:r>
            <w:r w:rsidR="00413763">
              <w:rPr>
                <w:rStyle w:val="1"/>
                <w:color w:val="auto"/>
                <w:spacing w:val="0"/>
                <w:sz w:val="22"/>
                <w:szCs w:val="22"/>
              </w:rPr>
              <w:t>39.16</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w:t>
            </w:r>
            <w:r w:rsidRPr="001607DC">
              <w:rPr>
                <w:rFonts w:eastAsia="Times New Roman"/>
                <w:sz w:val="22"/>
                <w:szCs w:val="22"/>
                <w:lang w:eastAsia="ru-RU"/>
              </w:rPr>
              <w:lastRenderedPageBreak/>
              <w:t>предоставлении земельного участка в соответствии с подпунктом 10 пункта 2 статьи 39.10 настоящего Кодекса;</w:t>
            </w:r>
            <w:proofErr w:type="gramEnd"/>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настоящего Кодекса, и это не препятствует использованию</w:t>
            </w:r>
            <w:proofErr w:type="gramEnd"/>
            <w:r w:rsidRPr="001607DC">
              <w:rPr>
                <w:rFonts w:eastAsia="Times New Roman"/>
                <w:sz w:val="22"/>
                <w:szCs w:val="22"/>
                <w:lang w:eastAsia="ru-RU"/>
              </w:rPr>
              <w:t xml:space="preserve">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1607DC">
              <w:rPr>
                <w:rFonts w:eastAsia="Times New Roman"/>
                <w:sz w:val="22"/>
                <w:szCs w:val="22"/>
                <w:lang w:eastAsia="ru-RU"/>
              </w:rPr>
              <w:t xml:space="preserve"> незавершенного строительства;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1607DC">
              <w:rPr>
                <w:rFonts w:eastAsia="Times New Roman"/>
                <w:sz w:val="22"/>
                <w:szCs w:val="22"/>
                <w:lang w:eastAsia="ru-RU"/>
              </w:rPr>
              <w:t xml:space="preserve"> для целей резервирования;</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1607DC">
              <w:rPr>
                <w:rFonts w:eastAsia="Times New Roman"/>
                <w:sz w:val="22"/>
                <w:szCs w:val="22"/>
                <w:lang w:eastAsia="ru-RU"/>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lastRenderedPageBreak/>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1607DC">
              <w:rPr>
                <w:rFonts w:eastAsia="Times New Roman"/>
                <w:sz w:val="22"/>
                <w:szCs w:val="22"/>
                <w:lang w:eastAsia="ru-RU"/>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11) указанный в заявлении о предоставлении земельного участка земельный участок является предметом аукциона, </w:t>
            </w:r>
            <w:proofErr w:type="gramStart"/>
            <w:r w:rsidRPr="001607DC">
              <w:rPr>
                <w:rFonts w:eastAsia="Times New Roman"/>
                <w:sz w:val="22"/>
                <w:szCs w:val="22"/>
                <w:lang w:eastAsia="ru-RU"/>
              </w:rPr>
              <w:t>извещение</w:t>
            </w:r>
            <w:proofErr w:type="gramEnd"/>
            <w:r w:rsidRPr="001607DC">
              <w:rPr>
                <w:rFonts w:eastAsia="Times New Roman"/>
                <w:sz w:val="22"/>
                <w:szCs w:val="22"/>
                <w:lang w:eastAsia="ru-RU"/>
              </w:rPr>
              <w:t xml:space="preserve"> о проведении которого размещено в соответствии с пунктом 19 статьи 39.11 настоящего Кодекса;</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12) в отношении земельного участка, указанного в заявлении о его предоставлении, поступило предусмотренное подпунктом 6 пункта 4 статьи 39.11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настоящего Кодекса и уполномоченным органом не принято решение</w:t>
            </w:r>
            <w:proofErr w:type="gramEnd"/>
            <w:r w:rsidRPr="001607DC">
              <w:rPr>
                <w:rFonts w:eastAsia="Times New Roman"/>
                <w:sz w:val="22"/>
                <w:szCs w:val="22"/>
                <w:lang w:eastAsia="ru-RU"/>
              </w:rPr>
              <w:t xml:space="preserve"> об отказе в проведении этого аукциона по основаниям, предусмотренным пунктом 8 статьи 39.11 настоящего Кодекса;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13) в отношении земельного участка, указанного в заявлен</w:t>
            </w:r>
            <w:proofErr w:type="gramStart"/>
            <w:r w:rsidRPr="001607DC">
              <w:rPr>
                <w:rFonts w:eastAsia="Times New Roman"/>
                <w:sz w:val="22"/>
                <w:szCs w:val="22"/>
                <w:lang w:eastAsia="ru-RU"/>
              </w:rPr>
              <w:t>ии о е</w:t>
            </w:r>
            <w:proofErr w:type="gramEnd"/>
            <w:r w:rsidRPr="001607DC">
              <w:rPr>
                <w:rFonts w:eastAsia="Times New Roman"/>
                <w:sz w:val="22"/>
                <w:szCs w:val="22"/>
                <w:lang w:eastAsia="ru-RU"/>
              </w:rPr>
              <w:t>го предоставлении, опубликовано и размещено в соответствии с подпунктом 1 пункта 1 статьи 39.18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настоящего Кодекса;</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lastRenderedPageBreak/>
              <w:t>19) предоставление земельного участка на заявленном виде прав не допускается;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20) в отношении земельного участка, указанного в заявлен</w:t>
            </w:r>
            <w:proofErr w:type="gramStart"/>
            <w:r w:rsidRPr="001607DC">
              <w:rPr>
                <w:rFonts w:eastAsia="Times New Roman"/>
                <w:sz w:val="22"/>
                <w:szCs w:val="22"/>
                <w:lang w:eastAsia="ru-RU"/>
              </w:rPr>
              <w:t>ии о е</w:t>
            </w:r>
            <w:proofErr w:type="gramEnd"/>
            <w:r w:rsidRPr="001607DC">
              <w:rPr>
                <w:rFonts w:eastAsia="Times New Roman"/>
                <w:sz w:val="22"/>
                <w:szCs w:val="22"/>
                <w:lang w:eastAsia="ru-RU"/>
              </w:rPr>
              <w:t>го предоставлении, не установлен вид разрешенного использования;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21) указанный в заявлении о предоставлении земельного участка земельный участок не отнесен к определенной категории земель;</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22) в отношении земельного участка, указанного в заявлен</w:t>
            </w:r>
            <w:proofErr w:type="gramStart"/>
            <w:r w:rsidRPr="001607DC">
              <w:rPr>
                <w:rFonts w:eastAsia="Times New Roman"/>
                <w:sz w:val="22"/>
                <w:szCs w:val="22"/>
                <w:lang w:eastAsia="ru-RU"/>
              </w:rPr>
              <w:t>ии о е</w:t>
            </w:r>
            <w:proofErr w:type="gramEnd"/>
            <w:r w:rsidRPr="001607DC">
              <w:rPr>
                <w:rFonts w:eastAsia="Times New Roman"/>
                <w:sz w:val="22"/>
                <w:szCs w:val="22"/>
                <w:lang w:eastAsia="ru-RU"/>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1607DC">
              <w:rPr>
                <w:rFonts w:eastAsia="Times New Roman"/>
                <w:sz w:val="22"/>
                <w:szCs w:val="22"/>
                <w:lang w:eastAsia="ru-RU"/>
              </w:rPr>
              <w:t xml:space="preserve"> сносу или реконструкции;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24) границы земельного участка, указанного в заявлен</w:t>
            </w:r>
            <w:proofErr w:type="gramStart"/>
            <w:r w:rsidRPr="001607DC">
              <w:rPr>
                <w:rFonts w:eastAsia="Times New Roman"/>
                <w:sz w:val="22"/>
                <w:szCs w:val="22"/>
                <w:lang w:eastAsia="ru-RU"/>
              </w:rPr>
              <w:t>ии о е</w:t>
            </w:r>
            <w:proofErr w:type="gramEnd"/>
            <w:r w:rsidRPr="001607DC">
              <w:rPr>
                <w:rFonts w:eastAsia="Times New Roman"/>
                <w:sz w:val="22"/>
                <w:szCs w:val="22"/>
                <w:lang w:eastAsia="ru-RU"/>
              </w:rPr>
              <w:t>го предоставлении, подлежат уточнению в соответствии с Федеральным законом "О государственном кадастре недвижимости";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25) площадь земельного участка, указанного в заявлен</w:t>
            </w:r>
            <w:proofErr w:type="gramStart"/>
            <w:r w:rsidRPr="001607DC">
              <w:rPr>
                <w:rFonts w:eastAsia="Times New Roman"/>
                <w:sz w:val="22"/>
                <w:szCs w:val="22"/>
                <w:lang w:eastAsia="ru-RU"/>
              </w:rPr>
              <w:t>ии о е</w:t>
            </w:r>
            <w:proofErr w:type="gramEnd"/>
            <w:r w:rsidRPr="001607DC">
              <w:rPr>
                <w:rFonts w:eastAsia="Times New Roman"/>
                <w:sz w:val="22"/>
                <w:szCs w:val="22"/>
                <w:lang w:eastAsia="ru-RU"/>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r>
      <w:tr w:rsidR="006B3F49" w:rsidRPr="001607DC" w:rsidTr="006B3F49">
        <w:tc>
          <w:tcPr>
            <w:tcW w:w="540" w:type="dxa"/>
          </w:tcPr>
          <w:p w:rsidR="006B3F49" w:rsidRPr="001607DC" w:rsidRDefault="00C04269" w:rsidP="006B3F49">
            <w:pPr>
              <w:rPr>
                <w:sz w:val="22"/>
                <w:szCs w:val="22"/>
              </w:rPr>
            </w:pPr>
            <w:r w:rsidRPr="001607DC">
              <w:rPr>
                <w:sz w:val="22"/>
                <w:szCs w:val="22"/>
              </w:rPr>
              <w:lastRenderedPageBreak/>
              <w:t>3</w:t>
            </w:r>
            <w:r w:rsidR="00413763">
              <w:rPr>
                <w:sz w:val="22"/>
                <w:szCs w:val="22"/>
              </w:rPr>
              <w:t>8</w:t>
            </w:r>
          </w:p>
        </w:tc>
        <w:tc>
          <w:tcPr>
            <w:tcW w:w="2403" w:type="dxa"/>
          </w:tcPr>
          <w:p w:rsidR="006B3F49" w:rsidRPr="001607DC" w:rsidRDefault="00413763"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 5 статьи 39.17</w:t>
            </w:r>
          </w:p>
          <w:p w:rsidR="006B3F49" w:rsidRPr="001607DC" w:rsidRDefault="006B3F49" w:rsidP="006B3F49">
            <w:pPr>
              <w:pStyle w:val="2"/>
              <w:shd w:val="clear" w:color="auto" w:fill="auto"/>
              <w:spacing w:before="0" w:after="0" w:line="240" w:lineRule="auto"/>
              <w:jc w:val="left"/>
              <w:rPr>
                <w:rStyle w:val="1"/>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5. 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статьей 39.16 настоящего Кодекса, и по результатам указанных рассмотрения и проверки совершает одно из следующих действий:</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3) принимает решение об отказе в предоставлении земельного участка при наличии хотя бы одного из оснований, предусмотренных статьей 39.16 настоящего Кодекса, и направляет принятое решение заявителю. В указанном решении должны быть указаны все основания отказа</w:t>
            </w:r>
          </w:p>
        </w:tc>
      </w:tr>
      <w:tr w:rsidR="006B3F49" w:rsidRPr="001607DC" w:rsidTr="006B3F49">
        <w:tc>
          <w:tcPr>
            <w:tcW w:w="540" w:type="dxa"/>
          </w:tcPr>
          <w:p w:rsidR="006B3F49" w:rsidRPr="001607DC" w:rsidRDefault="00C04269" w:rsidP="006B3F49">
            <w:pPr>
              <w:rPr>
                <w:sz w:val="22"/>
                <w:szCs w:val="22"/>
              </w:rPr>
            </w:pPr>
            <w:r w:rsidRPr="001607DC">
              <w:rPr>
                <w:sz w:val="22"/>
                <w:szCs w:val="22"/>
              </w:rPr>
              <w:t>3</w:t>
            </w:r>
            <w:r w:rsidR="00413763">
              <w:rPr>
                <w:sz w:val="22"/>
                <w:szCs w:val="22"/>
              </w:rPr>
              <w:t>9</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1 ста</w:t>
            </w:r>
            <w:r w:rsidR="00413763">
              <w:rPr>
                <w:rStyle w:val="1"/>
                <w:color w:val="auto"/>
                <w:spacing w:val="0"/>
                <w:sz w:val="22"/>
                <w:szCs w:val="22"/>
              </w:rPr>
              <w:t>тьи 39.18</w:t>
            </w:r>
          </w:p>
          <w:p w:rsidR="006B3F49" w:rsidRPr="001607DC" w:rsidRDefault="006B3F49" w:rsidP="006B3F49">
            <w:pPr>
              <w:rPr>
                <w:rStyle w:val="1"/>
                <w:rFonts w:eastAsia="Calibri"/>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 </w:t>
            </w:r>
            <w:proofErr w:type="gramStart"/>
            <w:r w:rsidRPr="001607DC">
              <w:rPr>
                <w:rFonts w:eastAsia="Times New Roman"/>
                <w:sz w:val="22"/>
                <w:szCs w:val="22"/>
                <w:lang w:eastAsia="ru-RU"/>
              </w:rPr>
              <w:t xml:space="preserve">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w:t>
            </w:r>
            <w:r w:rsidRPr="001607DC">
              <w:rPr>
                <w:rFonts w:eastAsia="Times New Roman"/>
                <w:sz w:val="22"/>
                <w:szCs w:val="22"/>
                <w:lang w:eastAsia="ru-RU"/>
              </w:rPr>
              <w:lastRenderedPageBreak/>
              <w:t>земельного участка для осуществления крестьянским (фермерским) хозяйством его деятельности уполномоченный орган в срок, не</w:t>
            </w:r>
            <w:proofErr w:type="gramEnd"/>
            <w:r w:rsidRPr="001607DC">
              <w:rPr>
                <w:rFonts w:eastAsia="Times New Roman"/>
                <w:sz w:val="22"/>
                <w:szCs w:val="22"/>
                <w:lang w:eastAsia="ru-RU"/>
              </w:rPr>
              <w:t xml:space="preserve"> </w:t>
            </w:r>
            <w:proofErr w:type="gramStart"/>
            <w:r w:rsidRPr="001607DC">
              <w:rPr>
                <w:rFonts w:eastAsia="Times New Roman"/>
                <w:sz w:val="22"/>
                <w:szCs w:val="22"/>
                <w:lang w:eastAsia="ru-RU"/>
              </w:rPr>
              <w:t>превышающий</w:t>
            </w:r>
            <w:proofErr w:type="gramEnd"/>
            <w:r w:rsidRPr="001607DC">
              <w:rPr>
                <w:rFonts w:eastAsia="Times New Roman"/>
                <w:sz w:val="22"/>
                <w:szCs w:val="22"/>
                <w:lang w:eastAsia="ru-RU"/>
              </w:rPr>
              <w:t xml:space="preserve"> тридцати дней с даты поступления любого из этих заявлений, совершает одно из следующих действий:</w:t>
            </w:r>
          </w:p>
          <w:p w:rsidR="006B3F49" w:rsidRPr="001607DC" w:rsidRDefault="006B3F49" w:rsidP="006B3F49">
            <w:pPr>
              <w:ind w:firstLine="547"/>
              <w:jc w:val="both"/>
              <w:rPr>
                <w:rFonts w:eastAsia="Times New Roman"/>
                <w:sz w:val="22"/>
                <w:szCs w:val="22"/>
                <w:lang w:eastAsia="ru-RU"/>
              </w:rPr>
            </w:pPr>
            <w:proofErr w:type="gramStart"/>
            <w:r w:rsidRPr="001607DC">
              <w:rPr>
                <w:rFonts w:eastAsia="Times New Roman"/>
                <w:sz w:val="22"/>
                <w:szCs w:val="22"/>
                <w:lang w:eastAsia="ru-RU"/>
              </w:rPr>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пунктом 8 статьи 39.15 или статьей 39.16 настоящего Кодекса</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40</w:t>
            </w:r>
          </w:p>
        </w:tc>
        <w:tc>
          <w:tcPr>
            <w:tcW w:w="2403" w:type="dxa"/>
          </w:tcPr>
          <w:p w:rsidR="006B3F49" w:rsidRPr="001607DC" w:rsidRDefault="00413763"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статья 39.20</w:t>
            </w:r>
          </w:p>
          <w:p w:rsidR="006B3F49" w:rsidRPr="001607DC" w:rsidRDefault="006B3F49" w:rsidP="006B3F49">
            <w:pPr>
              <w:rPr>
                <w:rStyle w:val="1"/>
                <w:rFonts w:eastAsia="Calibri"/>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Если иное не установлено настоящей статьей или другим федеральным законом,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В случае</w:t>
            </w:r>
            <w:proofErr w:type="gramStart"/>
            <w:r w:rsidRPr="001607DC">
              <w:rPr>
                <w:rFonts w:eastAsia="Times New Roman"/>
                <w:sz w:val="22"/>
                <w:szCs w:val="22"/>
                <w:lang w:eastAsia="ru-RU"/>
              </w:rPr>
              <w:t>,</w:t>
            </w:r>
            <w:proofErr w:type="gramEnd"/>
            <w:r w:rsidRPr="001607DC">
              <w:rPr>
                <w:rFonts w:eastAsia="Times New Roman"/>
                <w:sz w:val="22"/>
                <w:szCs w:val="22"/>
                <w:lang w:eastAsia="ru-RU"/>
              </w:rPr>
              <w:t xml:space="preserve">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(далее - неделимый земельный участок), или помещения в указанных здании, 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 частной собственности, эти лица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3. Если помещения в здании, сооружении, расположенных на неделимом земельном участке, принадлежат одним лицам на праве собственности, другим лицам на праве хозяйственного ведения и (или) оперативного </w:t>
            </w:r>
            <w:proofErr w:type="gramStart"/>
            <w:r w:rsidRPr="001607DC">
              <w:rPr>
                <w:rFonts w:eastAsia="Times New Roman"/>
                <w:sz w:val="22"/>
                <w:szCs w:val="22"/>
                <w:lang w:eastAsia="ru-RU"/>
              </w:rPr>
              <w:t>управления</w:t>
            </w:r>
            <w:proofErr w:type="gramEnd"/>
            <w:r w:rsidRPr="001607DC">
              <w:rPr>
                <w:rFonts w:eastAsia="Times New Roman"/>
                <w:sz w:val="22"/>
                <w:szCs w:val="22"/>
                <w:lang w:eastAsia="ru-RU"/>
              </w:rPr>
              <w:t xml:space="preserve"> либо на неделимом земельном участке расположены несколько зданий, сооружений, принадлежащих одним лицам на праве собственности, другим лицам на праве хозяйственного ведения и (или) оперативного управления, такой земельный участок может быть предоставлен этим лицам в аренду с множественностью лиц на стороне арендатора.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В случае</w:t>
            </w:r>
            <w:proofErr w:type="gramStart"/>
            <w:r w:rsidRPr="001607DC">
              <w:rPr>
                <w:rFonts w:eastAsia="Times New Roman"/>
                <w:sz w:val="22"/>
                <w:szCs w:val="22"/>
                <w:lang w:eastAsia="ru-RU"/>
              </w:rPr>
              <w:t>,</w:t>
            </w:r>
            <w:proofErr w:type="gramEnd"/>
            <w:r w:rsidRPr="001607DC">
              <w:rPr>
                <w:rFonts w:eastAsia="Times New Roman"/>
                <w:sz w:val="22"/>
                <w:szCs w:val="22"/>
                <w:lang w:eastAsia="ru-RU"/>
              </w:rPr>
              <w:t xml:space="preserve"> если помещения в здании, сооружении, расположенных на неделимом земельном участке, принадлежат одним лицам на праве хозяйственного ведения, другим лицам на праве оперативного управления или всем лицам на праве хозяйственного ведения либо на неделимом земельном участке расположены несколько зданий, сооружений, принадлежащих одним лицам на праве хозяйственного ведения, другим лицам на праве оперативного управления или всем лицам на праве хозяйственного ведения, эти лица имеют право на приобретение такого земельного участка в аренду с множественностью лиц на стороне арендатора.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5. </w:t>
            </w:r>
            <w:proofErr w:type="gramStart"/>
            <w:r w:rsidRPr="001607DC">
              <w:rPr>
                <w:rFonts w:eastAsia="Times New Roman"/>
                <w:sz w:val="22"/>
                <w:szCs w:val="22"/>
                <w:lang w:eastAsia="ru-RU"/>
              </w:rPr>
              <w:t>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условиях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в указанных целях, совместно обращаются в уполномоченный орган.</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6. Любой из заинтересованных правообладателей здания, сооружения или помещений в них вправе обратиться самостоятельно в уполномоченный орган с заявлением о предоставлении земельного участка в аренду.</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lastRenderedPageBreak/>
              <w:t>В течение тридцати дней со дня получения указанного заявления от одного из правообладателей здания, сооружения или помещений в них уполномоченный орган направляет иным правообладателям здания, сооружения или помещений в них, имеющим право на заключение договора аренды земельного участка, подписанный проект договора аренды с множественностью лиц на стороне арендатора.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В течение тридцати дней со дня </w:t>
            </w:r>
            <w:proofErr w:type="gramStart"/>
            <w:r w:rsidRPr="001607DC">
              <w:rPr>
                <w:rFonts w:eastAsia="Times New Roman"/>
                <w:sz w:val="22"/>
                <w:szCs w:val="22"/>
                <w:lang w:eastAsia="ru-RU"/>
              </w:rPr>
              <w:t>направления проекта договора аренды земельного участка</w:t>
            </w:r>
            <w:proofErr w:type="gramEnd"/>
            <w:r w:rsidRPr="001607DC">
              <w:rPr>
                <w:rFonts w:eastAsia="Times New Roman"/>
                <w:sz w:val="22"/>
                <w:szCs w:val="22"/>
                <w:lang w:eastAsia="ru-RU"/>
              </w:rPr>
              <w:t xml:space="preserve"> правообладатели здания, сооружения или помещений в них обязаны подписать этот договор аренды и 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7. </w:t>
            </w:r>
            <w:proofErr w:type="gramStart"/>
            <w:r w:rsidRPr="001607DC">
              <w:rPr>
                <w:rFonts w:eastAsia="Times New Roman"/>
                <w:sz w:val="22"/>
                <w:szCs w:val="22"/>
                <w:lang w:eastAsia="ru-RU"/>
              </w:rPr>
              <w:t>В течение трех месяцев со дня представления в уполномоченный орган договора аренды земельного участка, подписанного в соответствии с пунктом 6 настоящей статьи арендаторами земельного участка, уполномоченный орган обязан обратиться в суд с требованием о понуждении правообладателей здания, сооружения или помещений в них, не представивших в уполномоченный орган подписанного договора аренды земельного участка, заключить этот договор аренды.</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8. </w:t>
            </w:r>
            <w:proofErr w:type="gramStart"/>
            <w:r w:rsidRPr="001607DC">
              <w:rPr>
                <w:rFonts w:eastAsia="Times New Roman"/>
                <w:sz w:val="22"/>
                <w:szCs w:val="22"/>
                <w:lang w:eastAsia="ru-RU"/>
              </w:rPr>
              <w:t>Уполномоченный орган вправе обратиться в суд с иском о понуждении указанных в пунктах 2 - 4 настоящей статьи правообладателей здания, сооружения или помещений в них заключить договор аренды земельного участка, на котором расположены такие здание, сооружение, если ни один из указанных правообладателей не обратился с заявлением о приобретении права на земельный участок.</w:t>
            </w:r>
            <w:proofErr w:type="gramEnd"/>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9. Договор аренды земельного участка в случаях, предусмотренных пунктами 2 - 4 настоящей статьи, заключается с условием согласия сторон на вступление в этот договор аренды иных правообладателей здания, сооружения или помещений в них.</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10. </w:t>
            </w:r>
            <w:proofErr w:type="gramStart"/>
            <w:r w:rsidRPr="001607DC">
              <w:rPr>
                <w:rFonts w:eastAsia="Times New Roman"/>
                <w:sz w:val="22"/>
                <w:szCs w:val="22"/>
                <w:lang w:eastAsia="ru-RU"/>
              </w:rPr>
              <w:t>Размер долей в праве общей собственности или размер обязательства по договору аренды земельного участка с множественностью лиц на стороне арендатора в отношении земельного участка, предоставляемого в соответствии с пунктами 2 - 4 настоящей статьи, должны быть соразмерны долям в праве на здание, сооружение или помещения в них, принадлежащим правообладателям здания, сооружения или помещений в них.</w:t>
            </w:r>
            <w:proofErr w:type="gramEnd"/>
            <w:r w:rsidRPr="001607DC">
              <w:rPr>
                <w:rFonts w:eastAsia="Times New Roman"/>
                <w:sz w:val="22"/>
                <w:szCs w:val="22"/>
                <w:lang w:eastAsia="ru-RU"/>
              </w:rPr>
              <w:t xml:space="preserve"> Отступление от этого </w:t>
            </w:r>
            <w:proofErr w:type="gramStart"/>
            <w:r w:rsidRPr="001607DC">
              <w:rPr>
                <w:rFonts w:eastAsia="Times New Roman"/>
                <w:sz w:val="22"/>
                <w:szCs w:val="22"/>
                <w:lang w:eastAsia="ru-RU"/>
              </w:rPr>
              <w:t>правила</w:t>
            </w:r>
            <w:proofErr w:type="gramEnd"/>
            <w:r w:rsidRPr="001607DC">
              <w:rPr>
                <w:rFonts w:eastAsia="Times New Roman"/>
                <w:sz w:val="22"/>
                <w:szCs w:val="22"/>
                <w:lang w:eastAsia="ru-RU"/>
              </w:rPr>
              <w:t xml:space="preserve"> возможно с согласия всех правообладателей здания, сооружения или помещений в них либо по решению суда.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11. В случае</w:t>
            </w:r>
            <w:proofErr w:type="gramStart"/>
            <w:r w:rsidRPr="001607DC">
              <w:rPr>
                <w:rFonts w:eastAsia="Times New Roman"/>
                <w:sz w:val="22"/>
                <w:szCs w:val="22"/>
                <w:lang w:eastAsia="ru-RU"/>
              </w:rPr>
              <w:t>,</w:t>
            </w:r>
            <w:proofErr w:type="gramEnd"/>
            <w:r w:rsidRPr="001607DC">
              <w:rPr>
                <w:rFonts w:eastAsia="Times New Roman"/>
                <w:sz w:val="22"/>
                <w:szCs w:val="22"/>
                <w:lang w:eastAsia="ru-RU"/>
              </w:rPr>
              <w:t xml:space="preserve"> если все помещения в здании, сооружении, расположенных на неделимом земельном участке, закреплены за несколькими юридическими лицами на праве оперативного управления или на неделимом земельном участке расположены несколько зданий, сооружений, принадлежащих нескольким юридическим лицам на праве оперативного управления, такой земельный участок предоставляется в постоянное (бессрочное) пользование лицу, в оперативном управлении которого находится наибольшая площадь помещений в здании, сооружении или площадь зданий, сооружений в оперативном </w:t>
            </w:r>
            <w:proofErr w:type="gramStart"/>
            <w:r w:rsidRPr="001607DC">
              <w:rPr>
                <w:rFonts w:eastAsia="Times New Roman"/>
                <w:sz w:val="22"/>
                <w:szCs w:val="22"/>
                <w:lang w:eastAsia="ru-RU"/>
              </w:rPr>
              <w:t>управлении</w:t>
            </w:r>
            <w:proofErr w:type="gramEnd"/>
            <w:r w:rsidRPr="001607DC">
              <w:rPr>
                <w:rFonts w:eastAsia="Times New Roman"/>
                <w:sz w:val="22"/>
                <w:szCs w:val="22"/>
                <w:lang w:eastAsia="ru-RU"/>
              </w:rPr>
              <w:t xml:space="preserve"> которого превышает площадь зданий, сооружений, находящихся в оперативном управлении остальных лиц.</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Согласие иных лиц, которым принадлежат здания, сооружения или помещения в них, на приобретение такого земельного участка в постоянное (бессрочное) пользование не требуется. В этом случае с указанными лицами заключается соглашение об установлении сервитута в отношении земельного участка. Плата за сервитут устанавливается в размере, равном ставке земельного налога, рассчитанном пропорционально площади зданий, сооружений или помещений в них, предоставленных указанным лицам на праве оперативного управления.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12. До установления сервитута, указанного в пункте 11 настоящей статьи, использование земельного участка </w:t>
            </w:r>
            <w:r w:rsidRPr="001607DC">
              <w:rPr>
                <w:rFonts w:eastAsia="Times New Roman"/>
                <w:sz w:val="22"/>
                <w:szCs w:val="22"/>
                <w:lang w:eastAsia="ru-RU"/>
              </w:rPr>
              <w:lastRenderedPageBreak/>
              <w:t>осуществляется владельцами зданий, сооружений или помещений в них в соответствии со сложившимся порядком использования земельного участка.</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13. Особенности приобретения прав на земельный участок, на котором расположены 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tc>
      </w:tr>
      <w:tr w:rsidR="006B3F49" w:rsidRPr="001607DC" w:rsidTr="006B3F49">
        <w:tc>
          <w:tcPr>
            <w:tcW w:w="540" w:type="dxa"/>
          </w:tcPr>
          <w:p w:rsidR="006B3F49" w:rsidRPr="001607DC" w:rsidRDefault="00413763" w:rsidP="006B3F49">
            <w:pPr>
              <w:rPr>
                <w:sz w:val="22"/>
                <w:szCs w:val="22"/>
              </w:rPr>
            </w:pPr>
            <w:r>
              <w:rPr>
                <w:sz w:val="22"/>
                <w:szCs w:val="22"/>
              </w:rPr>
              <w:lastRenderedPageBreak/>
              <w:t>41</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6, 7 ст</w:t>
            </w:r>
            <w:r w:rsidR="00FD445F">
              <w:rPr>
                <w:rStyle w:val="1"/>
                <w:color w:val="auto"/>
                <w:spacing w:val="0"/>
                <w:sz w:val="22"/>
                <w:szCs w:val="22"/>
              </w:rPr>
              <w:t>атьи 95</w:t>
            </w:r>
          </w:p>
          <w:p w:rsidR="006B3F49" w:rsidRPr="001607DC" w:rsidRDefault="006B3F49" w:rsidP="006B3F49">
            <w:pPr>
              <w:rPr>
                <w:rStyle w:val="1"/>
                <w:rFonts w:eastAsia="Calibri"/>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6. Земли и земельные участки государственных заповедников, национальных парков находятся в федеральной собственности и предоставляются федеральным государственным бюджетным учреждениям, осуществляющим управление государственными природными заповедниками и национальными парками, в порядке, установленном законодательством Российской Федерации. Земельные участки в границах государственных заповедников и национальных парков не подлежат приватизации. В отдельных случаях допускается наличие в границах национальных парков земельных участков иных пользователей, а также собственников, деятельность которых не оказывает негативное воздействие на земли национальных парков и не нарушает режим использования земель государственных заповедников и национальных парков.</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7. На землях особо охраняемых природных территорий федерального значения запрещаются: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1) предоставление садоводческих и дачных участков;</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строительство автомобильных дорог, трубопроводов, линий электропередачи и других коммуникаций, а также строительство и эксплуатация промышленных, хозяйственных и жилых объектов, не связанных с разрешенной на особо охраняемых природных территориях деятельностью в соответствии с федеральными законами;</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 xml:space="preserve">3) движение и стоянка механических транспортных средств, не </w:t>
            </w:r>
            <w:proofErr w:type="gramStart"/>
            <w:r w:rsidRPr="001607DC">
              <w:rPr>
                <w:rFonts w:eastAsia="Times New Roman"/>
                <w:sz w:val="22"/>
                <w:szCs w:val="22"/>
                <w:lang w:eastAsia="ru-RU"/>
              </w:rPr>
              <w:t>связанные</w:t>
            </w:r>
            <w:proofErr w:type="gramEnd"/>
            <w:r w:rsidRPr="001607DC">
              <w:rPr>
                <w:rFonts w:eastAsia="Times New Roman"/>
                <w:sz w:val="22"/>
                <w:szCs w:val="22"/>
                <w:lang w:eastAsia="ru-RU"/>
              </w:rPr>
              <w:t xml:space="preserve"> с функционированием особо охраняемых природных территорий, прогон скота вне автомобильных дорог;</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иные виды деятельности, запрещенные федеральными законами</w:t>
            </w:r>
          </w:p>
        </w:tc>
      </w:tr>
      <w:tr w:rsidR="006B3F49" w:rsidRPr="001607DC" w:rsidTr="006B3F49">
        <w:tc>
          <w:tcPr>
            <w:tcW w:w="540" w:type="dxa"/>
          </w:tcPr>
          <w:p w:rsidR="006B3F49" w:rsidRPr="001607DC" w:rsidRDefault="00413763" w:rsidP="006B3F49">
            <w:pPr>
              <w:rPr>
                <w:sz w:val="22"/>
                <w:szCs w:val="22"/>
              </w:rPr>
            </w:pPr>
            <w:r>
              <w:rPr>
                <w:sz w:val="22"/>
                <w:szCs w:val="22"/>
              </w:rPr>
              <w:t>42</w:t>
            </w:r>
          </w:p>
        </w:tc>
        <w:tc>
          <w:tcPr>
            <w:tcW w:w="2403" w:type="dxa"/>
          </w:tcPr>
          <w:p w:rsidR="006B3F49" w:rsidRPr="001607DC" w:rsidRDefault="00FD445F"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пункты 2, 4 статьи 97</w:t>
            </w:r>
          </w:p>
          <w:p w:rsidR="006B3F49" w:rsidRPr="001607DC" w:rsidRDefault="006B3F49" w:rsidP="006B3F49">
            <w:pPr>
              <w:rPr>
                <w:rStyle w:val="1"/>
                <w:rFonts w:eastAsia="Calibri"/>
                <w:color w:val="auto"/>
                <w:spacing w:val="0"/>
                <w:sz w:val="22"/>
                <w:szCs w:val="22"/>
              </w:rPr>
            </w:pPr>
          </w:p>
        </w:tc>
        <w:tc>
          <w:tcPr>
            <w:tcW w:w="12191" w:type="dxa"/>
          </w:tcPr>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6B3F49" w:rsidRPr="001607DC" w:rsidRDefault="006B3F49" w:rsidP="006B3F49">
            <w:pPr>
              <w:ind w:firstLine="547"/>
              <w:jc w:val="both"/>
              <w:rPr>
                <w:rFonts w:eastAsia="Times New Roman"/>
                <w:sz w:val="22"/>
                <w:szCs w:val="22"/>
                <w:lang w:eastAsia="ru-RU"/>
              </w:rPr>
            </w:pPr>
            <w:r w:rsidRPr="001607DC">
              <w:rPr>
                <w:rFonts w:eastAsia="Times New Roman"/>
                <w:sz w:val="22"/>
                <w:szCs w:val="22"/>
                <w:lang w:eastAsia="ru-RU"/>
              </w:rPr>
              <w:t>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 Земельные участки в пределах этих земель не изымаются и не выкупаются у собственников земельных участков, землепользователей, землевладельцев и арендаторов земельных участков</w:t>
            </w:r>
          </w:p>
        </w:tc>
      </w:tr>
      <w:tr w:rsidR="006B3F49" w:rsidRPr="001607DC" w:rsidTr="006B3F49">
        <w:tc>
          <w:tcPr>
            <w:tcW w:w="15134" w:type="dxa"/>
            <w:gridSpan w:val="3"/>
          </w:tcPr>
          <w:p w:rsidR="0048106F" w:rsidRPr="001607DC" w:rsidRDefault="0048106F" w:rsidP="006B3F49">
            <w:pPr>
              <w:spacing w:before="120" w:after="120"/>
              <w:ind w:firstLine="544"/>
              <w:jc w:val="center"/>
              <w:rPr>
                <w:rFonts w:eastAsia="Times New Roman"/>
                <w:b/>
                <w:sz w:val="22"/>
                <w:szCs w:val="22"/>
                <w:lang w:eastAsia="ru-RU"/>
              </w:rPr>
            </w:pPr>
            <w:r w:rsidRPr="001607DC">
              <w:rPr>
                <w:rFonts w:eastAsia="Times New Roman"/>
                <w:b/>
                <w:sz w:val="22"/>
                <w:szCs w:val="22"/>
                <w:lang w:eastAsia="ru-RU"/>
              </w:rPr>
              <w:t>Гражданский</w:t>
            </w:r>
            <w:r w:rsidR="00413763">
              <w:rPr>
                <w:rFonts w:eastAsia="Times New Roman"/>
                <w:b/>
                <w:sz w:val="22"/>
                <w:szCs w:val="22"/>
                <w:lang w:eastAsia="ru-RU"/>
              </w:rPr>
              <w:t xml:space="preserve"> </w:t>
            </w:r>
            <w:r w:rsidRPr="001607DC">
              <w:rPr>
                <w:rFonts w:eastAsia="Times New Roman"/>
                <w:b/>
                <w:sz w:val="22"/>
                <w:szCs w:val="22"/>
                <w:lang w:eastAsia="ru-RU"/>
              </w:rPr>
              <w:t>кодекс</w:t>
            </w:r>
            <w:r w:rsidR="00413763">
              <w:rPr>
                <w:rFonts w:eastAsia="Times New Roman"/>
                <w:b/>
                <w:sz w:val="22"/>
                <w:szCs w:val="22"/>
                <w:lang w:eastAsia="ru-RU"/>
              </w:rPr>
              <w:t xml:space="preserve"> </w:t>
            </w:r>
            <w:r w:rsidRPr="001607DC">
              <w:rPr>
                <w:rFonts w:eastAsia="Times New Roman"/>
                <w:b/>
                <w:sz w:val="22"/>
                <w:szCs w:val="22"/>
                <w:lang w:eastAsia="ru-RU"/>
              </w:rPr>
              <w:t>Российской</w:t>
            </w:r>
            <w:r w:rsidR="00413763">
              <w:rPr>
                <w:rFonts w:eastAsia="Times New Roman"/>
                <w:b/>
                <w:sz w:val="22"/>
                <w:szCs w:val="22"/>
                <w:lang w:eastAsia="ru-RU"/>
              </w:rPr>
              <w:t xml:space="preserve"> </w:t>
            </w:r>
            <w:r w:rsidRPr="001607DC">
              <w:rPr>
                <w:rFonts w:eastAsia="Times New Roman"/>
                <w:b/>
                <w:sz w:val="22"/>
                <w:szCs w:val="22"/>
                <w:lang w:eastAsia="ru-RU"/>
              </w:rPr>
              <w:t>Федерации</w:t>
            </w:r>
          </w:p>
        </w:tc>
      </w:tr>
      <w:tr w:rsidR="006B3F49" w:rsidRPr="001607DC" w:rsidTr="006B3F49">
        <w:tc>
          <w:tcPr>
            <w:tcW w:w="540" w:type="dxa"/>
          </w:tcPr>
          <w:p w:rsidR="006B3F49" w:rsidRPr="001607DC" w:rsidRDefault="00413763" w:rsidP="006B3F49">
            <w:pPr>
              <w:rPr>
                <w:sz w:val="22"/>
                <w:szCs w:val="22"/>
              </w:rPr>
            </w:pPr>
            <w:r>
              <w:rPr>
                <w:sz w:val="22"/>
                <w:szCs w:val="22"/>
              </w:rPr>
              <w:t>43</w:t>
            </w:r>
          </w:p>
        </w:tc>
        <w:tc>
          <w:tcPr>
            <w:tcW w:w="2403" w:type="dxa"/>
          </w:tcPr>
          <w:p w:rsidR="006B3F49" w:rsidRPr="001607DC" w:rsidRDefault="006B3F49"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1, 2 статьи 8.1</w:t>
            </w:r>
          </w:p>
        </w:tc>
        <w:tc>
          <w:tcPr>
            <w:tcW w:w="12191" w:type="dxa"/>
          </w:tcPr>
          <w:p w:rsidR="006B3F49" w:rsidRPr="001607DC" w:rsidRDefault="006B3F49" w:rsidP="006B3F49">
            <w:pPr>
              <w:shd w:val="clear" w:color="auto" w:fill="FFFFFF"/>
              <w:ind w:firstLine="547"/>
              <w:jc w:val="both"/>
              <w:rPr>
                <w:rFonts w:eastAsia="Times New Roman"/>
                <w:sz w:val="22"/>
                <w:szCs w:val="22"/>
                <w:lang w:eastAsia="ru-RU"/>
              </w:rPr>
            </w:pPr>
            <w:r w:rsidRPr="001607DC">
              <w:rPr>
                <w:rFonts w:eastAsia="Times New Roman"/>
                <w:sz w:val="22"/>
                <w:szCs w:val="22"/>
                <w:lang w:eastAsia="ru-RU"/>
              </w:rPr>
              <w:t>1. В случаях, предусмотренных законом, права, закрепляющие принадлежность объекта гражданских прав определенному лицу, ограничения таких прав и обременения имущества (права на имущество) подлежат государственной регистрации.</w:t>
            </w:r>
          </w:p>
          <w:p w:rsidR="006B3F49" w:rsidRPr="001607DC" w:rsidRDefault="006B3F49" w:rsidP="006B3F49">
            <w:pPr>
              <w:shd w:val="clear" w:color="auto" w:fill="FFFFFF"/>
              <w:ind w:firstLine="547"/>
              <w:jc w:val="both"/>
              <w:rPr>
                <w:rFonts w:eastAsia="Times New Roman"/>
                <w:sz w:val="22"/>
                <w:szCs w:val="22"/>
                <w:lang w:eastAsia="ru-RU"/>
              </w:rPr>
            </w:pPr>
            <w:bookmarkStart w:id="3" w:name="dst244"/>
            <w:bookmarkEnd w:id="3"/>
            <w:r w:rsidRPr="001607DC">
              <w:rPr>
                <w:rFonts w:eastAsia="Times New Roman"/>
                <w:sz w:val="22"/>
                <w:szCs w:val="22"/>
                <w:lang w:eastAsia="ru-RU"/>
              </w:rPr>
              <w:t>Государственная регистрация прав на имущество осуществляется уполномоченным в соответствии с законом органом на основе принципов проверки законности оснований регистрации, публичности и достоверности государственного реестра.</w:t>
            </w:r>
          </w:p>
          <w:p w:rsidR="006B3F49" w:rsidRPr="001607DC" w:rsidRDefault="006B3F49" w:rsidP="006B3F49">
            <w:pPr>
              <w:shd w:val="clear" w:color="auto" w:fill="FFFFFF"/>
              <w:ind w:firstLine="547"/>
              <w:jc w:val="both"/>
              <w:rPr>
                <w:rFonts w:eastAsia="Times New Roman"/>
                <w:sz w:val="22"/>
                <w:szCs w:val="22"/>
                <w:lang w:eastAsia="ru-RU"/>
              </w:rPr>
            </w:pPr>
            <w:bookmarkStart w:id="4" w:name="dst245"/>
            <w:bookmarkEnd w:id="4"/>
            <w:r w:rsidRPr="001607DC">
              <w:rPr>
                <w:rFonts w:eastAsia="Times New Roman"/>
                <w:sz w:val="22"/>
                <w:szCs w:val="22"/>
                <w:lang w:eastAsia="ru-RU"/>
              </w:rPr>
              <w:t xml:space="preserve">В государственном реестре должны быть указаны данные, позволяющие определенно установить объект, на который устанавливается право, </w:t>
            </w:r>
            <w:proofErr w:type="spellStart"/>
            <w:r w:rsidRPr="001607DC">
              <w:rPr>
                <w:rFonts w:eastAsia="Times New Roman"/>
                <w:sz w:val="22"/>
                <w:szCs w:val="22"/>
                <w:lang w:eastAsia="ru-RU"/>
              </w:rPr>
              <w:t>управомоченное</w:t>
            </w:r>
            <w:proofErr w:type="spellEnd"/>
            <w:r w:rsidRPr="001607DC">
              <w:rPr>
                <w:rFonts w:eastAsia="Times New Roman"/>
                <w:sz w:val="22"/>
                <w:szCs w:val="22"/>
                <w:lang w:eastAsia="ru-RU"/>
              </w:rPr>
              <w:t xml:space="preserve"> лицо, содержание права, основание его возникновения.</w:t>
            </w:r>
          </w:p>
          <w:p w:rsidR="006B3F49" w:rsidRPr="001607DC" w:rsidRDefault="006B3F49" w:rsidP="006B3F49">
            <w:pPr>
              <w:shd w:val="clear" w:color="auto" w:fill="FFFFFF"/>
              <w:ind w:firstLine="547"/>
              <w:jc w:val="both"/>
              <w:rPr>
                <w:rFonts w:eastAsia="Times New Roman"/>
                <w:sz w:val="22"/>
                <w:szCs w:val="22"/>
                <w:lang w:eastAsia="ru-RU"/>
              </w:rPr>
            </w:pPr>
            <w:bookmarkStart w:id="5" w:name="dst246"/>
            <w:bookmarkEnd w:id="5"/>
            <w:r w:rsidRPr="001607DC">
              <w:rPr>
                <w:rFonts w:eastAsia="Times New Roman"/>
                <w:sz w:val="22"/>
                <w:szCs w:val="22"/>
                <w:lang w:eastAsia="ru-RU"/>
              </w:rPr>
              <w:lastRenderedPageBreak/>
              <w:t>2. Права на имущество, подлежащие государственной регистрации, возникают, изменяются и прекращаются с момента внесения соответствующей записи в государственный реестр, если иное не установлено законом</w:t>
            </w:r>
          </w:p>
        </w:tc>
      </w:tr>
      <w:tr w:rsidR="00ED4381" w:rsidRPr="001607DC" w:rsidTr="006B3F49">
        <w:tc>
          <w:tcPr>
            <w:tcW w:w="540" w:type="dxa"/>
          </w:tcPr>
          <w:p w:rsidR="00ED4381" w:rsidRPr="001607DC" w:rsidRDefault="00413763" w:rsidP="006B3F49">
            <w:pPr>
              <w:rPr>
                <w:sz w:val="22"/>
                <w:szCs w:val="22"/>
              </w:rPr>
            </w:pPr>
            <w:r>
              <w:rPr>
                <w:sz w:val="22"/>
                <w:szCs w:val="22"/>
              </w:rPr>
              <w:lastRenderedPageBreak/>
              <w:t>44</w:t>
            </w:r>
          </w:p>
        </w:tc>
        <w:tc>
          <w:tcPr>
            <w:tcW w:w="2403" w:type="dxa"/>
          </w:tcPr>
          <w:p w:rsidR="00ED4381" w:rsidRPr="001607DC" w:rsidRDefault="00ED4381" w:rsidP="006B3F49">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Статья 262</w:t>
            </w:r>
          </w:p>
        </w:tc>
        <w:tc>
          <w:tcPr>
            <w:tcW w:w="12191" w:type="dxa"/>
          </w:tcPr>
          <w:p w:rsidR="00ED4381" w:rsidRPr="00ED4381" w:rsidRDefault="00ED4381" w:rsidP="00ED4381">
            <w:pPr>
              <w:shd w:val="clear" w:color="auto" w:fill="FFFFFF"/>
              <w:ind w:firstLine="547"/>
              <w:jc w:val="both"/>
              <w:rPr>
                <w:rFonts w:eastAsia="Times New Roman"/>
                <w:sz w:val="22"/>
                <w:szCs w:val="22"/>
                <w:lang w:eastAsia="ru-RU"/>
              </w:rPr>
            </w:pPr>
            <w:r w:rsidRPr="00ED4381">
              <w:rPr>
                <w:rFonts w:eastAsia="Times New Roman"/>
                <w:sz w:val="22"/>
                <w:szCs w:val="22"/>
                <w:lang w:eastAsia="ru-RU"/>
              </w:rPr>
              <w:t>1. Граждане имеют право свободно, без каких-либо разрешений находиться на не закрытых для общего доступа земельных участках, находящихся в государственной или муниципальной собственности, и использовать имеющиеся на этих участках природные объекты в пределах, допускаемых законом и иными правовыми актами, а также собственником соответствующего земельного участка.</w:t>
            </w:r>
          </w:p>
          <w:p w:rsidR="00ED4381" w:rsidRPr="001607DC" w:rsidRDefault="00ED4381" w:rsidP="00ED4381">
            <w:pPr>
              <w:shd w:val="clear" w:color="auto" w:fill="FFFFFF"/>
              <w:ind w:firstLine="547"/>
              <w:jc w:val="both"/>
              <w:rPr>
                <w:rFonts w:eastAsia="Times New Roman"/>
                <w:sz w:val="22"/>
                <w:szCs w:val="22"/>
                <w:lang w:eastAsia="ru-RU"/>
              </w:rPr>
            </w:pPr>
            <w:r w:rsidRPr="00ED4381">
              <w:rPr>
                <w:rFonts w:eastAsia="Times New Roman"/>
                <w:sz w:val="22"/>
                <w:szCs w:val="22"/>
                <w:lang w:eastAsia="ru-RU"/>
              </w:rPr>
              <w:t xml:space="preserve">2. Если земельный участок не </w:t>
            </w:r>
            <w:proofErr w:type="gramStart"/>
            <w:r w:rsidRPr="00ED4381">
              <w:rPr>
                <w:rFonts w:eastAsia="Times New Roman"/>
                <w:sz w:val="22"/>
                <w:szCs w:val="22"/>
                <w:lang w:eastAsia="ru-RU"/>
              </w:rPr>
              <w:t>огорожен</w:t>
            </w:r>
            <w:proofErr w:type="gramEnd"/>
            <w:r w:rsidRPr="00ED4381">
              <w:rPr>
                <w:rFonts w:eastAsia="Times New Roman"/>
                <w:sz w:val="22"/>
                <w:szCs w:val="22"/>
                <w:lang w:eastAsia="ru-RU"/>
              </w:rPr>
              <w:t xml:space="preserve"> либо его собственник иным способом ясно не обозначил, что вход на участок без его разрешения не допускается, любое лицо может пройти через участок при условии, что это не причиняет ущерба или беспокойства собственнику.</w:t>
            </w:r>
          </w:p>
        </w:tc>
      </w:tr>
      <w:tr w:rsidR="00ED4381" w:rsidRPr="001607DC" w:rsidTr="006B3F49">
        <w:tc>
          <w:tcPr>
            <w:tcW w:w="540" w:type="dxa"/>
          </w:tcPr>
          <w:p w:rsidR="00ED4381" w:rsidRPr="001607DC" w:rsidRDefault="00413763" w:rsidP="006B3F49">
            <w:pPr>
              <w:rPr>
                <w:sz w:val="22"/>
                <w:szCs w:val="22"/>
              </w:rPr>
            </w:pPr>
            <w:r>
              <w:rPr>
                <w:sz w:val="22"/>
                <w:szCs w:val="22"/>
              </w:rPr>
              <w:t>45</w:t>
            </w:r>
          </w:p>
        </w:tc>
        <w:tc>
          <w:tcPr>
            <w:tcW w:w="2403" w:type="dxa"/>
          </w:tcPr>
          <w:p w:rsidR="00ED4381" w:rsidRDefault="00194E86" w:rsidP="006B3F49">
            <w:pPr>
              <w:pStyle w:val="2"/>
              <w:shd w:val="clear" w:color="auto" w:fill="auto"/>
              <w:spacing w:before="0" w:after="0" w:line="240" w:lineRule="auto"/>
              <w:jc w:val="left"/>
              <w:rPr>
                <w:rStyle w:val="1"/>
                <w:color w:val="auto"/>
                <w:spacing w:val="0"/>
                <w:sz w:val="22"/>
                <w:szCs w:val="22"/>
              </w:rPr>
            </w:pPr>
            <w:r w:rsidRPr="00194E86">
              <w:rPr>
                <w:rStyle w:val="1"/>
                <w:color w:val="auto"/>
                <w:spacing w:val="0"/>
                <w:sz w:val="22"/>
                <w:szCs w:val="22"/>
              </w:rPr>
              <w:t>пункт 1 статья 263</w:t>
            </w:r>
          </w:p>
        </w:tc>
        <w:tc>
          <w:tcPr>
            <w:tcW w:w="12191" w:type="dxa"/>
          </w:tcPr>
          <w:p w:rsidR="00ED4381" w:rsidRPr="00ED4381" w:rsidRDefault="00194E86" w:rsidP="00ED4381">
            <w:pPr>
              <w:shd w:val="clear" w:color="auto" w:fill="FFFFFF"/>
              <w:ind w:firstLine="547"/>
              <w:jc w:val="both"/>
              <w:rPr>
                <w:rFonts w:eastAsia="Times New Roman"/>
                <w:sz w:val="22"/>
                <w:szCs w:val="22"/>
                <w:lang w:eastAsia="ru-RU"/>
              </w:rPr>
            </w:pPr>
            <w:r w:rsidRPr="00194E86">
              <w:rPr>
                <w:rFonts w:eastAsia="Times New Roman"/>
                <w:sz w:val="22"/>
                <w:szCs w:val="22"/>
                <w:lang w:eastAsia="ru-RU"/>
              </w:rPr>
              <w:t>1. Собственник земельного участка может возводить на нем здания и сооружения, осуществлять их перестройку или снос, разрешать строительство на своем участке другим лицам. Эти права осуществляются при условии соблюдения градостроительных и строительных норм и правил, а также требований о целевом назначении земельного участка (пункт 2 статьи 260).</w:t>
            </w:r>
          </w:p>
        </w:tc>
      </w:tr>
      <w:tr w:rsidR="00194E86" w:rsidRPr="001607DC" w:rsidTr="006B3F49">
        <w:tc>
          <w:tcPr>
            <w:tcW w:w="540" w:type="dxa"/>
          </w:tcPr>
          <w:p w:rsidR="00194E86" w:rsidRPr="001607DC" w:rsidRDefault="00413763" w:rsidP="006B3F49">
            <w:pPr>
              <w:rPr>
                <w:sz w:val="22"/>
                <w:szCs w:val="22"/>
              </w:rPr>
            </w:pPr>
            <w:r>
              <w:rPr>
                <w:sz w:val="22"/>
                <w:szCs w:val="22"/>
              </w:rPr>
              <w:t>46</w:t>
            </w:r>
          </w:p>
        </w:tc>
        <w:tc>
          <w:tcPr>
            <w:tcW w:w="2403" w:type="dxa"/>
          </w:tcPr>
          <w:p w:rsidR="00194E86" w:rsidRPr="00194E86" w:rsidRDefault="00194E86" w:rsidP="006B3F49">
            <w:pPr>
              <w:pStyle w:val="2"/>
              <w:shd w:val="clear" w:color="auto" w:fill="auto"/>
              <w:spacing w:before="0" w:after="0" w:line="240" w:lineRule="auto"/>
              <w:jc w:val="left"/>
              <w:rPr>
                <w:rStyle w:val="1"/>
                <w:color w:val="auto"/>
                <w:spacing w:val="0"/>
                <w:sz w:val="22"/>
                <w:szCs w:val="22"/>
              </w:rPr>
            </w:pPr>
            <w:r w:rsidRPr="00194E86">
              <w:rPr>
                <w:rStyle w:val="1"/>
                <w:color w:val="auto"/>
                <w:spacing w:val="0"/>
                <w:sz w:val="22"/>
                <w:szCs w:val="22"/>
              </w:rPr>
              <w:t>статья 264</w:t>
            </w:r>
          </w:p>
        </w:tc>
        <w:tc>
          <w:tcPr>
            <w:tcW w:w="12191" w:type="dxa"/>
          </w:tcPr>
          <w:p w:rsidR="00194E86" w:rsidRPr="00194E86" w:rsidRDefault="00194E86" w:rsidP="00194E86">
            <w:pPr>
              <w:shd w:val="clear" w:color="auto" w:fill="FFFFFF"/>
              <w:ind w:firstLine="547"/>
              <w:jc w:val="both"/>
              <w:rPr>
                <w:rFonts w:eastAsia="Times New Roman"/>
                <w:sz w:val="22"/>
                <w:szCs w:val="22"/>
                <w:lang w:eastAsia="ru-RU"/>
              </w:rPr>
            </w:pPr>
            <w:r w:rsidRPr="00194E86">
              <w:rPr>
                <w:rFonts w:eastAsia="Times New Roman"/>
                <w:sz w:val="22"/>
                <w:szCs w:val="22"/>
                <w:lang w:eastAsia="ru-RU"/>
              </w:rPr>
              <w:t>1. Земельные участки могут предоставляться их собственниками другим лицам на условиях и в порядке, которые предусмотрены гражданским и земельным законодательством.</w:t>
            </w:r>
          </w:p>
          <w:p w:rsidR="00194E86" w:rsidRPr="00194E86" w:rsidRDefault="00194E86" w:rsidP="00194E86">
            <w:pPr>
              <w:shd w:val="clear" w:color="auto" w:fill="FFFFFF"/>
              <w:ind w:firstLine="547"/>
              <w:jc w:val="both"/>
              <w:rPr>
                <w:rFonts w:eastAsia="Times New Roman"/>
                <w:sz w:val="22"/>
                <w:szCs w:val="22"/>
                <w:lang w:eastAsia="ru-RU"/>
              </w:rPr>
            </w:pPr>
            <w:r w:rsidRPr="00194E86">
              <w:rPr>
                <w:rFonts w:eastAsia="Times New Roman"/>
                <w:sz w:val="22"/>
                <w:szCs w:val="22"/>
                <w:lang w:eastAsia="ru-RU"/>
              </w:rPr>
              <w:t>2. Лицо, не являющееся собственником земельного участка, осуществляет принадлежащие ему права владения и пользования участком на условиях и в пределах, установленных законом или договором с собственником.</w:t>
            </w:r>
          </w:p>
          <w:p w:rsidR="00194E86" w:rsidRPr="00194E86" w:rsidRDefault="00194E86" w:rsidP="00194E86">
            <w:pPr>
              <w:shd w:val="clear" w:color="auto" w:fill="FFFFFF"/>
              <w:ind w:firstLine="547"/>
              <w:jc w:val="both"/>
              <w:rPr>
                <w:rFonts w:eastAsia="Times New Roman"/>
                <w:sz w:val="22"/>
                <w:szCs w:val="22"/>
                <w:lang w:eastAsia="ru-RU"/>
              </w:rPr>
            </w:pPr>
            <w:r w:rsidRPr="00194E86">
              <w:rPr>
                <w:rFonts w:eastAsia="Times New Roman"/>
                <w:sz w:val="22"/>
                <w:szCs w:val="22"/>
                <w:lang w:eastAsia="ru-RU"/>
              </w:rPr>
              <w:t>3. Владелец земельного участка, не являющийся собственником, не вправе распоряжаться этим участком, если иное не предусмотрено законом.</w:t>
            </w:r>
          </w:p>
        </w:tc>
      </w:tr>
      <w:tr w:rsidR="00194E86" w:rsidRPr="001607DC" w:rsidTr="006B3F49">
        <w:tc>
          <w:tcPr>
            <w:tcW w:w="540" w:type="dxa"/>
          </w:tcPr>
          <w:p w:rsidR="00194E86" w:rsidRPr="001607DC" w:rsidRDefault="00413763" w:rsidP="006B3F49">
            <w:pPr>
              <w:rPr>
                <w:sz w:val="22"/>
                <w:szCs w:val="22"/>
              </w:rPr>
            </w:pPr>
            <w:r>
              <w:rPr>
                <w:sz w:val="22"/>
                <w:szCs w:val="22"/>
              </w:rPr>
              <w:t>47</w:t>
            </w:r>
          </w:p>
        </w:tc>
        <w:tc>
          <w:tcPr>
            <w:tcW w:w="2403" w:type="dxa"/>
          </w:tcPr>
          <w:p w:rsidR="00194E86" w:rsidRPr="00194E86" w:rsidRDefault="00194E86" w:rsidP="006B3F49">
            <w:pPr>
              <w:pStyle w:val="2"/>
              <w:shd w:val="clear" w:color="auto" w:fill="auto"/>
              <w:spacing w:before="0" w:after="0" w:line="240" w:lineRule="auto"/>
              <w:jc w:val="left"/>
              <w:rPr>
                <w:rStyle w:val="1"/>
                <w:color w:val="auto"/>
                <w:spacing w:val="0"/>
                <w:sz w:val="22"/>
                <w:szCs w:val="22"/>
              </w:rPr>
            </w:pPr>
            <w:r w:rsidRPr="00194E86">
              <w:rPr>
                <w:rStyle w:val="1"/>
                <w:color w:val="auto"/>
                <w:spacing w:val="0"/>
                <w:sz w:val="22"/>
                <w:szCs w:val="22"/>
              </w:rPr>
              <w:t>статья 284</w:t>
            </w:r>
          </w:p>
        </w:tc>
        <w:tc>
          <w:tcPr>
            <w:tcW w:w="12191" w:type="dxa"/>
          </w:tcPr>
          <w:p w:rsidR="00194E86" w:rsidRPr="00194E86" w:rsidRDefault="00194E86" w:rsidP="00194E86">
            <w:pPr>
              <w:shd w:val="clear" w:color="auto" w:fill="FFFFFF"/>
              <w:ind w:firstLine="547"/>
              <w:jc w:val="both"/>
              <w:rPr>
                <w:rFonts w:eastAsia="Times New Roman"/>
                <w:sz w:val="22"/>
                <w:szCs w:val="22"/>
                <w:lang w:eastAsia="ru-RU"/>
              </w:rPr>
            </w:pPr>
            <w:r w:rsidRPr="00194E86">
              <w:rPr>
                <w:rFonts w:eastAsia="Times New Roman"/>
                <w:sz w:val="22"/>
                <w:szCs w:val="22"/>
                <w:lang w:eastAsia="ru-RU"/>
              </w:rPr>
              <w:t xml:space="preserve">Земельный участок может быть изъят у собственника в случаях, когда участок предназначен для ведения сельского хозяйства либо жилищного или иного строительства и не используется по целевому назначению в течение трех лет, если более длительный срок не установлен законом. </w:t>
            </w:r>
            <w:proofErr w:type="gramStart"/>
            <w:r w:rsidRPr="00194E86">
              <w:rPr>
                <w:rFonts w:eastAsia="Times New Roman"/>
                <w:sz w:val="22"/>
                <w:szCs w:val="22"/>
                <w:lang w:eastAsia="ru-RU"/>
              </w:rPr>
              <w:t>В этот период не включается время, необходимое для освоения участка, за исключением случаев, когда земельный участок относится к землям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назначения",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w:t>
            </w:r>
            <w:proofErr w:type="gramEnd"/>
            <w:r w:rsidRPr="00194E86">
              <w:rPr>
                <w:rFonts w:eastAsia="Times New Roman"/>
                <w:sz w:val="22"/>
                <w:szCs w:val="22"/>
                <w:lang w:eastAsia="ru-RU"/>
              </w:rPr>
              <w:t xml:space="preserve"> такое использование.</w:t>
            </w:r>
          </w:p>
        </w:tc>
      </w:tr>
      <w:tr w:rsidR="002E4A4D" w:rsidRPr="001607DC" w:rsidTr="00413763">
        <w:tc>
          <w:tcPr>
            <w:tcW w:w="15134" w:type="dxa"/>
            <w:gridSpan w:val="3"/>
          </w:tcPr>
          <w:p w:rsidR="002E4A4D" w:rsidRPr="001607DC" w:rsidRDefault="002E4A4D" w:rsidP="00413763">
            <w:pPr>
              <w:spacing w:before="120" w:after="120"/>
              <w:ind w:firstLine="544"/>
              <w:jc w:val="center"/>
              <w:rPr>
                <w:rFonts w:eastAsia="Times New Roman"/>
                <w:b/>
                <w:sz w:val="22"/>
                <w:szCs w:val="22"/>
                <w:lang w:eastAsia="ru-RU"/>
              </w:rPr>
            </w:pPr>
            <w:r w:rsidRPr="001607DC">
              <w:rPr>
                <w:rStyle w:val="1"/>
                <w:rFonts w:eastAsia="Calibri"/>
                <w:b/>
                <w:color w:val="auto"/>
                <w:spacing w:val="0"/>
                <w:sz w:val="22"/>
                <w:szCs w:val="22"/>
              </w:rPr>
              <w:t>Градостроительный</w:t>
            </w:r>
            <w:r w:rsidR="00413763">
              <w:rPr>
                <w:rStyle w:val="1"/>
                <w:rFonts w:eastAsia="Calibri"/>
                <w:b/>
                <w:color w:val="auto"/>
                <w:spacing w:val="0"/>
                <w:sz w:val="22"/>
                <w:szCs w:val="22"/>
              </w:rPr>
              <w:t xml:space="preserve"> </w:t>
            </w:r>
            <w:r w:rsidRPr="001607DC">
              <w:rPr>
                <w:rStyle w:val="1"/>
                <w:rFonts w:eastAsia="Calibri"/>
                <w:b/>
                <w:color w:val="auto"/>
                <w:spacing w:val="0"/>
                <w:sz w:val="22"/>
                <w:szCs w:val="22"/>
              </w:rPr>
              <w:t>кодекс</w:t>
            </w:r>
            <w:r w:rsidR="00413763">
              <w:rPr>
                <w:rStyle w:val="1"/>
                <w:rFonts w:eastAsia="Calibri"/>
                <w:b/>
                <w:color w:val="auto"/>
                <w:spacing w:val="0"/>
                <w:sz w:val="22"/>
                <w:szCs w:val="22"/>
              </w:rPr>
              <w:t xml:space="preserve"> </w:t>
            </w:r>
            <w:r w:rsidRPr="001607DC">
              <w:rPr>
                <w:rStyle w:val="1"/>
                <w:rFonts w:eastAsia="Calibri"/>
                <w:b/>
                <w:color w:val="auto"/>
                <w:spacing w:val="0"/>
                <w:sz w:val="22"/>
                <w:szCs w:val="22"/>
              </w:rPr>
              <w:t>Российской</w:t>
            </w:r>
            <w:r w:rsidR="00413763">
              <w:rPr>
                <w:rStyle w:val="1"/>
                <w:rFonts w:eastAsia="Calibri"/>
                <w:b/>
                <w:color w:val="auto"/>
                <w:spacing w:val="0"/>
                <w:sz w:val="22"/>
                <w:szCs w:val="22"/>
              </w:rPr>
              <w:t xml:space="preserve"> </w:t>
            </w:r>
            <w:r w:rsidRPr="001607DC">
              <w:rPr>
                <w:rStyle w:val="1"/>
                <w:rFonts w:eastAsia="Calibri"/>
                <w:b/>
                <w:color w:val="auto"/>
                <w:spacing w:val="0"/>
                <w:sz w:val="22"/>
                <w:szCs w:val="22"/>
              </w:rPr>
              <w:t>Федерации</w:t>
            </w:r>
          </w:p>
        </w:tc>
      </w:tr>
      <w:tr w:rsidR="002E4A4D" w:rsidRPr="001607DC" w:rsidTr="006B3F49">
        <w:tc>
          <w:tcPr>
            <w:tcW w:w="540" w:type="dxa"/>
          </w:tcPr>
          <w:p w:rsidR="002E4A4D" w:rsidRPr="001607DC" w:rsidRDefault="00413763" w:rsidP="00413763">
            <w:pPr>
              <w:rPr>
                <w:sz w:val="22"/>
                <w:szCs w:val="22"/>
              </w:rPr>
            </w:pPr>
            <w:r>
              <w:rPr>
                <w:sz w:val="22"/>
                <w:szCs w:val="22"/>
              </w:rPr>
              <w:t>48</w:t>
            </w:r>
          </w:p>
        </w:tc>
        <w:tc>
          <w:tcPr>
            <w:tcW w:w="2403" w:type="dxa"/>
          </w:tcPr>
          <w:p w:rsidR="002E4A4D" w:rsidRPr="001607DC" w:rsidRDefault="002E4A4D" w:rsidP="00413763">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17, 19 статьи 51</w:t>
            </w:r>
          </w:p>
        </w:tc>
        <w:tc>
          <w:tcPr>
            <w:tcW w:w="12191" w:type="dxa"/>
          </w:tcPr>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17. Выдача разрешения на строительство не требуется в случае:</w:t>
            </w:r>
          </w:p>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2) строительства, реконструкции объектов, не являющихся объектами капитального строительства (киосков, навесов и других);</w:t>
            </w:r>
          </w:p>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3) строительства на земельном участке строений и сооружений вспомогательного использования;</w:t>
            </w:r>
          </w:p>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 xml:space="preserve">4) изменения объектов капитального строительства и (или) их частей, если такие изменения не затрагивают </w:t>
            </w:r>
            <w:r w:rsidRPr="001607DC">
              <w:rPr>
                <w:rFonts w:eastAsia="Times New Roman"/>
                <w:sz w:val="22"/>
                <w:szCs w:val="22"/>
                <w:lang w:eastAsia="ru-RU"/>
              </w:rPr>
              <w:lastRenderedPageBreak/>
              <w:t>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4.1) капитального ремонта объектов капитального строительства;</w:t>
            </w:r>
          </w:p>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5) иных случаях, если в соответствии с настоящим Кодексом, законодательством субъектов Российской Федерации о градостроительной деятельности получение разрешения на строительство не требуется.</w:t>
            </w:r>
          </w:p>
          <w:p w:rsidR="002E4A4D" w:rsidRPr="001607DC" w:rsidRDefault="002E4A4D"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настоящей статьи. Разрешение на индивидуальное жилищное строительство выдается на десять лет</w:t>
            </w:r>
          </w:p>
        </w:tc>
      </w:tr>
      <w:tr w:rsidR="00A27814" w:rsidRPr="001607DC" w:rsidTr="00413763">
        <w:tc>
          <w:tcPr>
            <w:tcW w:w="15134" w:type="dxa"/>
            <w:gridSpan w:val="3"/>
          </w:tcPr>
          <w:p w:rsidR="00A27814" w:rsidRPr="001607DC" w:rsidRDefault="00A27814" w:rsidP="00413763">
            <w:pPr>
              <w:pStyle w:val="2"/>
              <w:shd w:val="clear" w:color="auto" w:fill="auto"/>
              <w:spacing w:before="120" w:after="120" w:line="240" w:lineRule="auto"/>
              <w:rPr>
                <w:b/>
                <w:spacing w:val="0"/>
                <w:sz w:val="22"/>
              </w:rPr>
            </w:pPr>
            <w:r w:rsidRPr="00A27814">
              <w:rPr>
                <w:rStyle w:val="1"/>
                <w:b/>
                <w:color w:val="auto"/>
                <w:spacing w:val="0"/>
                <w:sz w:val="22"/>
                <w:szCs w:val="22"/>
              </w:rPr>
              <w:lastRenderedPageBreak/>
              <w:t>Федеральный закон от 04.12.2006 № 201 ФЗ «О введении в действие Лесного кодекса Российской Федерации»</w:t>
            </w:r>
          </w:p>
        </w:tc>
      </w:tr>
      <w:tr w:rsidR="00A27814" w:rsidRPr="001607DC" w:rsidTr="006B3F49">
        <w:tc>
          <w:tcPr>
            <w:tcW w:w="540" w:type="dxa"/>
          </w:tcPr>
          <w:p w:rsidR="00A27814" w:rsidRPr="001607DC" w:rsidRDefault="00413763" w:rsidP="00413763">
            <w:pPr>
              <w:rPr>
                <w:sz w:val="22"/>
                <w:szCs w:val="22"/>
              </w:rPr>
            </w:pPr>
            <w:r>
              <w:rPr>
                <w:sz w:val="22"/>
                <w:szCs w:val="22"/>
              </w:rPr>
              <w:t>49</w:t>
            </w:r>
          </w:p>
        </w:tc>
        <w:tc>
          <w:tcPr>
            <w:tcW w:w="2403" w:type="dxa"/>
          </w:tcPr>
          <w:p w:rsidR="00A27814" w:rsidRPr="00413763" w:rsidRDefault="00A27814" w:rsidP="00413763">
            <w:pPr>
              <w:pStyle w:val="2"/>
              <w:shd w:val="clear" w:color="auto" w:fill="auto"/>
              <w:spacing w:before="0" w:after="0" w:line="240" w:lineRule="auto"/>
              <w:jc w:val="left"/>
              <w:rPr>
                <w:rStyle w:val="1"/>
                <w:color w:val="auto"/>
                <w:spacing w:val="0"/>
                <w:sz w:val="22"/>
                <w:szCs w:val="22"/>
              </w:rPr>
            </w:pPr>
            <w:r w:rsidRPr="00413763">
              <w:rPr>
                <w:spacing w:val="0"/>
                <w:sz w:val="22"/>
              </w:rPr>
              <w:t>часть 2 статьи 9</w:t>
            </w:r>
          </w:p>
        </w:tc>
        <w:tc>
          <w:tcPr>
            <w:tcW w:w="12191" w:type="dxa"/>
          </w:tcPr>
          <w:p w:rsidR="00A27814" w:rsidRPr="001607DC" w:rsidRDefault="00A27814" w:rsidP="00413763">
            <w:pPr>
              <w:shd w:val="clear" w:color="auto" w:fill="FFFFFF"/>
              <w:ind w:firstLine="547"/>
              <w:jc w:val="both"/>
              <w:rPr>
                <w:rFonts w:eastAsia="Times New Roman"/>
                <w:sz w:val="22"/>
                <w:szCs w:val="22"/>
                <w:lang w:eastAsia="ru-RU"/>
              </w:rPr>
            </w:pPr>
            <w:r w:rsidRPr="00A27814">
              <w:rPr>
                <w:rFonts w:eastAsia="Times New Roman"/>
                <w:sz w:val="22"/>
                <w:szCs w:val="22"/>
                <w:lang w:eastAsia="ru-RU"/>
              </w:rPr>
              <w:t>2. На землях лесного фонда запрещаются размещение территорий ведения гражданами садоводства или огородничества для собственных нужд, предоставление лесных участков для ведения садоводства и огородничества, индивидуального гаражного или индивидуального жилищного строительства.</w:t>
            </w:r>
          </w:p>
        </w:tc>
      </w:tr>
      <w:tr w:rsidR="002E4A4D" w:rsidRPr="001607DC" w:rsidTr="006B3F49">
        <w:tc>
          <w:tcPr>
            <w:tcW w:w="15134" w:type="dxa"/>
            <w:gridSpan w:val="3"/>
          </w:tcPr>
          <w:p w:rsidR="002E4A4D" w:rsidRPr="001607DC" w:rsidRDefault="002E4A4D" w:rsidP="00413763">
            <w:pPr>
              <w:spacing w:before="120" w:after="120"/>
              <w:ind w:firstLine="544"/>
              <w:jc w:val="center"/>
              <w:rPr>
                <w:b/>
                <w:sz w:val="22"/>
                <w:szCs w:val="22"/>
                <w:shd w:val="clear" w:color="auto" w:fill="FFFFFF"/>
              </w:rPr>
            </w:pPr>
            <w:r w:rsidRPr="00413763">
              <w:rPr>
                <w:rStyle w:val="1"/>
                <w:rFonts w:eastAsia="Calibri"/>
                <w:b/>
                <w:color w:val="auto"/>
                <w:spacing w:val="0"/>
                <w:sz w:val="22"/>
                <w:szCs w:val="22"/>
              </w:rPr>
              <w:t>Федеральный</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закон</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от</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07.07.2003</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№112-ФЗ</w:t>
            </w:r>
            <w:r w:rsidR="00413763">
              <w:rPr>
                <w:rStyle w:val="1"/>
                <w:rFonts w:eastAsia="Calibri"/>
                <w:b/>
                <w:color w:val="auto"/>
                <w:spacing w:val="0"/>
                <w:sz w:val="22"/>
                <w:szCs w:val="22"/>
              </w:rPr>
              <w:t xml:space="preserve"> </w:t>
            </w:r>
            <w:r w:rsidRPr="001607DC">
              <w:rPr>
                <w:rStyle w:val="1"/>
                <w:rFonts w:eastAsia="Calibri"/>
                <w:b/>
                <w:color w:val="auto"/>
                <w:spacing w:val="0"/>
                <w:sz w:val="22"/>
                <w:szCs w:val="22"/>
              </w:rPr>
              <w:t>«О</w:t>
            </w:r>
            <w:r w:rsidR="00413763">
              <w:rPr>
                <w:rStyle w:val="1"/>
                <w:rFonts w:eastAsia="Calibri"/>
                <w:b/>
                <w:color w:val="auto"/>
                <w:spacing w:val="0"/>
                <w:sz w:val="22"/>
                <w:szCs w:val="22"/>
              </w:rPr>
              <w:t xml:space="preserve"> </w:t>
            </w:r>
            <w:r w:rsidRPr="001607DC">
              <w:rPr>
                <w:rStyle w:val="1"/>
                <w:rFonts w:eastAsia="Calibri"/>
                <w:b/>
                <w:color w:val="auto"/>
                <w:spacing w:val="0"/>
                <w:sz w:val="22"/>
                <w:szCs w:val="22"/>
              </w:rPr>
              <w:t>личном</w:t>
            </w:r>
            <w:r w:rsidR="00413763">
              <w:rPr>
                <w:rStyle w:val="1"/>
                <w:rFonts w:eastAsia="Calibri"/>
                <w:b/>
                <w:color w:val="auto"/>
                <w:spacing w:val="0"/>
                <w:sz w:val="22"/>
                <w:szCs w:val="22"/>
              </w:rPr>
              <w:t xml:space="preserve"> </w:t>
            </w:r>
            <w:r w:rsidRPr="001607DC">
              <w:rPr>
                <w:rStyle w:val="1"/>
                <w:rFonts w:eastAsia="Calibri"/>
                <w:b/>
                <w:color w:val="auto"/>
                <w:spacing w:val="0"/>
                <w:sz w:val="22"/>
                <w:szCs w:val="22"/>
              </w:rPr>
              <w:t>подсобном</w:t>
            </w:r>
            <w:r w:rsidR="00413763">
              <w:rPr>
                <w:rStyle w:val="1"/>
                <w:rFonts w:eastAsia="Calibri"/>
                <w:b/>
                <w:color w:val="auto"/>
                <w:spacing w:val="0"/>
                <w:sz w:val="22"/>
                <w:szCs w:val="22"/>
              </w:rPr>
              <w:t xml:space="preserve"> </w:t>
            </w:r>
            <w:r w:rsidRPr="001607DC">
              <w:rPr>
                <w:rStyle w:val="1"/>
                <w:rFonts w:eastAsia="Calibri"/>
                <w:b/>
                <w:color w:val="auto"/>
                <w:spacing w:val="0"/>
                <w:sz w:val="22"/>
                <w:szCs w:val="22"/>
              </w:rPr>
              <w:t>хозяйстве»</w:t>
            </w:r>
          </w:p>
        </w:tc>
      </w:tr>
      <w:tr w:rsidR="002E4A4D" w:rsidRPr="001607DC" w:rsidTr="006B3F49">
        <w:tc>
          <w:tcPr>
            <w:tcW w:w="540" w:type="dxa"/>
          </w:tcPr>
          <w:p w:rsidR="002E4A4D" w:rsidRPr="001607DC" w:rsidRDefault="00413763" w:rsidP="006B3F49">
            <w:pPr>
              <w:rPr>
                <w:sz w:val="22"/>
                <w:szCs w:val="22"/>
              </w:rPr>
            </w:pPr>
            <w:r>
              <w:rPr>
                <w:sz w:val="22"/>
                <w:szCs w:val="22"/>
              </w:rPr>
              <w:t>50</w:t>
            </w:r>
          </w:p>
        </w:tc>
        <w:tc>
          <w:tcPr>
            <w:tcW w:w="2403" w:type="dxa"/>
          </w:tcPr>
          <w:p w:rsidR="002E4A4D" w:rsidRPr="001607DC" w:rsidRDefault="002E4A4D"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1 статьи 2</w:t>
            </w:r>
          </w:p>
        </w:tc>
        <w:tc>
          <w:tcPr>
            <w:tcW w:w="12191" w:type="dxa"/>
          </w:tcPr>
          <w:p w:rsidR="002E4A4D" w:rsidRPr="001607DC" w:rsidRDefault="002E4A4D" w:rsidP="006B3F49">
            <w:pPr>
              <w:ind w:firstLine="547"/>
              <w:jc w:val="both"/>
              <w:rPr>
                <w:rFonts w:eastAsia="Times New Roman"/>
                <w:sz w:val="22"/>
                <w:szCs w:val="22"/>
                <w:lang w:eastAsia="ru-RU"/>
              </w:rPr>
            </w:pPr>
            <w:r w:rsidRPr="001607DC">
              <w:rPr>
                <w:bCs/>
                <w:sz w:val="22"/>
                <w:szCs w:val="22"/>
                <w:shd w:val="clear" w:color="auto" w:fill="FFFFFF"/>
              </w:rPr>
              <w:t>1.</w:t>
            </w:r>
            <w:r w:rsidRPr="001607DC">
              <w:rPr>
                <w:rStyle w:val="s10"/>
                <w:bCs/>
                <w:sz w:val="22"/>
                <w:szCs w:val="22"/>
              </w:rPr>
              <w:t>Личное подсобное хозяйство</w:t>
            </w:r>
            <w:r w:rsidRPr="001607DC">
              <w:rPr>
                <w:bCs/>
                <w:sz w:val="22"/>
                <w:szCs w:val="22"/>
                <w:shd w:val="clear" w:color="auto" w:fill="FFFFFF"/>
              </w:rPr>
              <w:t>- форма непредпринимательской деятельности по производству и переработке сельскохозяйственной продукции</w:t>
            </w:r>
          </w:p>
        </w:tc>
      </w:tr>
      <w:tr w:rsidR="002E4A4D" w:rsidRPr="001607DC" w:rsidTr="006B3F49">
        <w:tc>
          <w:tcPr>
            <w:tcW w:w="540" w:type="dxa"/>
          </w:tcPr>
          <w:p w:rsidR="002E4A4D" w:rsidRPr="001607DC" w:rsidRDefault="00413763" w:rsidP="006B3F49">
            <w:pPr>
              <w:rPr>
                <w:sz w:val="22"/>
                <w:szCs w:val="22"/>
              </w:rPr>
            </w:pPr>
            <w:r>
              <w:rPr>
                <w:sz w:val="22"/>
                <w:szCs w:val="22"/>
              </w:rPr>
              <w:t>51</w:t>
            </w:r>
          </w:p>
        </w:tc>
        <w:tc>
          <w:tcPr>
            <w:tcW w:w="2403" w:type="dxa"/>
          </w:tcPr>
          <w:p w:rsidR="002E4A4D" w:rsidRPr="001607DC" w:rsidRDefault="002E4A4D"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2, 3 статьи 4</w:t>
            </w:r>
          </w:p>
        </w:tc>
        <w:tc>
          <w:tcPr>
            <w:tcW w:w="12191" w:type="dxa"/>
          </w:tcPr>
          <w:p w:rsidR="002E4A4D" w:rsidRPr="001607DC" w:rsidRDefault="002E4A4D" w:rsidP="006B3F49">
            <w:pPr>
              <w:ind w:firstLine="459"/>
              <w:rPr>
                <w:rFonts w:eastAsia="Times New Roman"/>
                <w:bCs/>
                <w:sz w:val="22"/>
                <w:szCs w:val="22"/>
                <w:lang w:eastAsia="ru-RU"/>
              </w:rPr>
            </w:pPr>
            <w:r w:rsidRPr="001607DC">
              <w:rPr>
                <w:rFonts w:eastAsia="Times New Roman"/>
                <w:bCs/>
                <w:sz w:val="22"/>
                <w:szCs w:val="22"/>
                <w:lang w:eastAsia="ru-RU"/>
              </w:rPr>
              <w:t>2.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w:t>
            </w:r>
          </w:p>
          <w:p w:rsidR="002E4A4D" w:rsidRPr="001607DC" w:rsidRDefault="002E4A4D" w:rsidP="006B3F49">
            <w:pPr>
              <w:ind w:firstLine="459"/>
              <w:rPr>
                <w:rFonts w:eastAsia="Times New Roman"/>
                <w:sz w:val="22"/>
                <w:szCs w:val="22"/>
                <w:lang w:eastAsia="ru-RU"/>
              </w:rPr>
            </w:pPr>
            <w:r w:rsidRPr="001607DC">
              <w:rPr>
                <w:rFonts w:eastAsia="Times New Roman"/>
                <w:bCs/>
                <w:sz w:val="22"/>
                <w:szCs w:val="22"/>
                <w:lang w:eastAsia="ru-RU"/>
              </w:rPr>
              <w:t>3.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tc>
      </w:tr>
      <w:tr w:rsidR="002E4A4D" w:rsidRPr="001607DC" w:rsidTr="006B3F49">
        <w:tc>
          <w:tcPr>
            <w:tcW w:w="540" w:type="dxa"/>
          </w:tcPr>
          <w:p w:rsidR="002E4A4D" w:rsidRPr="001607DC" w:rsidRDefault="00413763" w:rsidP="006B3F49">
            <w:pPr>
              <w:rPr>
                <w:sz w:val="22"/>
                <w:szCs w:val="22"/>
              </w:rPr>
            </w:pPr>
            <w:r>
              <w:rPr>
                <w:sz w:val="22"/>
                <w:szCs w:val="22"/>
              </w:rPr>
              <w:t>52</w:t>
            </w:r>
          </w:p>
        </w:tc>
        <w:tc>
          <w:tcPr>
            <w:tcW w:w="2403" w:type="dxa"/>
          </w:tcPr>
          <w:p w:rsidR="002E4A4D" w:rsidRPr="001607DC" w:rsidRDefault="002E4A4D"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4, 5 статьи 4</w:t>
            </w:r>
          </w:p>
        </w:tc>
        <w:tc>
          <w:tcPr>
            <w:tcW w:w="12191" w:type="dxa"/>
          </w:tcPr>
          <w:p w:rsidR="002E4A4D" w:rsidRPr="001607DC" w:rsidRDefault="002E4A4D" w:rsidP="006B3F49">
            <w:pPr>
              <w:ind w:firstLine="547"/>
              <w:jc w:val="both"/>
              <w:rPr>
                <w:bCs/>
                <w:sz w:val="22"/>
                <w:szCs w:val="22"/>
                <w:shd w:val="clear" w:color="auto" w:fill="FFFFFF"/>
              </w:rPr>
            </w:pPr>
            <w:r w:rsidRPr="001607DC">
              <w:rPr>
                <w:bCs/>
                <w:sz w:val="22"/>
                <w:szCs w:val="22"/>
                <w:shd w:val="clear" w:color="auto" w:fill="FFFFFF"/>
              </w:rPr>
              <w:t xml:space="preserve">4. </w:t>
            </w:r>
            <w:proofErr w:type="gramStart"/>
            <w:r w:rsidRPr="001607DC">
              <w:rPr>
                <w:bCs/>
                <w:sz w:val="22"/>
                <w:szCs w:val="22"/>
                <w:shd w:val="clear" w:color="auto" w:fill="FFFFFF"/>
              </w:rPr>
              <w:t>Предельные (максимальные и минимальные) размеры земельных участков, предоставляемых гражданам в собственность из находящихся в государственной или муниципальной собственности земель для ведения личного подсобного хозяйства, устанавливаются нормативными правовыми актами органов местного самоуправления.</w:t>
            </w:r>
            <w:proofErr w:type="gramEnd"/>
            <w:r w:rsidRPr="001607DC">
              <w:rPr>
                <w:bCs/>
                <w:sz w:val="22"/>
                <w:szCs w:val="22"/>
                <w:shd w:val="clear" w:color="auto" w:fill="FFFFFF"/>
              </w:rPr>
              <w:t xml:space="preserve"> Предоставление таких земель осуществляется в порядке, установленном</w:t>
            </w:r>
            <w:r w:rsidR="00413763">
              <w:rPr>
                <w:bCs/>
                <w:sz w:val="22"/>
                <w:szCs w:val="22"/>
                <w:shd w:val="clear" w:color="auto" w:fill="FFFFFF"/>
              </w:rPr>
              <w:t xml:space="preserve"> </w:t>
            </w:r>
            <w:r w:rsidRPr="001607DC">
              <w:rPr>
                <w:bCs/>
                <w:sz w:val="22"/>
                <w:szCs w:val="22"/>
              </w:rPr>
              <w:t>земельным законодательством</w:t>
            </w:r>
            <w:r w:rsidRPr="001607DC">
              <w:rPr>
                <w:bCs/>
                <w:sz w:val="22"/>
                <w:szCs w:val="22"/>
                <w:shd w:val="clear" w:color="auto" w:fill="FFFFFF"/>
              </w:rPr>
              <w:t>.</w:t>
            </w:r>
          </w:p>
          <w:p w:rsidR="002E4A4D" w:rsidRPr="001607DC" w:rsidRDefault="002E4A4D" w:rsidP="006B3F49">
            <w:pPr>
              <w:ind w:firstLine="547"/>
              <w:jc w:val="both"/>
              <w:rPr>
                <w:rFonts w:eastAsia="Times New Roman"/>
                <w:sz w:val="22"/>
                <w:szCs w:val="22"/>
                <w:lang w:eastAsia="ru-RU"/>
              </w:rPr>
            </w:pPr>
            <w:r w:rsidRPr="001607DC">
              <w:rPr>
                <w:bCs/>
                <w:sz w:val="22"/>
                <w:szCs w:val="22"/>
                <w:shd w:val="clear" w:color="auto" w:fill="FFFFFF"/>
              </w:rPr>
              <w:t xml:space="preserve">5. Максимальный размер общей площади земельных участков, которые могут находиться одновременно на праве собственности и (или) ином праве у граждан, ведущих личное подсобное хозяйство, устанавливается в размере 0,5 га. Максимальный размер общей площади земельных участков может быть увеличен законом субъекта Российской Федерации, но не более чем в пять раз. Указанные максимальные размеры не применяются в случае предоставления в безвозмездное пользование, аренду или собственность земельных участков, находящихся в государственной или муниципальной </w:t>
            </w:r>
            <w:r w:rsidRPr="001607DC">
              <w:rPr>
                <w:bCs/>
                <w:sz w:val="22"/>
                <w:szCs w:val="22"/>
                <w:shd w:val="clear" w:color="auto" w:fill="FFFFFF"/>
              </w:rPr>
              <w:lastRenderedPageBreak/>
              <w:t xml:space="preserve">собственности, в соответствии </w:t>
            </w:r>
            <w:proofErr w:type="spellStart"/>
            <w:r w:rsidRPr="001607DC">
              <w:rPr>
                <w:bCs/>
                <w:sz w:val="22"/>
                <w:szCs w:val="22"/>
                <w:shd w:val="clear" w:color="auto" w:fill="FFFFFF"/>
              </w:rPr>
              <w:t>с</w:t>
            </w:r>
            <w:r w:rsidRPr="001607DC">
              <w:rPr>
                <w:bCs/>
                <w:sz w:val="22"/>
                <w:szCs w:val="22"/>
              </w:rPr>
              <w:t>Федеральным</w:t>
            </w:r>
            <w:proofErr w:type="spellEnd"/>
            <w:r w:rsidRPr="001607DC">
              <w:rPr>
                <w:bCs/>
                <w:sz w:val="22"/>
                <w:szCs w:val="22"/>
              </w:rPr>
              <w:t xml:space="preserve"> законом</w:t>
            </w:r>
            <w:proofErr w:type="gramStart"/>
            <w:r w:rsidRPr="001607DC">
              <w:rPr>
                <w:bCs/>
                <w:sz w:val="22"/>
                <w:szCs w:val="22"/>
                <w:shd w:val="clear" w:color="auto" w:fill="FFFFFF"/>
              </w:rPr>
              <w:t>"О</w:t>
            </w:r>
            <w:proofErr w:type="gramEnd"/>
            <w:r w:rsidRPr="001607DC">
              <w:rPr>
                <w:bCs/>
                <w:sz w:val="22"/>
                <w:szCs w:val="22"/>
                <w:shd w:val="clear" w:color="auto" w:fill="FFFFFF"/>
              </w:rPr>
              <w:t>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tc>
      </w:tr>
      <w:tr w:rsidR="002E4A4D" w:rsidRPr="001607DC" w:rsidTr="006B3F49">
        <w:tc>
          <w:tcPr>
            <w:tcW w:w="540" w:type="dxa"/>
          </w:tcPr>
          <w:p w:rsidR="002E4A4D" w:rsidRPr="001607DC" w:rsidRDefault="00413763" w:rsidP="006B3F49">
            <w:pPr>
              <w:rPr>
                <w:sz w:val="22"/>
                <w:szCs w:val="22"/>
              </w:rPr>
            </w:pPr>
            <w:r>
              <w:rPr>
                <w:sz w:val="22"/>
                <w:szCs w:val="22"/>
              </w:rPr>
              <w:lastRenderedPageBreak/>
              <w:t>53</w:t>
            </w:r>
          </w:p>
        </w:tc>
        <w:tc>
          <w:tcPr>
            <w:tcW w:w="2403" w:type="dxa"/>
          </w:tcPr>
          <w:p w:rsidR="002E4A4D" w:rsidRPr="001607DC" w:rsidRDefault="002E4A4D"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10</w:t>
            </w:r>
          </w:p>
        </w:tc>
        <w:tc>
          <w:tcPr>
            <w:tcW w:w="12191" w:type="dxa"/>
          </w:tcPr>
          <w:p w:rsidR="002E4A4D" w:rsidRPr="001607DC" w:rsidRDefault="002E4A4D" w:rsidP="006B3F49">
            <w:pPr>
              <w:ind w:firstLine="547"/>
              <w:jc w:val="both"/>
              <w:rPr>
                <w:rFonts w:eastAsia="Times New Roman"/>
                <w:sz w:val="22"/>
                <w:szCs w:val="22"/>
                <w:lang w:eastAsia="ru-RU"/>
              </w:rPr>
            </w:pPr>
            <w:r w:rsidRPr="001607DC">
              <w:rPr>
                <w:bCs/>
                <w:sz w:val="22"/>
                <w:szCs w:val="22"/>
                <w:shd w:val="clear" w:color="auto" w:fill="FFFFFF"/>
              </w:rPr>
              <w:t>Ведение личного подсобного хозяйства прекращается в случае прекращения прав на земельный участок, на котором ведется личное подсобное хозяйство</w:t>
            </w:r>
          </w:p>
        </w:tc>
      </w:tr>
      <w:tr w:rsidR="002E4A4D" w:rsidRPr="001607DC" w:rsidTr="006B3F49">
        <w:tc>
          <w:tcPr>
            <w:tcW w:w="15134" w:type="dxa"/>
            <w:gridSpan w:val="3"/>
          </w:tcPr>
          <w:p w:rsidR="002E4A4D" w:rsidRPr="001607DC" w:rsidRDefault="002E4A4D" w:rsidP="006B3F49">
            <w:pPr>
              <w:spacing w:before="120" w:after="120"/>
              <w:ind w:firstLine="544"/>
              <w:jc w:val="center"/>
              <w:rPr>
                <w:rFonts w:eastAsia="Times New Roman"/>
                <w:b/>
                <w:sz w:val="22"/>
                <w:szCs w:val="22"/>
                <w:lang w:eastAsia="ru-RU"/>
              </w:rPr>
            </w:pPr>
            <w:r w:rsidRPr="00413763">
              <w:rPr>
                <w:rStyle w:val="1"/>
                <w:rFonts w:eastAsia="Calibri"/>
                <w:b/>
                <w:color w:val="auto"/>
                <w:spacing w:val="0"/>
                <w:sz w:val="22"/>
                <w:szCs w:val="22"/>
              </w:rPr>
              <w:t>Федеральный</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закон</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от</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24.07.2002</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№101-ФЗ</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«Об</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обороте</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земель</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сельскохозяйственного</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назначения</w:t>
            </w:r>
            <w:r w:rsidRPr="001607DC">
              <w:rPr>
                <w:rStyle w:val="1"/>
                <w:rFonts w:eastAsia="Calibri"/>
                <w:b/>
                <w:color w:val="auto"/>
                <w:spacing w:val="0"/>
                <w:sz w:val="22"/>
                <w:szCs w:val="22"/>
              </w:rPr>
              <w:t>»</w:t>
            </w:r>
          </w:p>
        </w:tc>
      </w:tr>
      <w:tr w:rsidR="002E4A4D" w:rsidRPr="001607DC" w:rsidTr="006B3F49">
        <w:tc>
          <w:tcPr>
            <w:tcW w:w="540" w:type="dxa"/>
          </w:tcPr>
          <w:p w:rsidR="002E4A4D" w:rsidRPr="001607DC" w:rsidRDefault="00413763" w:rsidP="00413763">
            <w:pPr>
              <w:rPr>
                <w:sz w:val="22"/>
                <w:szCs w:val="22"/>
              </w:rPr>
            </w:pPr>
            <w:r>
              <w:rPr>
                <w:sz w:val="22"/>
                <w:szCs w:val="22"/>
              </w:rPr>
              <w:t>54</w:t>
            </w:r>
          </w:p>
        </w:tc>
        <w:tc>
          <w:tcPr>
            <w:tcW w:w="2403" w:type="dxa"/>
          </w:tcPr>
          <w:p w:rsidR="002E4A4D" w:rsidRPr="001607DC" w:rsidRDefault="002E4A4D"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 xml:space="preserve">статья 4 </w:t>
            </w:r>
          </w:p>
        </w:tc>
        <w:tc>
          <w:tcPr>
            <w:tcW w:w="12191" w:type="dxa"/>
          </w:tcPr>
          <w:p w:rsidR="002E4A4D" w:rsidRPr="001607DC" w:rsidRDefault="002E4A4D" w:rsidP="006B3F49">
            <w:pPr>
              <w:shd w:val="clear" w:color="auto" w:fill="FFFFFF"/>
              <w:ind w:firstLine="547"/>
              <w:jc w:val="both"/>
              <w:rPr>
                <w:rFonts w:eastAsia="Times New Roman"/>
                <w:sz w:val="22"/>
                <w:szCs w:val="22"/>
                <w:lang w:eastAsia="ru-RU"/>
              </w:rPr>
            </w:pPr>
            <w:r w:rsidRPr="001607DC">
              <w:rPr>
                <w:rFonts w:eastAsia="Times New Roman"/>
                <w:sz w:val="22"/>
                <w:szCs w:val="22"/>
                <w:lang w:eastAsia="ru-RU"/>
              </w:rPr>
              <w:t>1. Минимальные размеры образуемых новых земельных участков из земель сельскохозяйственного назначения могут быть установлены законами субъектов Российской Федерации в соответствии с требованиями земельного законодательства.</w:t>
            </w:r>
          </w:p>
          <w:p w:rsidR="002E4A4D" w:rsidRPr="001607DC" w:rsidRDefault="002E4A4D" w:rsidP="006B3F49">
            <w:pPr>
              <w:shd w:val="clear" w:color="auto" w:fill="FFFFFF"/>
              <w:ind w:firstLine="547"/>
              <w:jc w:val="both"/>
              <w:rPr>
                <w:rFonts w:eastAsia="Times New Roman"/>
                <w:sz w:val="22"/>
                <w:szCs w:val="22"/>
                <w:lang w:eastAsia="ru-RU"/>
              </w:rPr>
            </w:pPr>
            <w:bookmarkStart w:id="6" w:name="dst1"/>
            <w:bookmarkStart w:id="7" w:name="dst2"/>
            <w:bookmarkEnd w:id="6"/>
            <w:bookmarkEnd w:id="7"/>
            <w:r w:rsidRPr="001607DC">
              <w:rPr>
                <w:rFonts w:eastAsia="Times New Roman"/>
                <w:sz w:val="22"/>
                <w:szCs w:val="22"/>
                <w:lang w:eastAsia="ru-RU"/>
              </w:rPr>
              <w:t>Не допускается образование земельного участка, который входит в состав искусственно орошаемых сельскохозяйственных угодий и (или) осушаемых земель и размер которого меньше установленного субъектами Российской Федерации минимального размера земельного участка для искусственно орошаемых сельскохозяйственных угодий и (или) осушаемых земель.</w:t>
            </w:r>
          </w:p>
          <w:p w:rsidR="002E4A4D" w:rsidRPr="001607DC" w:rsidRDefault="002E4A4D" w:rsidP="006B3F49">
            <w:pPr>
              <w:shd w:val="clear" w:color="auto" w:fill="FFFFFF"/>
              <w:ind w:firstLine="547"/>
              <w:jc w:val="both"/>
              <w:rPr>
                <w:rFonts w:eastAsia="Times New Roman"/>
                <w:sz w:val="22"/>
                <w:szCs w:val="22"/>
                <w:lang w:eastAsia="ru-RU"/>
              </w:rPr>
            </w:pPr>
            <w:bookmarkStart w:id="8" w:name="dst100253"/>
            <w:bookmarkEnd w:id="8"/>
            <w:proofErr w:type="gramStart"/>
            <w:r w:rsidRPr="001607DC">
              <w:rPr>
                <w:rFonts w:eastAsia="Times New Roman"/>
                <w:sz w:val="22"/>
                <w:szCs w:val="22"/>
                <w:lang w:eastAsia="ru-RU"/>
              </w:rPr>
              <w:t>Требования настоящего пункта не распространяются на случаи выдела земельного участка в счет доли (долей) в праве общей собственности на земельный участок для ведения личного подсобного хозяйства или осуществления деятельности крестьянского (фермерского) хозяйства, если их основной деятельностью является садоводство, овощеводство, цветоводство, виноградарство, семеноводство, птицеводство, пчеловодство, товарное рыбоводство или другая деятельность в целях производства сельскохозяйственной продукции по технологии, допускающей использование земельных участков</w:t>
            </w:r>
            <w:proofErr w:type="gramEnd"/>
            <w:r w:rsidRPr="001607DC">
              <w:rPr>
                <w:rFonts w:eastAsia="Times New Roman"/>
                <w:sz w:val="22"/>
                <w:szCs w:val="22"/>
                <w:lang w:eastAsia="ru-RU"/>
              </w:rPr>
              <w:t xml:space="preserve">, </w:t>
            </w:r>
            <w:proofErr w:type="gramStart"/>
            <w:r w:rsidRPr="001607DC">
              <w:rPr>
                <w:rFonts w:eastAsia="Times New Roman"/>
                <w:sz w:val="22"/>
                <w:szCs w:val="22"/>
                <w:lang w:eastAsia="ru-RU"/>
              </w:rPr>
              <w:t>размеры</w:t>
            </w:r>
            <w:proofErr w:type="gramEnd"/>
            <w:r w:rsidRPr="001607DC">
              <w:rPr>
                <w:rFonts w:eastAsia="Times New Roman"/>
                <w:sz w:val="22"/>
                <w:szCs w:val="22"/>
                <w:lang w:eastAsia="ru-RU"/>
              </w:rPr>
              <w:t xml:space="preserve"> которых менее чем минимальные размеры земельных участков, установленные законами субъектов Российской Федерации.</w:t>
            </w:r>
          </w:p>
          <w:p w:rsidR="002E4A4D" w:rsidRPr="001607DC" w:rsidRDefault="002E4A4D" w:rsidP="006B3F49">
            <w:pPr>
              <w:shd w:val="clear" w:color="auto" w:fill="FFFFFF"/>
              <w:ind w:firstLine="547"/>
              <w:jc w:val="both"/>
              <w:rPr>
                <w:rFonts w:eastAsia="Times New Roman"/>
                <w:sz w:val="22"/>
                <w:szCs w:val="22"/>
                <w:lang w:eastAsia="ru-RU"/>
              </w:rPr>
            </w:pPr>
            <w:bookmarkStart w:id="9" w:name="dst133"/>
            <w:bookmarkEnd w:id="9"/>
            <w:r w:rsidRPr="001607DC">
              <w:rPr>
                <w:rFonts w:eastAsia="Times New Roman"/>
                <w:sz w:val="22"/>
                <w:szCs w:val="22"/>
                <w:lang w:eastAsia="ru-RU"/>
              </w:rPr>
              <w:t>Требования настоящего пункта не распространяются на образуемые земельные участки в целях их изъятия для государственных или муниципальных нужд и (или) последующего изменения целевого назначения земель на основании документов территориального планирования, документации по планировке территории и землеустроительной документации.</w:t>
            </w:r>
          </w:p>
          <w:p w:rsidR="002E4A4D" w:rsidRPr="001607DC" w:rsidRDefault="002E4A4D" w:rsidP="006B3F49">
            <w:pPr>
              <w:shd w:val="clear" w:color="auto" w:fill="FFFFFF"/>
              <w:ind w:firstLine="547"/>
              <w:jc w:val="both"/>
              <w:rPr>
                <w:rFonts w:eastAsia="Times New Roman"/>
                <w:sz w:val="22"/>
                <w:szCs w:val="22"/>
                <w:lang w:eastAsia="ru-RU"/>
              </w:rPr>
            </w:pPr>
            <w:bookmarkStart w:id="10" w:name="dst100175"/>
            <w:bookmarkEnd w:id="10"/>
            <w:r w:rsidRPr="001607DC">
              <w:rPr>
                <w:rFonts w:eastAsia="Times New Roman"/>
                <w:sz w:val="22"/>
                <w:szCs w:val="22"/>
                <w:lang w:eastAsia="ru-RU"/>
              </w:rPr>
              <w:t xml:space="preserve">2. </w:t>
            </w:r>
            <w:proofErr w:type="gramStart"/>
            <w:r w:rsidRPr="001607DC">
              <w:rPr>
                <w:rFonts w:eastAsia="Times New Roman"/>
                <w:sz w:val="22"/>
                <w:szCs w:val="22"/>
                <w:lang w:eastAsia="ru-RU"/>
              </w:rPr>
              <w:t>Максимальный размер общей площади сельскохозяйственных угодий, которые расположены на территории одного муниципального района и могут находиться в собственности одного гражданина и (или) одного юридического лица, устанавливается законом субъекта Российской Федерации равным не менее чем 10 процентам общей площади сельскохозяйственных угодий, расположенных на указанной территории в момент предоставления и (или) приобретения таких земельных участков</w:t>
            </w:r>
            <w:proofErr w:type="gramEnd"/>
          </w:p>
        </w:tc>
      </w:tr>
      <w:tr w:rsidR="002E4A4D" w:rsidRPr="001607DC" w:rsidTr="006B3F49">
        <w:tc>
          <w:tcPr>
            <w:tcW w:w="540" w:type="dxa"/>
          </w:tcPr>
          <w:p w:rsidR="002E4A4D" w:rsidRPr="001607DC" w:rsidRDefault="00413763" w:rsidP="006B3F49">
            <w:pPr>
              <w:rPr>
                <w:sz w:val="22"/>
                <w:szCs w:val="22"/>
              </w:rPr>
            </w:pPr>
            <w:r>
              <w:rPr>
                <w:sz w:val="22"/>
                <w:szCs w:val="22"/>
              </w:rPr>
              <w:t>55</w:t>
            </w:r>
          </w:p>
        </w:tc>
        <w:tc>
          <w:tcPr>
            <w:tcW w:w="2403" w:type="dxa"/>
          </w:tcPr>
          <w:p w:rsidR="002E4A4D" w:rsidRPr="001607DC" w:rsidRDefault="002E4A4D" w:rsidP="00C0426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статья 9</w:t>
            </w:r>
          </w:p>
        </w:tc>
        <w:tc>
          <w:tcPr>
            <w:tcW w:w="12191" w:type="dxa"/>
          </w:tcPr>
          <w:p w:rsidR="002E4A4D" w:rsidRPr="001607DC" w:rsidRDefault="002E4A4D" w:rsidP="006B3F49">
            <w:pPr>
              <w:shd w:val="clear" w:color="auto" w:fill="FFFFFF"/>
              <w:ind w:firstLine="547"/>
              <w:jc w:val="both"/>
              <w:rPr>
                <w:rFonts w:eastAsia="Times New Roman"/>
                <w:sz w:val="22"/>
                <w:szCs w:val="22"/>
                <w:lang w:eastAsia="ru-RU"/>
              </w:rPr>
            </w:pPr>
            <w:r w:rsidRPr="001607DC">
              <w:rPr>
                <w:rFonts w:eastAsia="Times New Roman"/>
                <w:sz w:val="22"/>
                <w:szCs w:val="22"/>
                <w:lang w:eastAsia="ru-RU"/>
              </w:rPr>
              <w:t>1. В аренду могут быть переданы прошедшие государственный кадастровый учет земельные участки из земель сельскохозяйственного назначения, в том числе земельные участки, находящиеся в долевой собственности.</w:t>
            </w:r>
          </w:p>
          <w:p w:rsidR="002E4A4D" w:rsidRPr="001607DC" w:rsidRDefault="002E4A4D" w:rsidP="006B3F49">
            <w:pPr>
              <w:shd w:val="clear" w:color="auto" w:fill="FFFFFF"/>
              <w:ind w:firstLine="547"/>
              <w:jc w:val="both"/>
              <w:rPr>
                <w:rFonts w:eastAsia="Times New Roman"/>
                <w:sz w:val="22"/>
                <w:szCs w:val="22"/>
                <w:lang w:eastAsia="ru-RU"/>
              </w:rPr>
            </w:pPr>
            <w:bookmarkStart w:id="11" w:name="dst100243"/>
            <w:bookmarkEnd w:id="11"/>
            <w:r w:rsidRPr="001607DC">
              <w:rPr>
                <w:rFonts w:eastAsia="Times New Roman"/>
                <w:sz w:val="22"/>
                <w:szCs w:val="22"/>
                <w:lang w:eastAsia="ru-RU"/>
              </w:rPr>
              <w:t xml:space="preserve">2. </w:t>
            </w:r>
            <w:proofErr w:type="gramStart"/>
            <w:r w:rsidRPr="001607DC">
              <w:rPr>
                <w:rFonts w:eastAsia="Times New Roman"/>
                <w:sz w:val="22"/>
                <w:szCs w:val="22"/>
                <w:lang w:eastAsia="ru-RU"/>
              </w:rPr>
              <w:t>Договор аренды находящегося в долевой собственности земельного участка из земель сельскохозяйственного назначения и соглашение об установлении частного сервитута в отношении такого земельного участка могут быть подписаны лицом, уполномоченным решением общего собрания участников долевой собственности совершать без доверенности сделки с таким земельным участком, если условия указанных договора и соглашения соответствуют условиям, определенным решением общего собрания участников долевой собственности.</w:t>
            </w:r>
            <w:proofErr w:type="gramEnd"/>
          </w:p>
          <w:p w:rsidR="002E4A4D" w:rsidRPr="001607DC" w:rsidRDefault="002E4A4D" w:rsidP="006B3F49">
            <w:pPr>
              <w:shd w:val="clear" w:color="auto" w:fill="FFFFFF"/>
              <w:ind w:firstLine="547"/>
              <w:jc w:val="both"/>
              <w:rPr>
                <w:rFonts w:eastAsia="Times New Roman"/>
                <w:sz w:val="22"/>
                <w:szCs w:val="22"/>
                <w:lang w:eastAsia="ru-RU"/>
              </w:rPr>
            </w:pPr>
            <w:bookmarkStart w:id="12" w:name="dst115"/>
            <w:bookmarkEnd w:id="12"/>
            <w:r w:rsidRPr="001607DC">
              <w:rPr>
                <w:rFonts w:eastAsia="Times New Roman"/>
                <w:sz w:val="22"/>
                <w:szCs w:val="22"/>
                <w:lang w:eastAsia="ru-RU"/>
              </w:rPr>
              <w:t xml:space="preserve">3. Договор аренды земельного участка из земель сельскохозяйственного назначения, находящегося в государственной </w:t>
            </w:r>
            <w:r w:rsidRPr="001607DC">
              <w:rPr>
                <w:rFonts w:eastAsia="Times New Roman"/>
                <w:sz w:val="22"/>
                <w:szCs w:val="22"/>
                <w:lang w:eastAsia="ru-RU"/>
              </w:rPr>
              <w:lastRenderedPageBreak/>
              <w:t>или муниципальной собственности, заключается на срок от трех до сорока девяти лет, за исключением случаев, установленных настоящим Федеральным законом.</w:t>
            </w:r>
          </w:p>
          <w:p w:rsidR="002E4A4D" w:rsidRPr="001607DC" w:rsidRDefault="002E4A4D" w:rsidP="006B3F49">
            <w:pPr>
              <w:shd w:val="clear" w:color="auto" w:fill="FFFFFF"/>
              <w:ind w:firstLine="547"/>
              <w:jc w:val="both"/>
              <w:rPr>
                <w:rFonts w:eastAsia="Times New Roman"/>
                <w:sz w:val="22"/>
                <w:szCs w:val="22"/>
                <w:lang w:eastAsia="ru-RU"/>
              </w:rPr>
            </w:pPr>
            <w:bookmarkStart w:id="13" w:name="dst116"/>
            <w:bookmarkEnd w:id="13"/>
            <w:r w:rsidRPr="001607DC">
              <w:rPr>
                <w:rFonts w:eastAsia="Times New Roman"/>
                <w:sz w:val="22"/>
                <w:szCs w:val="22"/>
                <w:lang w:eastAsia="ru-RU"/>
              </w:rPr>
              <w:t>Для сенокошения и выпаса скота договор аренды земельного участка из земель сельскохозяйственного назначения, находящегося в государственной или муниципальной собственности, заключается на срок до трех лет.</w:t>
            </w:r>
          </w:p>
          <w:p w:rsidR="002E4A4D" w:rsidRPr="001607DC" w:rsidRDefault="002E4A4D" w:rsidP="006B3F49">
            <w:pPr>
              <w:shd w:val="clear" w:color="auto" w:fill="FFFFFF"/>
              <w:ind w:firstLine="547"/>
              <w:jc w:val="both"/>
              <w:rPr>
                <w:rFonts w:eastAsia="Times New Roman"/>
                <w:sz w:val="22"/>
                <w:szCs w:val="22"/>
                <w:lang w:eastAsia="ru-RU"/>
              </w:rPr>
            </w:pPr>
            <w:bookmarkStart w:id="14" w:name="dst100061"/>
            <w:bookmarkEnd w:id="14"/>
            <w:r w:rsidRPr="001607DC">
              <w:rPr>
                <w:rFonts w:eastAsia="Times New Roman"/>
                <w:sz w:val="22"/>
                <w:szCs w:val="22"/>
                <w:lang w:eastAsia="ru-RU"/>
              </w:rPr>
              <w:t>4. В договоре аренды земельного участка из земель сельскохозяйственного назначения может быть предусмотрено, что арендуемый земельный участок передается в собственность арендатора по истечении срока аренды или до его истечения при условии внесения арендатором всей обусловленной договором выкупной цены с учетом особенностей, установленных статьями 8 и 10 настоящего Федерального закона.</w:t>
            </w:r>
          </w:p>
          <w:p w:rsidR="002E4A4D" w:rsidRPr="001607DC" w:rsidRDefault="002E4A4D" w:rsidP="006B3F49">
            <w:pPr>
              <w:shd w:val="clear" w:color="auto" w:fill="FFFFFF"/>
              <w:ind w:firstLine="547"/>
              <w:jc w:val="both"/>
              <w:rPr>
                <w:rFonts w:eastAsia="Times New Roman"/>
                <w:sz w:val="22"/>
                <w:szCs w:val="22"/>
                <w:lang w:eastAsia="ru-RU"/>
              </w:rPr>
            </w:pPr>
            <w:bookmarkStart w:id="15" w:name="dst100062"/>
            <w:bookmarkEnd w:id="15"/>
            <w:r w:rsidRPr="001607DC">
              <w:rPr>
                <w:rFonts w:eastAsia="Times New Roman"/>
                <w:sz w:val="22"/>
                <w:szCs w:val="22"/>
                <w:lang w:eastAsia="ru-RU"/>
              </w:rPr>
              <w:t>5. В случае</w:t>
            </w:r>
            <w:proofErr w:type="gramStart"/>
            <w:r w:rsidRPr="001607DC">
              <w:rPr>
                <w:rFonts w:eastAsia="Times New Roman"/>
                <w:sz w:val="22"/>
                <w:szCs w:val="22"/>
                <w:lang w:eastAsia="ru-RU"/>
              </w:rPr>
              <w:t>,</w:t>
            </w:r>
            <w:proofErr w:type="gramEnd"/>
            <w:r w:rsidRPr="001607DC">
              <w:rPr>
                <w:rFonts w:eastAsia="Times New Roman"/>
                <w:sz w:val="22"/>
                <w:szCs w:val="22"/>
                <w:lang w:eastAsia="ru-RU"/>
              </w:rPr>
              <w:t xml:space="preserve"> если иное не предусмотрено законом или договором аренды, арендатор, надлежащим образом исполнявший свои обязанности, по истечении срока договора аренды имеет при прочих равных условиях преимущественное право на заключение договора аренды на новый срок.</w:t>
            </w:r>
          </w:p>
          <w:p w:rsidR="002E4A4D" w:rsidRPr="001607DC" w:rsidRDefault="002E4A4D" w:rsidP="006B3F49">
            <w:pPr>
              <w:shd w:val="clear" w:color="auto" w:fill="FFFFFF"/>
              <w:ind w:firstLine="547"/>
              <w:jc w:val="both"/>
              <w:rPr>
                <w:rFonts w:eastAsia="Times New Roman"/>
                <w:sz w:val="22"/>
                <w:szCs w:val="22"/>
                <w:lang w:eastAsia="ru-RU"/>
              </w:rPr>
            </w:pPr>
            <w:r w:rsidRPr="001607DC">
              <w:rPr>
                <w:rFonts w:eastAsia="Times New Roman"/>
                <w:sz w:val="22"/>
                <w:szCs w:val="22"/>
                <w:lang w:eastAsia="ru-RU"/>
              </w:rPr>
              <w:t>6. Площадь земельных участков из земель сельскохозяйственного назначения, одновременно находящихся в аренде у одного арендатора, не ограничивается.</w:t>
            </w:r>
          </w:p>
          <w:p w:rsidR="002E4A4D" w:rsidRPr="001607DC" w:rsidRDefault="002E4A4D" w:rsidP="006B3F49">
            <w:pPr>
              <w:shd w:val="clear" w:color="auto" w:fill="FFFFFF"/>
              <w:ind w:firstLine="547"/>
              <w:jc w:val="both"/>
              <w:rPr>
                <w:rFonts w:eastAsia="Times New Roman"/>
                <w:sz w:val="22"/>
                <w:szCs w:val="22"/>
                <w:lang w:eastAsia="ru-RU"/>
              </w:rPr>
            </w:pPr>
            <w:bookmarkStart w:id="16" w:name="dst100188"/>
            <w:bookmarkStart w:id="17" w:name="dst100189"/>
            <w:bookmarkEnd w:id="16"/>
            <w:bookmarkEnd w:id="17"/>
            <w:r w:rsidRPr="001607DC">
              <w:rPr>
                <w:rFonts w:eastAsia="Times New Roman"/>
                <w:sz w:val="22"/>
                <w:szCs w:val="22"/>
                <w:lang w:eastAsia="ru-RU"/>
              </w:rPr>
              <w:t>8. В пределах срока действия договора аренды при передаче арендатором арендных прав земельного участка в залог согласие участников долевой собственности на это не требуется, если договором аренды земельного участка не предусмотрено иное</w:t>
            </w:r>
          </w:p>
        </w:tc>
      </w:tr>
      <w:tr w:rsidR="002E4A4D" w:rsidRPr="001607DC" w:rsidTr="006B3F49">
        <w:tc>
          <w:tcPr>
            <w:tcW w:w="15134" w:type="dxa"/>
            <w:gridSpan w:val="3"/>
          </w:tcPr>
          <w:p w:rsidR="002E4A4D" w:rsidRPr="001607DC" w:rsidRDefault="002E4A4D" w:rsidP="006B3F49">
            <w:pPr>
              <w:spacing w:before="120" w:after="120"/>
              <w:ind w:firstLine="544"/>
              <w:jc w:val="center"/>
              <w:rPr>
                <w:rFonts w:eastAsia="Times New Roman"/>
                <w:b/>
                <w:sz w:val="22"/>
                <w:szCs w:val="22"/>
                <w:lang w:eastAsia="ru-RU"/>
              </w:rPr>
            </w:pPr>
            <w:r w:rsidRPr="00413763">
              <w:rPr>
                <w:rStyle w:val="1"/>
                <w:rFonts w:eastAsia="Calibri"/>
                <w:b/>
                <w:color w:val="auto"/>
                <w:spacing w:val="0"/>
                <w:sz w:val="22"/>
                <w:szCs w:val="22"/>
              </w:rPr>
              <w:lastRenderedPageBreak/>
              <w:t>Федеральный</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закон</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от</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11.06.2003</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№74-ФЗ</w:t>
            </w:r>
            <w:r w:rsidR="00413763" w:rsidRPr="00413763">
              <w:rPr>
                <w:rStyle w:val="1"/>
                <w:rFonts w:eastAsia="Calibri"/>
                <w:b/>
                <w:color w:val="auto"/>
                <w:spacing w:val="0"/>
                <w:sz w:val="22"/>
                <w:szCs w:val="22"/>
              </w:rPr>
              <w:t xml:space="preserve"> </w:t>
            </w:r>
            <w:r w:rsidRPr="00413763">
              <w:rPr>
                <w:rStyle w:val="1"/>
                <w:rFonts w:eastAsia="Calibri"/>
                <w:b/>
                <w:color w:val="auto"/>
                <w:spacing w:val="0"/>
                <w:sz w:val="22"/>
                <w:szCs w:val="22"/>
              </w:rPr>
              <w:t>«О</w:t>
            </w:r>
            <w:r w:rsidR="00413763" w:rsidRPr="00413763">
              <w:rPr>
                <w:rStyle w:val="1"/>
                <w:rFonts w:eastAsia="Calibri"/>
                <w:b/>
                <w:color w:val="auto"/>
                <w:spacing w:val="0"/>
                <w:sz w:val="22"/>
                <w:szCs w:val="22"/>
              </w:rPr>
              <w:t xml:space="preserve"> </w:t>
            </w:r>
            <w:r w:rsidR="00413763">
              <w:rPr>
                <w:rStyle w:val="1"/>
                <w:rFonts w:eastAsia="Calibri"/>
                <w:b/>
                <w:color w:val="auto"/>
                <w:spacing w:val="0"/>
                <w:sz w:val="22"/>
                <w:szCs w:val="22"/>
              </w:rPr>
              <w:t xml:space="preserve">крестьянском </w:t>
            </w:r>
            <w:r w:rsidRPr="001607DC">
              <w:rPr>
                <w:rStyle w:val="1"/>
                <w:rFonts w:eastAsia="Calibri"/>
                <w:b/>
                <w:color w:val="auto"/>
                <w:spacing w:val="0"/>
                <w:sz w:val="22"/>
                <w:szCs w:val="22"/>
              </w:rPr>
              <w:t>(фермерском)</w:t>
            </w:r>
            <w:r w:rsidR="00413763">
              <w:rPr>
                <w:rStyle w:val="1"/>
                <w:rFonts w:eastAsia="Calibri"/>
                <w:b/>
                <w:color w:val="auto"/>
                <w:spacing w:val="0"/>
                <w:sz w:val="22"/>
                <w:szCs w:val="22"/>
              </w:rPr>
              <w:t xml:space="preserve"> </w:t>
            </w:r>
            <w:r w:rsidRPr="001607DC">
              <w:rPr>
                <w:rStyle w:val="1"/>
                <w:rFonts w:eastAsia="Calibri"/>
                <w:b/>
                <w:color w:val="auto"/>
                <w:spacing w:val="0"/>
                <w:sz w:val="22"/>
                <w:szCs w:val="22"/>
              </w:rPr>
              <w:t>хозяйстве»</w:t>
            </w:r>
          </w:p>
        </w:tc>
      </w:tr>
      <w:tr w:rsidR="002E4A4D" w:rsidRPr="001607DC" w:rsidTr="0075653B">
        <w:tc>
          <w:tcPr>
            <w:tcW w:w="540" w:type="dxa"/>
          </w:tcPr>
          <w:p w:rsidR="002E4A4D" w:rsidRPr="001607DC" w:rsidRDefault="002E4A4D" w:rsidP="00413763">
            <w:pPr>
              <w:rPr>
                <w:sz w:val="22"/>
                <w:szCs w:val="22"/>
              </w:rPr>
            </w:pPr>
            <w:r w:rsidRPr="001607DC">
              <w:rPr>
                <w:sz w:val="22"/>
                <w:szCs w:val="22"/>
              </w:rPr>
              <w:t>5</w:t>
            </w:r>
            <w:r w:rsidR="00413763">
              <w:rPr>
                <w:sz w:val="22"/>
                <w:szCs w:val="22"/>
              </w:rPr>
              <w:t>6</w:t>
            </w:r>
          </w:p>
        </w:tc>
        <w:tc>
          <w:tcPr>
            <w:tcW w:w="2403" w:type="dxa"/>
          </w:tcPr>
          <w:p w:rsidR="002E4A4D" w:rsidRPr="001607DC" w:rsidRDefault="002E4A4D"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пункты 6.1, 7 статьи 12</w:t>
            </w:r>
          </w:p>
        </w:tc>
        <w:tc>
          <w:tcPr>
            <w:tcW w:w="12191" w:type="dxa"/>
          </w:tcPr>
          <w:p w:rsidR="002E4A4D" w:rsidRPr="001607DC" w:rsidRDefault="002E4A4D" w:rsidP="006B3F49">
            <w:pPr>
              <w:shd w:val="clear" w:color="auto" w:fill="FFFFFF"/>
              <w:ind w:firstLine="547"/>
              <w:jc w:val="both"/>
              <w:rPr>
                <w:rFonts w:eastAsia="Times New Roman"/>
                <w:sz w:val="22"/>
                <w:szCs w:val="22"/>
                <w:lang w:eastAsia="ru-RU"/>
              </w:rPr>
            </w:pPr>
            <w:r w:rsidRPr="001607DC">
              <w:rPr>
                <w:rFonts w:eastAsia="Times New Roman"/>
                <w:sz w:val="22"/>
                <w:szCs w:val="22"/>
                <w:lang w:eastAsia="ru-RU"/>
              </w:rPr>
              <w:t>6.1. Предельные (максимальные и минимальные) размеры земельных участков, находящихся в государственной или муниципальной собственности и предоставляемых для осуществления фермерским хозяйством его деятельности, устанавливаются законами субъектов Российской Федерации.</w:t>
            </w:r>
          </w:p>
          <w:p w:rsidR="002E4A4D" w:rsidRPr="001607DC" w:rsidRDefault="002E4A4D" w:rsidP="006B3F49">
            <w:pPr>
              <w:shd w:val="clear" w:color="auto" w:fill="FFFFFF"/>
              <w:ind w:firstLine="547"/>
              <w:jc w:val="both"/>
              <w:rPr>
                <w:rFonts w:eastAsia="Times New Roman"/>
                <w:sz w:val="22"/>
                <w:szCs w:val="22"/>
                <w:lang w:eastAsia="ru-RU"/>
              </w:rPr>
            </w:pPr>
            <w:bookmarkStart w:id="18" w:name="dst100154"/>
            <w:bookmarkEnd w:id="18"/>
            <w:r w:rsidRPr="001607DC">
              <w:rPr>
                <w:rFonts w:eastAsia="Times New Roman"/>
                <w:sz w:val="22"/>
                <w:szCs w:val="22"/>
                <w:lang w:eastAsia="ru-RU"/>
              </w:rPr>
              <w:t xml:space="preserve">7. Минимальные размеры земельных участков не устанавливаются для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товарное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размеры которых </w:t>
            </w:r>
            <w:proofErr w:type="gramStart"/>
            <w:r w:rsidRPr="001607DC">
              <w:rPr>
                <w:rFonts w:eastAsia="Times New Roman"/>
                <w:sz w:val="22"/>
                <w:szCs w:val="22"/>
                <w:lang w:eastAsia="ru-RU"/>
              </w:rPr>
              <w:t>менее минимальных</w:t>
            </w:r>
            <w:proofErr w:type="gramEnd"/>
            <w:r w:rsidRPr="001607DC">
              <w:rPr>
                <w:rFonts w:eastAsia="Times New Roman"/>
                <w:sz w:val="22"/>
                <w:szCs w:val="22"/>
                <w:lang w:eastAsia="ru-RU"/>
              </w:rPr>
              <w:t xml:space="preserve"> размеров земельных участков, установленных законами субъектов Российской Федерации</w:t>
            </w:r>
          </w:p>
        </w:tc>
      </w:tr>
      <w:tr w:rsidR="002E4A4D" w:rsidRPr="001607DC" w:rsidTr="006B3F49">
        <w:tc>
          <w:tcPr>
            <w:tcW w:w="15134" w:type="dxa"/>
            <w:gridSpan w:val="3"/>
          </w:tcPr>
          <w:p w:rsidR="002E4A4D" w:rsidRPr="00A27814" w:rsidRDefault="002E4A4D" w:rsidP="00413763">
            <w:pPr>
              <w:pStyle w:val="2"/>
              <w:shd w:val="clear" w:color="auto" w:fill="auto"/>
              <w:spacing w:before="0" w:after="0" w:line="240" w:lineRule="auto"/>
              <w:rPr>
                <w:b/>
                <w:spacing w:val="0"/>
                <w:sz w:val="22"/>
              </w:rPr>
            </w:pPr>
            <w:r w:rsidRPr="00413763">
              <w:rPr>
                <w:rStyle w:val="1"/>
                <w:b/>
                <w:color w:val="auto"/>
                <w:spacing w:val="0"/>
                <w:sz w:val="22"/>
                <w:szCs w:val="22"/>
              </w:rPr>
              <w:t>Федеральный</w:t>
            </w:r>
            <w:r w:rsidR="00413763" w:rsidRPr="00413763">
              <w:rPr>
                <w:rStyle w:val="1"/>
                <w:b/>
                <w:color w:val="auto"/>
                <w:spacing w:val="0"/>
                <w:sz w:val="22"/>
                <w:szCs w:val="22"/>
              </w:rPr>
              <w:t xml:space="preserve"> </w:t>
            </w:r>
            <w:r w:rsidRPr="00413763">
              <w:rPr>
                <w:rStyle w:val="1"/>
                <w:b/>
                <w:color w:val="auto"/>
                <w:spacing w:val="0"/>
                <w:sz w:val="22"/>
                <w:szCs w:val="22"/>
              </w:rPr>
              <w:t>закон</w:t>
            </w:r>
            <w:r w:rsidR="00413763" w:rsidRPr="00413763">
              <w:rPr>
                <w:rStyle w:val="1"/>
                <w:b/>
                <w:color w:val="auto"/>
                <w:spacing w:val="0"/>
                <w:sz w:val="22"/>
                <w:szCs w:val="22"/>
              </w:rPr>
              <w:t xml:space="preserve"> </w:t>
            </w:r>
            <w:r w:rsidRPr="00413763">
              <w:rPr>
                <w:rStyle w:val="1"/>
                <w:b/>
                <w:color w:val="auto"/>
                <w:spacing w:val="0"/>
                <w:sz w:val="22"/>
                <w:szCs w:val="22"/>
              </w:rPr>
              <w:t>от</w:t>
            </w:r>
            <w:r w:rsidR="00413763" w:rsidRPr="00413763">
              <w:rPr>
                <w:rStyle w:val="1"/>
                <w:b/>
                <w:color w:val="auto"/>
                <w:spacing w:val="0"/>
                <w:sz w:val="22"/>
                <w:szCs w:val="22"/>
              </w:rPr>
              <w:t xml:space="preserve"> </w:t>
            </w:r>
            <w:r w:rsidRPr="00413763">
              <w:rPr>
                <w:rStyle w:val="1"/>
                <w:b/>
                <w:color w:val="auto"/>
                <w:spacing w:val="0"/>
                <w:sz w:val="22"/>
                <w:szCs w:val="22"/>
              </w:rPr>
              <w:t>25.10.2001</w:t>
            </w:r>
            <w:r w:rsidR="00413763" w:rsidRPr="00413763">
              <w:rPr>
                <w:rStyle w:val="1"/>
                <w:b/>
                <w:color w:val="auto"/>
                <w:spacing w:val="0"/>
                <w:sz w:val="22"/>
                <w:szCs w:val="22"/>
              </w:rPr>
              <w:t xml:space="preserve"> </w:t>
            </w:r>
            <w:r w:rsidRPr="00413763">
              <w:rPr>
                <w:rStyle w:val="1"/>
                <w:b/>
                <w:color w:val="auto"/>
                <w:spacing w:val="0"/>
                <w:sz w:val="22"/>
                <w:szCs w:val="22"/>
              </w:rPr>
              <w:t>№137</w:t>
            </w:r>
            <w:r w:rsidRPr="00A27814">
              <w:rPr>
                <w:rStyle w:val="1"/>
                <w:b/>
                <w:color w:val="auto"/>
                <w:spacing w:val="0"/>
                <w:sz w:val="22"/>
                <w:szCs w:val="22"/>
              </w:rPr>
              <w:t>-Ф3</w:t>
            </w:r>
            <w:r w:rsidR="00413763">
              <w:rPr>
                <w:rStyle w:val="1"/>
                <w:b/>
                <w:color w:val="auto"/>
                <w:spacing w:val="0"/>
                <w:sz w:val="22"/>
                <w:szCs w:val="22"/>
              </w:rPr>
              <w:t xml:space="preserve"> </w:t>
            </w:r>
            <w:r w:rsidRPr="00A27814">
              <w:rPr>
                <w:rStyle w:val="1"/>
                <w:b/>
                <w:color w:val="auto"/>
                <w:spacing w:val="0"/>
                <w:sz w:val="22"/>
                <w:szCs w:val="22"/>
              </w:rPr>
              <w:t>«О</w:t>
            </w:r>
            <w:r w:rsidR="00413763">
              <w:rPr>
                <w:rStyle w:val="1"/>
                <w:b/>
                <w:color w:val="auto"/>
                <w:spacing w:val="0"/>
                <w:sz w:val="22"/>
                <w:szCs w:val="22"/>
              </w:rPr>
              <w:t xml:space="preserve"> </w:t>
            </w:r>
            <w:r w:rsidRPr="00A27814">
              <w:rPr>
                <w:rStyle w:val="1"/>
                <w:b/>
                <w:color w:val="auto"/>
                <w:spacing w:val="0"/>
                <w:sz w:val="22"/>
                <w:szCs w:val="22"/>
              </w:rPr>
              <w:t>введении</w:t>
            </w:r>
            <w:r w:rsidR="00413763">
              <w:rPr>
                <w:rStyle w:val="1"/>
                <w:b/>
                <w:color w:val="auto"/>
                <w:spacing w:val="0"/>
                <w:sz w:val="22"/>
                <w:szCs w:val="22"/>
              </w:rPr>
              <w:t xml:space="preserve"> </w:t>
            </w:r>
            <w:r w:rsidRPr="00A27814">
              <w:rPr>
                <w:rStyle w:val="1"/>
                <w:b/>
                <w:color w:val="auto"/>
                <w:spacing w:val="0"/>
                <w:sz w:val="22"/>
                <w:szCs w:val="22"/>
              </w:rPr>
              <w:t>в</w:t>
            </w:r>
            <w:r w:rsidR="00413763">
              <w:rPr>
                <w:rStyle w:val="1"/>
                <w:b/>
                <w:color w:val="auto"/>
                <w:spacing w:val="0"/>
                <w:sz w:val="22"/>
                <w:szCs w:val="22"/>
              </w:rPr>
              <w:t xml:space="preserve"> </w:t>
            </w:r>
            <w:r w:rsidRPr="00A27814">
              <w:rPr>
                <w:rStyle w:val="1"/>
                <w:b/>
                <w:color w:val="auto"/>
                <w:spacing w:val="0"/>
                <w:sz w:val="22"/>
                <w:szCs w:val="22"/>
              </w:rPr>
              <w:t>действие</w:t>
            </w:r>
            <w:r w:rsidR="00413763">
              <w:rPr>
                <w:rStyle w:val="1"/>
                <w:b/>
                <w:color w:val="auto"/>
                <w:spacing w:val="0"/>
                <w:sz w:val="22"/>
                <w:szCs w:val="22"/>
              </w:rPr>
              <w:t xml:space="preserve"> </w:t>
            </w:r>
            <w:r w:rsidRPr="00A27814">
              <w:rPr>
                <w:rStyle w:val="1"/>
                <w:b/>
                <w:color w:val="auto"/>
                <w:spacing w:val="0"/>
                <w:sz w:val="22"/>
                <w:szCs w:val="22"/>
              </w:rPr>
              <w:t>Земельного</w:t>
            </w:r>
            <w:r w:rsidR="00413763">
              <w:rPr>
                <w:rStyle w:val="1"/>
                <w:b/>
                <w:color w:val="auto"/>
                <w:spacing w:val="0"/>
                <w:sz w:val="22"/>
                <w:szCs w:val="22"/>
              </w:rPr>
              <w:t xml:space="preserve"> </w:t>
            </w:r>
            <w:r w:rsidRPr="00A27814">
              <w:rPr>
                <w:rStyle w:val="1"/>
                <w:b/>
                <w:color w:val="auto"/>
                <w:spacing w:val="0"/>
                <w:sz w:val="22"/>
                <w:szCs w:val="22"/>
              </w:rPr>
              <w:t>кодекса</w:t>
            </w:r>
            <w:r w:rsidR="00413763">
              <w:rPr>
                <w:rStyle w:val="1"/>
                <w:b/>
                <w:color w:val="auto"/>
                <w:spacing w:val="0"/>
                <w:sz w:val="22"/>
                <w:szCs w:val="22"/>
              </w:rPr>
              <w:t xml:space="preserve"> </w:t>
            </w:r>
            <w:r w:rsidRPr="00A27814">
              <w:rPr>
                <w:rStyle w:val="1"/>
                <w:b/>
                <w:color w:val="auto"/>
                <w:spacing w:val="0"/>
                <w:sz w:val="22"/>
                <w:szCs w:val="22"/>
              </w:rPr>
              <w:t>Российской</w:t>
            </w:r>
            <w:r w:rsidR="00413763">
              <w:rPr>
                <w:rStyle w:val="1"/>
                <w:b/>
                <w:color w:val="auto"/>
                <w:spacing w:val="0"/>
                <w:sz w:val="22"/>
                <w:szCs w:val="22"/>
              </w:rPr>
              <w:t xml:space="preserve"> </w:t>
            </w:r>
            <w:r w:rsidRPr="00A27814">
              <w:rPr>
                <w:rStyle w:val="1"/>
                <w:b/>
                <w:color w:val="auto"/>
                <w:spacing w:val="0"/>
                <w:sz w:val="22"/>
                <w:szCs w:val="22"/>
              </w:rPr>
              <w:t>Федерации»</w:t>
            </w:r>
          </w:p>
        </w:tc>
      </w:tr>
      <w:tr w:rsidR="002E4A4D" w:rsidRPr="001607DC" w:rsidTr="0075653B">
        <w:tc>
          <w:tcPr>
            <w:tcW w:w="540" w:type="dxa"/>
          </w:tcPr>
          <w:p w:rsidR="002E4A4D" w:rsidRPr="001607DC" w:rsidRDefault="002E4A4D" w:rsidP="00413763">
            <w:pPr>
              <w:rPr>
                <w:sz w:val="22"/>
                <w:szCs w:val="22"/>
              </w:rPr>
            </w:pPr>
            <w:r w:rsidRPr="001607DC">
              <w:rPr>
                <w:sz w:val="22"/>
                <w:szCs w:val="22"/>
              </w:rPr>
              <w:t>5</w:t>
            </w:r>
            <w:r w:rsidR="00413763">
              <w:rPr>
                <w:sz w:val="22"/>
                <w:szCs w:val="22"/>
              </w:rPr>
              <w:t>7</w:t>
            </w:r>
          </w:p>
        </w:tc>
        <w:tc>
          <w:tcPr>
            <w:tcW w:w="2403" w:type="dxa"/>
          </w:tcPr>
          <w:p w:rsidR="002E4A4D" w:rsidRPr="001607DC" w:rsidRDefault="002E4A4D" w:rsidP="006B3F49">
            <w:pPr>
              <w:pStyle w:val="2"/>
              <w:shd w:val="clear" w:color="auto" w:fill="auto"/>
              <w:spacing w:before="0" w:after="0" w:line="240" w:lineRule="auto"/>
              <w:jc w:val="left"/>
              <w:rPr>
                <w:rStyle w:val="1"/>
                <w:color w:val="auto"/>
                <w:spacing w:val="0"/>
                <w:sz w:val="22"/>
                <w:szCs w:val="22"/>
              </w:rPr>
            </w:pPr>
            <w:r w:rsidRPr="001607DC">
              <w:rPr>
                <w:rStyle w:val="1"/>
                <w:color w:val="auto"/>
                <w:spacing w:val="0"/>
                <w:sz w:val="22"/>
                <w:szCs w:val="22"/>
              </w:rPr>
              <w:t>пункт 2 статьи 3</w:t>
            </w:r>
          </w:p>
        </w:tc>
        <w:tc>
          <w:tcPr>
            <w:tcW w:w="12191" w:type="dxa"/>
          </w:tcPr>
          <w:p w:rsidR="002E4A4D" w:rsidRPr="001607DC" w:rsidRDefault="002E4A4D" w:rsidP="006B3F49">
            <w:pPr>
              <w:shd w:val="clear" w:color="auto" w:fill="FFFFFF"/>
              <w:ind w:firstLine="547"/>
              <w:jc w:val="both"/>
              <w:rPr>
                <w:rFonts w:eastAsia="Times New Roman"/>
                <w:sz w:val="22"/>
                <w:szCs w:val="22"/>
                <w:lang w:eastAsia="ru-RU"/>
              </w:rPr>
            </w:pPr>
            <w:r w:rsidRPr="001607DC">
              <w:rPr>
                <w:rFonts w:eastAsia="Times New Roman"/>
                <w:sz w:val="22"/>
                <w:szCs w:val="22"/>
                <w:lang w:eastAsia="ru-RU"/>
              </w:rPr>
              <w:t xml:space="preserve">2. </w:t>
            </w:r>
            <w:proofErr w:type="gramStart"/>
            <w:r w:rsidRPr="001607DC">
              <w:rPr>
                <w:rFonts w:eastAsia="Times New Roman"/>
                <w:sz w:val="22"/>
                <w:szCs w:val="22"/>
                <w:lang w:eastAsia="ru-RU"/>
              </w:rPr>
              <w:t>Юридические лица, за исключением указанных в пункте 2 статьи 39.9 Земельного кодекса Российской Федерации юридических лиц,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 религиозные организации, кроме того, переоформить на право безвозмездного пользования по своему желанию до 1 июля 2012 г. в соответствии с правилами, установленными главой V.1</w:t>
            </w:r>
            <w:proofErr w:type="gramEnd"/>
            <w:r w:rsidRPr="001607DC">
              <w:rPr>
                <w:rFonts w:eastAsia="Times New Roman"/>
                <w:sz w:val="22"/>
                <w:szCs w:val="22"/>
                <w:lang w:eastAsia="ru-RU"/>
              </w:rPr>
              <w:t xml:space="preserve"> Земельного кодекса Российской Федерации. </w:t>
            </w:r>
            <w:proofErr w:type="gramStart"/>
            <w:r w:rsidRPr="001607DC">
              <w:rPr>
                <w:rFonts w:eastAsia="Times New Roman"/>
                <w:sz w:val="22"/>
                <w:szCs w:val="22"/>
                <w:lang w:eastAsia="ru-RU"/>
              </w:rPr>
              <w:t>Юридические лица могут переоформить право постоянного (бессрочного) пользования земельными участками, на которых расположены линии электропередачи, линии связи, трубопроводы, дороги, железнодорожные линии и другие подобные сооружения (линейные объекты), на право аренды таких земельных участков, установить сервитуты в отношении таких земельных участков или приобрести такие земельные участки в собственность в соответствии с правилами, установленными настоящим абзацем, до 1 января 2016 г. по</w:t>
            </w:r>
            <w:proofErr w:type="gramEnd"/>
            <w:r w:rsidRPr="001607DC">
              <w:rPr>
                <w:rFonts w:eastAsia="Times New Roman"/>
                <w:sz w:val="22"/>
                <w:szCs w:val="22"/>
                <w:lang w:eastAsia="ru-RU"/>
              </w:rPr>
              <w:t xml:space="preserve"> ценам, </w:t>
            </w:r>
            <w:r w:rsidRPr="001607DC">
              <w:rPr>
                <w:rFonts w:eastAsia="Times New Roman"/>
                <w:sz w:val="22"/>
                <w:szCs w:val="22"/>
                <w:lang w:eastAsia="ru-RU"/>
              </w:rPr>
              <w:lastRenderedPageBreak/>
              <w:t>предусмотренным соответственно пунктами 1 и 2 статьи 2 настоящего Федерального закона.</w:t>
            </w:r>
          </w:p>
          <w:p w:rsidR="002E4A4D" w:rsidRPr="001607DC" w:rsidRDefault="002E4A4D" w:rsidP="006B3F49">
            <w:pPr>
              <w:shd w:val="clear" w:color="auto" w:fill="FFFFFF"/>
              <w:ind w:firstLine="547"/>
              <w:jc w:val="both"/>
              <w:rPr>
                <w:rFonts w:eastAsia="Times New Roman"/>
                <w:sz w:val="22"/>
                <w:szCs w:val="22"/>
                <w:lang w:eastAsia="ru-RU"/>
              </w:rPr>
            </w:pPr>
            <w:bookmarkStart w:id="19" w:name="dst96"/>
            <w:bookmarkStart w:id="20" w:name="dst97"/>
            <w:bookmarkEnd w:id="19"/>
            <w:bookmarkEnd w:id="20"/>
            <w:r w:rsidRPr="001607DC">
              <w:rPr>
                <w:rFonts w:eastAsia="Times New Roman"/>
                <w:sz w:val="22"/>
                <w:szCs w:val="22"/>
                <w:lang w:eastAsia="ru-RU"/>
              </w:rPr>
              <w:t>В случае переоформления права постоянного (бессрочного) пользования земельными участками на право аренды земельных участков годовой размер арендной платы устанавливается в пределах:</w:t>
            </w:r>
          </w:p>
          <w:p w:rsidR="002E4A4D" w:rsidRPr="001607DC" w:rsidRDefault="002E4A4D" w:rsidP="006B3F49">
            <w:pPr>
              <w:shd w:val="clear" w:color="auto" w:fill="FFFFFF"/>
              <w:ind w:firstLine="547"/>
              <w:jc w:val="both"/>
              <w:rPr>
                <w:rFonts w:eastAsia="Times New Roman"/>
                <w:sz w:val="22"/>
                <w:szCs w:val="22"/>
                <w:lang w:eastAsia="ru-RU"/>
              </w:rPr>
            </w:pPr>
            <w:bookmarkStart w:id="21" w:name="dst57"/>
            <w:bookmarkEnd w:id="21"/>
            <w:r w:rsidRPr="001607DC">
              <w:rPr>
                <w:rFonts w:eastAsia="Times New Roman"/>
                <w:sz w:val="22"/>
                <w:szCs w:val="22"/>
                <w:lang w:eastAsia="ru-RU"/>
              </w:rPr>
              <w:t>двух процентов кадастровой стоимости арендуемых земельных участков;</w:t>
            </w:r>
          </w:p>
          <w:p w:rsidR="002E4A4D" w:rsidRPr="001607DC" w:rsidRDefault="002E4A4D" w:rsidP="006B3F49">
            <w:pPr>
              <w:shd w:val="clear" w:color="auto" w:fill="FFFFFF"/>
              <w:ind w:firstLine="547"/>
              <w:jc w:val="both"/>
              <w:rPr>
                <w:rFonts w:eastAsia="Times New Roman"/>
                <w:sz w:val="22"/>
                <w:szCs w:val="22"/>
                <w:lang w:eastAsia="ru-RU"/>
              </w:rPr>
            </w:pPr>
            <w:bookmarkStart w:id="22" w:name="dst58"/>
            <w:bookmarkEnd w:id="22"/>
            <w:r w:rsidRPr="001607DC">
              <w:rPr>
                <w:rFonts w:eastAsia="Times New Roman"/>
                <w:sz w:val="22"/>
                <w:szCs w:val="22"/>
                <w:lang w:eastAsia="ru-RU"/>
              </w:rPr>
              <w:t>трех десятых процента кадастровой стоимости арендуемых земельных участков из земель сельскохозяйственного назначения;</w:t>
            </w:r>
          </w:p>
          <w:p w:rsidR="002E4A4D" w:rsidRPr="001607DC" w:rsidRDefault="002E4A4D" w:rsidP="006B3F49">
            <w:pPr>
              <w:shd w:val="clear" w:color="auto" w:fill="FFFFFF"/>
              <w:ind w:firstLine="547"/>
              <w:jc w:val="both"/>
              <w:rPr>
                <w:rFonts w:eastAsia="Times New Roman"/>
                <w:sz w:val="22"/>
                <w:szCs w:val="22"/>
                <w:lang w:eastAsia="ru-RU"/>
              </w:rPr>
            </w:pPr>
            <w:bookmarkStart w:id="23" w:name="dst59"/>
            <w:bookmarkEnd w:id="23"/>
            <w:r w:rsidRPr="001607DC">
              <w:rPr>
                <w:rFonts w:eastAsia="Times New Roman"/>
                <w:sz w:val="22"/>
                <w:szCs w:val="22"/>
                <w:lang w:eastAsia="ru-RU"/>
              </w:rPr>
              <w:t>полутора процентов кадастровой стоимости арендуемых земельных участков, изъятых из оборота или ограниченных в обороте.</w:t>
            </w:r>
          </w:p>
          <w:p w:rsidR="002E4A4D" w:rsidRPr="001607DC" w:rsidRDefault="002E4A4D" w:rsidP="006B3F49">
            <w:pPr>
              <w:shd w:val="clear" w:color="auto" w:fill="FFFFFF"/>
              <w:ind w:firstLine="547"/>
              <w:jc w:val="both"/>
              <w:rPr>
                <w:rFonts w:eastAsia="Times New Roman"/>
                <w:sz w:val="22"/>
                <w:szCs w:val="22"/>
                <w:lang w:eastAsia="ru-RU"/>
              </w:rPr>
            </w:pPr>
            <w:bookmarkStart w:id="24" w:name="dst100138"/>
            <w:bookmarkEnd w:id="24"/>
            <w:r w:rsidRPr="001607DC">
              <w:rPr>
                <w:rFonts w:eastAsia="Times New Roman"/>
                <w:sz w:val="22"/>
                <w:szCs w:val="22"/>
                <w:lang w:eastAsia="ru-RU"/>
              </w:rPr>
              <w:t>Изменение годового размера арендной платы, определенного в соответствии с настоящим пунктом,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w:t>
            </w:r>
          </w:p>
          <w:p w:rsidR="002E4A4D" w:rsidRPr="001607DC" w:rsidRDefault="002E4A4D" w:rsidP="006B3F49">
            <w:pPr>
              <w:shd w:val="clear" w:color="auto" w:fill="FFFFFF"/>
              <w:ind w:firstLine="547"/>
              <w:jc w:val="both"/>
              <w:rPr>
                <w:rFonts w:eastAsia="Times New Roman"/>
                <w:sz w:val="22"/>
                <w:szCs w:val="22"/>
                <w:lang w:eastAsia="ru-RU"/>
              </w:rPr>
            </w:pPr>
            <w:bookmarkStart w:id="25" w:name="dst60"/>
            <w:bookmarkEnd w:id="25"/>
            <w:proofErr w:type="gramStart"/>
            <w:r w:rsidRPr="001607DC">
              <w:rPr>
                <w:rFonts w:eastAsia="Times New Roman"/>
                <w:sz w:val="22"/>
                <w:szCs w:val="22"/>
                <w:lang w:eastAsia="ru-RU"/>
              </w:rPr>
              <w:t>Земельные участки, которые находятся в государственной или муниципальной собственности и на которых расположены здания, строения и сооружения, находящиеся на день введения в действие Земельного кодекса Российской Федерации в собственности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предоставляются в собственность указанных организаций бесплатно</w:t>
            </w:r>
            <w:proofErr w:type="gramEnd"/>
          </w:p>
        </w:tc>
      </w:tr>
      <w:tr w:rsidR="00A27814" w:rsidRPr="001607DC" w:rsidTr="00413763">
        <w:tc>
          <w:tcPr>
            <w:tcW w:w="15134" w:type="dxa"/>
            <w:gridSpan w:val="3"/>
          </w:tcPr>
          <w:p w:rsidR="00A27814" w:rsidRPr="001607DC" w:rsidRDefault="00A27814" w:rsidP="00FD445F">
            <w:pPr>
              <w:spacing w:before="120" w:after="120"/>
              <w:ind w:firstLine="544"/>
              <w:jc w:val="center"/>
              <w:rPr>
                <w:rFonts w:eastAsia="Times New Roman"/>
                <w:b/>
                <w:sz w:val="22"/>
                <w:szCs w:val="22"/>
                <w:lang w:eastAsia="ru-RU"/>
              </w:rPr>
            </w:pPr>
            <w:r w:rsidRPr="00841A5F">
              <w:rPr>
                <w:rStyle w:val="1"/>
                <w:rFonts w:eastAsia="Calibri"/>
                <w:b/>
                <w:color w:val="auto"/>
                <w:spacing w:val="0"/>
                <w:sz w:val="22"/>
                <w:szCs w:val="22"/>
              </w:rPr>
              <w:lastRenderedPageBreak/>
              <w:t>Федеральный закон от 29.07.2017 № 217-ФЗ «О ведении гражданами</w:t>
            </w:r>
            <w:r w:rsidRPr="00A27814">
              <w:rPr>
                <w:rStyle w:val="1"/>
                <w:rFonts w:eastAsia="Calibri"/>
                <w:b/>
                <w:color w:val="auto"/>
                <w:spacing w:val="0"/>
                <w:sz w:val="22"/>
                <w:szCs w:val="22"/>
              </w:rPr>
              <w:t xml:space="preserve"> садоводства и </w:t>
            </w:r>
            <w:r w:rsidR="00FD445F" w:rsidRPr="00A27814">
              <w:rPr>
                <w:rStyle w:val="1"/>
                <w:rFonts w:eastAsia="Calibri"/>
                <w:b/>
                <w:color w:val="auto"/>
                <w:spacing w:val="0"/>
                <w:sz w:val="22"/>
                <w:szCs w:val="22"/>
              </w:rPr>
              <w:t>огород</w:t>
            </w:r>
            <w:r w:rsidR="00FD445F">
              <w:rPr>
                <w:rStyle w:val="1"/>
                <w:rFonts w:eastAsia="Calibri"/>
                <w:b/>
                <w:color w:val="auto"/>
                <w:spacing w:val="0"/>
                <w:sz w:val="22"/>
                <w:szCs w:val="22"/>
              </w:rPr>
              <w:t>н</w:t>
            </w:r>
            <w:r w:rsidR="00FD445F" w:rsidRPr="00A27814">
              <w:rPr>
                <w:rStyle w:val="1"/>
                <w:rFonts w:eastAsia="Calibri"/>
                <w:b/>
                <w:color w:val="auto"/>
                <w:spacing w:val="0"/>
                <w:sz w:val="22"/>
                <w:szCs w:val="22"/>
              </w:rPr>
              <w:t>ичества</w:t>
            </w:r>
            <w:r w:rsidRPr="00A27814">
              <w:rPr>
                <w:rStyle w:val="1"/>
                <w:rFonts w:eastAsia="Calibri"/>
                <w:b/>
                <w:color w:val="auto"/>
                <w:spacing w:val="0"/>
                <w:sz w:val="22"/>
                <w:szCs w:val="22"/>
              </w:rPr>
              <w:t xml:space="preserve"> для собственных нужд и внесе</w:t>
            </w:r>
            <w:r w:rsidR="001C7CB3">
              <w:rPr>
                <w:rStyle w:val="1"/>
                <w:rFonts w:eastAsia="Calibri"/>
                <w:b/>
                <w:color w:val="auto"/>
                <w:spacing w:val="0"/>
                <w:sz w:val="22"/>
                <w:szCs w:val="22"/>
              </w:rPr>
              <w:t>нии изменений в отдельные закон</w:t>
            </w:r>
            <w:r w:rsidRPr="00A27814">
              <w:rPr>
                <w:rStyle w:val="1"/>
                <w:rFonts w:eastAsia="Calibri"/>
                <w:b/>
                <w:color w:val="auto"/>
                <w:spacing w:val="0"/>
                <w:sz w:val="22"/>
                <w:szCs w:val="22"/>
              </w:rPr>
              <w:t>одательные акты Российской Федерации»</w:t>
            </w:r>
          </w:p>
        </w:tc>
      </w:tr>
      <w:tr w:rsidR="00A57C63" w:rsidRPr="001607DC" w:rsidTr="00413763">
        <w:tc>
          <w:tcPr>
            <w:tcW w:w="540" w:type="dxa"/>
          </w:tcPr>
          <w:p w:rsidR="00A57C63" w:rsidRPr="001607DC" w:rsidRDefault="00413763" w:rsidP="00413763">
            <w:pPr>
              <w:rPr>
                <w:sz w:val="22"/>
                <w:szCs w:val="22"/>
              </w:rPr>
            </w:pPr>
            <w:r>
              <w:rPr>
                <w:sz w:val="22"/>
                <w:szCs w:val="22"/>
              </w:rPr>
              <w:t>58</w:t>
            </w:r>
          </w:p>
        </w:tc>
        <w:tc>
          <w:tcPr>
            <w:tcW w:w="2403" w:type="dxa"/>
          </w:tcPr>
          <w:p w:rsidR="00A57C63" w:rsidRPr="001607DC" w:rsidRDefault="00A57C63" w:rsidP="00413763">
            <w:pPr>
              <w:pStyle w:val="2"/>
              <w:shd w:val="clear" w:color="auto" w:fill="auto"/>
              <w:spacing w:before="0" w:after="0" w:line="240" w:lineRule="auto"/>
              <w:jc w:val="left"/>
              <w:rPr>
                <w:rStyle w:val="1"/>
                <w:color w:val="auto"/>
                <w:spacing w:val="0"/>
                <w:sz w:val="22"/>
                <w:szCs w:val="22"/>
              </w:rPr>
            </w:pPr>
            <w:r>
              <w:rPr>
                <w:rStyle w:val="1"/>
                <w:color w:val="auto"/>
                <w:spacing w:val="0"/>
                <w:sz w:val="22"/>
                <w:szCs w:val="22"/>
              </w:rPr>
              <w:t>пункты 2,8 статьи 23</w:t>
            </w:r>
          </w:p>
        </w:tc>
        <w:tc>
          <w:tcPr>
            <w:tcW w:w="12191" w:type="dxa"/>
          </w:tcPr>
          <w:p w:rsidR="00A57C63" w:rsidRDefault="00A57C63" w:rsidP="00413763">
            <w:pPr>
              <w:shd w:val="clear" w:color="auto" w:fill="FFFFFF"/>
              <w:ind w:firstLine="547"/>
              <w:jc w:val="both"/>
              <w:rPr>
                <w:rFonts w:eastAsia="Times New Roman"/>
                <w:sz w:val="22"/>
                <w:szCs w:val="22"/>
                <w:lang w:eastAsia="ru-RU"/>
              </w:rPr>
            </w:pPr>
            <w:r w:rsidRPr="00A57C63">
              <w:rPr>
                <w:rFonts w:eastAsia="Times New Roman"/>
                <w:sz w:val="22"/>
                <w:szCs w:val="22"/>
                <w:lang w:eastAsia="ru-RU"/>
              </w:rPr>
              <w:t>2. Строительство объектов капитального строительства на садовых земельных участках допускается только в случае, если такие земельные участки включены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такого строительства.</w:t>
            </w:r>
          </w:p>
          <w:p w:rsidR="00A57C63" w:rsidRPr="001607DC" w:rsidRDefault="00A57C63" w:rsidP="00413763">
            <w:pPr>
              <w:shd w:val="clear" w:color="auto" w:fill="FFFFFF"/>
              <w:ind w:firstLine="547"/>
              <w:jc w:val="both"/>
              <w:rPr>
                <w:rFonts w:eastAsia="Times New Roman"/>
                <w:sz w:val="22"/>
                <w:szCs w:val="22"/>
                <w:lang w:eastAsia="ru-RU"/>
              </w:rPr>
            </w:pPr>
            <w:r w:rsidRPr="00A57C63">
              <w:rPr>
                <w:rFonts w:eastAsia="Times New Roman"/>
                <w:sz w:val="22"/>
                <w:szCs w:val="22"/>
                <w:lang w:eastAsia="ru-RU"/>
              </w:rPr>
              <w:t>8. Установление границ территории садоводства или огородничества, в результате которого может быть ограничен или прекращен свободный доступ с иных земельных участков к территориям общего пользования или к земельным участкам общего пользования, расположенным за пределами таких границ, не допускается.</w:t>
            </w:r>
          </w:p>
        </w:tc>
      </w:tr>
      <w:tr w:rsidR="00A57C63" w:rsidRPr="001607DC" w:rsidTr="00413763">
        <w:tc>
          <w:tcPr>
            <w:tcW w:w="540" w:type="dxa"/>
          </w:tcPr>
          <w:p w:rsidR="00A57C63" w:rsidRPr="001607DC" w:rsidRDefault="00413763" w:rsidP="00413763">
            <w:pPr>
              <w:rPr>
                <w:sz w:val="22"/>
                <w:szCs w:val="22"/>
              </w:rPr>
            </w:pPr>
            <w:r>
              <w:rPr>
                <w:sz w:val="22"/>
                <w:szCs w:val="22"/>
              </w:rPr>
              <w:t>59</w:t>
            </w:r>
          </w:p>
        </w:tc>
        <w:tc>
          <w:tcPr>
            <w:tcW w:w="2403" w:type="dxa"/>
          </w:tcPr>
          <w:p w:rsidR="00A57C63" w:rsidRPr="001607DC" w:rsidRDefault="00A57C63" w:rsidP="00413763">
            <w:pPr>
              <w:pStyle w:val="2"/>
              <w:shd w:val="clear" w:color="auto" w:fill="auto"/>
              <w:spacing w:before="0" w:after="0" w:line="240" w:lineRule="auto"/>
              <w:jc w:val="left"/>
              <w:rPr>
                <w:rStyle w:val="1"/>
                <w:color w:val="auto"/>
                <w:spacing w:val="0"/>
                <w:sz w:val="22"/>
                <w:szCs w:val="22"/>
              </w:rPr>
            </w:pPr>
            <w:r w:rsidRPr="00A57C63">
              <w:rPr>
                <w:rStyle w:val="1"/>
                <w:color w:val="auto"/>
                <w:spacing w:val="0"/>
                <w:sz w:val="22"/>
                <w:szCs w:val="22"/>
              </w:rPr>
              <w:t>Пункт 5 статьи 24</w:t>
            </w:r>
          </w:p>
        </w:tc>
        <w:tc>
          <w:tcPr>
            <w:tcW w:w="12191" w:type="dxa"/>
          </w:tcPr>
          <w:p w:rsidR="00A57C63" w:rsidRPr="001607DC" w:rsidRDefault="00A57C63" w:rsidP="00413763">
            <w:pPr>
              <w:shd w:val="clear" w:color="auto" w:fill="FFFFFF"/>
              <w:ind w:firstLine="547"/>
              <w:jc w:val="both"/>
              <w:rPr>
                <w:rFonts w:eastAsia="Times New Roman"/>
                <w:sz w:val="22"/>
                <w:szCs w:val="22"/>
                <w:lang w:eastAsia="ru-RU"/>
              </w:rPr>
            </w:pPr>
            <w:r w:rsidRPr="00A57C63">
              <w:rPr>
                <w:rFonts w:eastAsia="Times New Roman"/>
                <w:sz w:val="22"/>
                <w:szCs w:val="22"/>
                <w:lang w:eastAsia="ru-RU"/>
              </w:rPr>
              <w:t>5. Правообладатели земельных участков, расположенных в границах территории садоводства или огородничества,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 Никто не вправе ограничивать доступ правообладателей земельных участков, расположенных в границах территории садоводства или огородничества, к таким земельным участкам.</w:t>
            </w:r>
          </w:p>
        </w:tc>
      </w:tr>
      <w:tr w:rsidR="00841A5F" w:rsidRPr="001607DC" w:rsidTr="00413763">
        <w:tc>
          <w:tcPr>
            <w:tcW w:w="540" w:type="dxa"/>
          </w:tcPr>
          <w:p w:rsidR="00841A5F" w:rsidRPr="001607DC" w:rsidRDefault="00413763" w:rsidP="00413763">
            <w:pPr>
              <w:rPr>
                <w:sz w:val="22"/>
                <w:szCs w:val="22"/>
              </w:rPr>
            </w:pPr>
            <w:r>
              <w:rPr>
                <w:sz w:val="22"/>
                <w:szCs w:val="22"/>
              </w:rPr>
              <w:t>60</w:t>
            </w:r>
          </w:p>
        </w:tc>
        <w:tc>
          <w:tcPr>
            <w:tcW w:w="2403" w:type="dxa"/>
          </w:tcPr>
          <w:p w:rsidR="00841A5F" w:rsidRPr="001607DC" w:rsidRDefault="00841A5F" w:rsidP="00841A5F">
            <w:pPr>
              <w:pStyle w:val="2"/>
              <w:shd w:val="clear" w:color="auto" w:fill="auto"/>
              <w:spacing w:before="0" w:after="0" w:line="240" w:lineRule="auto"/>
              <w:jc w:val="left"/>
              <w:rPr>
                <w:rStyle w:val="1"/>
                <w:color w:val="auto"/>
                <w:spacing w:val="0"/>
                <w:sz w:val="22"/>
                <w:szCs w:val="22"/>
              </w:rPr>
            </w:pPr>
            <w:r w:rsidRPr="00A57C63">
              <w:rPr>
                <w:rStyle w:val="1"/>
                <w:color w:val="auto"/>
                <w:spacing w:val="0"/>
                <w:sz w:val="22"/>
                <w:szCs w:val="22"/>
              </w:rPr>
              <w:t xml:space="preserve">Пункт </w:t>
            </w:r>
            <w:r>
              <w:rPr>
                <w:rStyle w:val="1"/>
                <w:color w:val="auto"/>
                <w:spacing w:val="0"/>
                <w:sz w:val="22"/>
                <w:szCs w:val="22"/>
              </w:rPr>
              <w:t>6</w:t>
            </w:r>
            <w:r w:rsidRPr="00A57C63">
              <w:rPr>
                <w:rStyle w:val="1"/>
                <w:color w:val="auto"/>
                <w:spacing w:val="0"/>
                <w:sz w:val="22"/>
                <w:szCs w:val="22"/>
              </w:rPr>
              <w:t xml:space="preserve"> статьи 2</w:t>
            </w:r>
            <w:r>
              <w:rPr>
                <w:rStyle w:val="1"/>
                <w:color w:val="auto"/>
                <w:spacing w:val="0"/>
                <w:sz w:val="22"/>
                <w:szCs w:val="22"/>
              </w:rPr>
              <w:t>5</w:t>
            </w:r>
          </w:p>
        </w:tc>
        <w:tc>
          <w:tcPr>
            <w:tcW w:w="12191" w:type="dxa"/>
          </w:tcPr>
          <w:p w:rsidR="00841A5F" w:rsidRPr="00841A5F" w:rsidRDefault="00841A5F" w:rsidP="00841A5F">
            <w:pPr>
              <w:shd w:val="clear" w:color="auto" w:fill="FFFFFF"/>
              <w:ind w:firstLine="547"/>
              <w:jc w:val="both"/>
              <w:rPr>
                <w:rFonts w:eastAsia="Times New Roman"/>
                <w:sz w:val="22"/>
                <w:szCs w:val="22"/>
                <w:lang w:eastAsia="ru-RU"/>
              </w:rPr>
            </w:pPr>
            <w:r w:rsidRPr="00841A5F">
              <w:rPr>
                <w:rFonts w:eastAsia="Times New Roman"/>
                <w:sz w:val="22"/>
                <w:szCs w:val="22"/>
                <w:lang w:eastAsia="ru-RU"/>
              </w:rPr>
              <w:t>6. Собственник садового или огородного земельного участка, расположенного в границах территории садоводства или огородничества, не вправе:</w:t>
            </w:r>
          </w:p>
          <w:p w:rsidR="00841A5F" w:rsidRPr="00841A5F" w:rsidRDefault="00841A5F" w:rsidP="00841A5F">
            <w:pPr>
              <w:shd w:val="clear" w:color="auto" w:fill="FFFFFF"/>
              <w:ind w:firstLine="547"/>
              <w:jc w:val="both"/>
              <w:rPr>
                <w:rFonts w:eastAsia="Times New Roman"/>
                <w:sz w:val="22"/>
                <w:szCs w:val="22"/>
                <w:lang w:eastAsia="ru-RU"/>
              </w:rPr>
            </w:pPr>
            <w:r w:rsidRPr="00841A5F">
              <w:rPr>
                <w:rFonts w:eastAsia="Times New Roman"/>
                <w:sz w:val="22"/>
                <w:szCs w:val="22"/>
                <w:lang w:eastAsia="ru-RU"/>
              </w:rPr>
              <w:t>1) осуществлять выдел в натуре своей доли в праве общей собственности на имущество общего пользования;</w:t>
            </w:r>
          </w:p>
          <w:p w:rsidR="00841A5F" w:rsidRPr="001607DC" w:rsidRDefault="00841A5F" w:rsidP="00841A5F">
            <w:pPr>
              <w:shd w:val="clear" w:color="auto" w:fill="FFFFFF"/>
              <w:ind w:firstLine="547"/>
              <w:jc w:val="both"/>
              <w:rPr>
                <w:rFonts w:eastAsia="Times New Roman"/>
                <w:sz w:val="22"/>
                <w:szCs w:val="22"/>
                <w:lang w:eastAsia="ru-RU"/>
              </w:rPr>
            </w:pPr>
            <w:r w:rsidRPr="00841A5F">
              <w:rPr>
                <w:rFonts w:eastAsia="Times New Roman"/>
                <w:sz w:val="22"/>
                <w:szCs w:val="22"/>
                <w:lang w:eastAsia="ru-RU"/>
              </w:rP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tc>
      </w:tr>
      <w:tr w:rsidR="00413763" w:rsidRPr="001607DC" w:rsidTr="00413763">
        <w:tc>
          <w:tcPr>
            <w:tcW w:w="15134" w:type="dxa"/>
            <w:gridSpan w:val="3"/>
          </w:tcPr>
          <w:p w:rsidR="00413763" w:rsidRPr="001607DC" w:rsidRDefault="00413763" w:rsidP="00413763">
            <w:pPr>
              <w:spacing w:before="120" w:after="120"/>
              <w:ind w:firstLine="544"/>
              <w:jc w:val="center"/>
              <w:rPr>
                <w:rFonts w:eastAsia="Times New Roman"/>
                <w:b/>
                <w:sz w:val="22"/>
                <w:szCs w:val="22"/>
                <w:lang w:eastAsia="ru-RU"/>
              </w:rPr>
            </w:pPr>
            <w:r w:rsidRPr="001607DC">
              <w:rPr>
                <w:rStyle w:val="1"/>
                <w:rFonts w:eastAsia="Calibri"/>
                <w:b/>
                <w:color w:val="auto"/>
                <w:spacing w:val="0"/>
                <w:sz w:val="22"/>
                <w:szCs w:val="22"/>
              </w:rPr>
              <w:lastRenderedPageBreak/>
              <w:t>Федеральный</w:t>
            </w:r>
            <w:r>
              <w:rPr>
                <w:rStyle w:val="1"/>
                <w:rFonts w:eastAsia="Calibri"/>
                <w:b/>
                <w:color w:val="auto"/>
                <w:spacing w:val="0"/>
                <w:sz w:val="22"/>
                <w:szCs w:val="22"/>
              </w:rPr>
              <w:t xml:space="preserve"> </w:t>
            </w:r>
            <w:r w:rsidRPr="001607DC">
              <w:rPr>
                <w:rStyle w:val="1"/>
                <w:rFonts w:eastAsia="Calibri"/>
                <w:b/>
                <w:color w:val="auto"/>
                <w:spacing w:val="0"/>
                <w:sz w:val="22"/>
                <w:szCs w:val="22"/>
              </w:rPr>
              <w:t>закон</w:t>
            </w:r>
            <w:r>
              <w:rPr>
                <w:rStyle w:val="1"/>
                <w:rFonts w:eastAsia="Calibri"/>
                <w:b/>
                <w:color w:val="auto"/>
                <w:spacing w:val="0"/>
                <w:sz w:val="22"/>
                <w:szCs w:val="22"/>
              </w:rPr>
              <w:t xml:space="preserve"> </w:t>
            </w:r>
            <w:r w:rsidRPr="001607DC">
              <w:rPr>
                <w:rStyle w:val="1"/>
                <w:rFonts w:eastAsia="Calibri"/>
                <w:b/>
                <w:color w:val="auto"/>
                <w:spacing w:val="0"/>
                <w:sz w:val="22"/>
                <w:szCs w:val="22"/>
              </w:rPr>
              <w:t>от</w:t>
            </w:r>
            <w:r>
              <w:rPr>
                <w:rStyle w:val="1"/>
                <w:rFonts w:eastAsia="Calibri"/>
                <w:b/>
                <w:color w:val="auto"/>
                <w:spacing w:val="0"/>
                <w:sz w:val="22"/>
                <w:szCs w:val="22"/>
              </w:rPr>
              <w:t xml:space="preserve"> </w:t>
            </w:r>
            <w:r w:rsidRPr="001607DC">
              <w:rPr>
                <w:rStyle w:val="1"/>
                <w:rFonts w:eastAsia="Calibri"/>
                <w:b/>
                <w:color w:val="auto"/>
                <w:spacing w:val="0"/>
                <w:sz w:val="22"/>
                <w:szCs w:val="22"/>
              </w:rPr>
              <w:t>21.12.2001</w:t>
            </w:r>
            <w:r>
              <w:rPr>
                <w:rStyle w:val="1"/>
                <w:rFonts w:eastAsia="Calibri"/>
                <w:b/>
                <w:color w:val="auto"/>
                <w:spacing w:val="0"/>
                <w:sz w:val="22"/>
                <w:szCs w:val="22"/>
              </w:rPr>
              <w:t xml:space="preserve"> </w:t>
            </w:r>
            <w:r w:rsidRPr="001607DC">
              <w:rPr>
                <w:rStyle w:val="1"/>
                <w:rFonts w:eastAsia="Calibri"/>
                <w:b/>
                <w:color w:val="auto"/>
                <w:spacing w:val="0"/>
                <w:sz w:val="22"/>
                <w:szCs w:val="22"/>
              </w:rPr>
              <w:t>№178-ФЗ</w:t>
            </w:r>
            <w:r>
              <w:rPr>
                <w:rStyle w:val="1"/>
                <w:rFonts w:eastAsia="Calibri"/>
                <w:b/>
                <w:color w:val="auto"/>
                <w:spacing w:val="0"/>
                <w:sz w:val="22"/>
                <w:szCs w:val="22"/>
              </w:rPr>
              <w:t xml:space="preserve"> </w:t>
            </w:r>
            <w:r w:rsidRPr="001607DC">
              <w:rPr>
                <w:rStyle w:val="1"/>
                <w:rFonts w:eastAsia="Calibri"/>
                <w:b/>
                <w:color w:val="auto"/>
                <w:spacing w:val="0"/>
                <w:sz w:val="22"/>
                <w:szCs w:val="22"/>
              </w:rPr>
              <w:t>«О</w:t>
            </w:r>
            <w:r>
              <w:rPr>
                <w:rStyle w:val="1"/>
                <w:rFonts w:eastAsia="Calibri"/>
                <w:b/>
                <w:color w:val="auto"/>
                <w:spacing w:val="0"/>
                <w:sz w:val="22"/>
                <w:szCs w:val="22"/>
              </w:rPr>
              <w:t xml:space="preserve"> </w:t>
            </w:r>
            <w:r w:rsidRPr="001607DC">
              <w:rPr>
                <w:rStyle w:val="1"/>
                <w:rFonts w:eastAsia="Calibri"/>
                <w:b/>
                <w:color w:val="auto"/>
                <w:spacing w:val="0"/>
                <w:sz w:val="22"/>
                <w:szCs w:val="22"/>
              </w:rPr>
              <w:t>приватизации</w:t>
            </w:r>
            <w:r>
              <w:rPr>
                <w:rStyle w:val="1"/>
                <w:rFonts w:eastAsia="Calibri"/>
                <w:b/>
                <w:color w:val="auto"/>
                <w:spacing w:val="0"/>
                <w:sz w:val="22"/>
                <w:szCs w:val="22"/>
              </w:rPr>
              <w:t xml:space="preserve"> </w:t>
            </w:r>
            <w:r w:rsidRPr="001607DC">
              <w:rPr>
                <w:rStyle w:val="1"/>
                <w:rFonts w:eastAsia="Calibri"/>
                <w:b/>
                <w:color w:val="auto"/>
                <w:spacing w:val="0"/>
                <w:sz w:val="22"/>
                <w:szCs w:val="22"/>
              </w:rPr>
              <w:t>государственного</w:t>
            </w:r>
            <w:r>
              <w:rPr>
                <w:rStyle w:val="1"/>
                <w:rFonts w:eastAsia="Calibri"/>
                <w:b/>
                <w:color w:val="auto"/>
                <w:spacing w:val="0"/>
                <w:sz w:val="22"/>
                <w:szCs w:val="22"/>
              </w:rPr>
              <w:t xml:space="preserve"> </w:t>
            </w:r>
            <w:r w:rsidRPr="001607DC">
              <w:rPr>
                <w:rStyle w:val="1"/>
                <w:rFonts w:eastAsia="Calibri"/>
                <w:b/>
                <w:color w:val="auto"/>
                <w:spacing w:val="0"/>
                <w:sz w:val="22"/>
                <w:szCs w:val="22"/>
              </w:rPr>
              <w:t>и</w:t>
            </w:r>
            <w:r>
              <w:rPr>
                <w:rStyle w:val="1"/>
                <w:rFonts w:eastAsia="Calibri"/>
                <w:b/>
                <w:color w:val="auto"/>
                <w:spacing w:val="0"/>
                <w:sz w:val="22"/>
                <w:szCs w:val="22"/>
              </w:rPr>
              <w:t xml:space="preserve"> </w:t>
            </w:r>
            <w:r w:rsidRPr="001607DC">
              <w:rPr>
                <w:rStyle w:val="1"/>
                <w:rFonts w:eastAsia="Calibri"/>
                <w:b/>
                <w:color w:val="auto"/>
                <w:spacing w:val="0"/>
                <w:sz w:val="22"/>
                <w:szCs w:val="22"/>
              </w:rPr>
              <w:t>муниципального</w:t>
            </w:r>
            <w:r>
              <w:rPr>
                <w:rStyle w:val="1"/>
                <w:rFonts w:eastAsia="Calibri"/>
                <w:b/>
                <w:color w:val="auto"/>
                <w:spacing w:val="0"/>
                <w:sz w:val="22"/>
                <w:szCs w:val="22"/>
              </w:rPr>
              <w:t xml:space="preserve"> </w:t>
            </w:r>
            <w:r w:rsidRPr="001607DC">
              <w:rPr>
                <w:rStyle w:val="1"/>
                <w:rFonts w:eastAsia="Calibri"/>
                <w:b/>
                <w:color w:val="auto"/>
                <w:spacing w:val="0"/>
                <w:sz w:val="22"/>
                <w:szCs w:val="22"/>
              </w:rPr>
              <w:t>имущества»</w:t>
            </w:r>
          </w:p>
        </w:tc>
      </w:tr>
      <w:tr w:rsidR="00413763" w:rsidRPr="001607DC" w:rsidTr="00413763">
        <w:tc>
          <w:tcPr>
            <w:tcW w:w="540" w:type="dxa"/>
          </w:tcPr>
          <w:p w:rsidR="00413763" w:rsidRPr="001607DC" w:rsidRDefault="00413763" w:rsidP="00413763">
            <w:pPr>
              <w:rPr>
                <w:sz w:val="22"/>
                <w:szCs w:val="22"/>
              </w:rPr>
            </w:pPr>
            <w:r>
              <w:rPr>
                <w:sz w:val="22"/>
                <w:szCs w:val="22"/>
              </w:rPr>
              <w:t>61</w:t>
            </w:r>
          </w:p>
        </w:tc>
        <w:tc>
          <w:tcPr>
            <w:tcW w:w="2403" w:type="dxa"/>
          </w:tcPr>
          <w:p w:rsidR="00413763" w:rsidRPr="001607DC" w:rsidRDefault="00413763" w:rsidP="00413763">
            <w:pPr>
              <w:pStyle w:val="2"/>
              <w:shd w:val="clear" w:color="auto" w:fill="auto"/>
              <w:spacing w:before="0" w:after="0" w:line="240" w:lineRule="auto"/>
              <w:jc w:val="left"/>
              <w:rPr>
                <w:rStyle w:val="1"/>
                <w:color w:val="auto"/>
                <w:spacing w:val="0"/>
                <w:sz w:val="22"/>
                <w:szCs w:val="22"/>
                <w:lang w:val="en-US"/>
              </w:rPr>
            </w:pPr>
            <w:r w:rsidRPr="001607DC">
              <w:rPr>
                <w:rStyle w:val="1"/>
                <w:color w:val="auto"/>
                <w:spacing w:val="0"/>
                <w:sz w:val="22"/>
                <w:szCs w:val="22"/>
              </w:rPr>
              <w:t>пункт 3 статьи 28</w:t>
            </w:r>
          </w:p>
        </w:tc>
        <w:tc>
          <w:tcPr>
            <w:tcW w:w="12191" w:type="dxa"/>
          </w:tcPr>
          <w:p w:rsidR="00413763" w:rsidRPr="001607DC" w:rsidRDefault="00413763" w:rsidP="00413763">
            <w:pPr>
              <w:shd w:val="clear" w:color="auto" w:fill="FFFFFF"/>
              <w:ind w:firstLine="547"/>
              <w:jc w:val="both"/>
              <w:rPr>
                <w:rFonts w:eastAsia="Times New Roman"/>
                <w:sz w:val="22"/>
                <w:szCs w:val="22"/>
                <w:lang w:eastAsia="ru-RU"/>
              </w:rPr>
            </w:pPr>
            <w:r w:rsidRPr="001607DC">
              <w:rPr>
                <w:rFonts w:eastAsia="Times New Roman"/>
                <w:sz w:val="22"/>
                <w:szCs w:val="22"/>
                <w:lang w:eastAsia="ru-RU"/>
              </w:rPr>
              <w:t>3. Собственники объектов недвижимости, не являющихся самовольными постройками и расположенных на земельных участках, относящихся к государственной или муниципальной собственности, обязаны либо взять в аренду, либо приобрести у государства или муниципального образования указанные земельные участки, если иное не предусмотрено федеральным законом.</w:t>
            </w:r>
          </w:p>
          <w:p w:rsidR="00413763" w:rsidRPr="001607DC" w:rsidRDefault="00413763" w:rsidP="00413763">
            <w:pPr>
              <w:shd w:val="clear" w:color="auto" w:fill="FFFFFF"/>
              <w:ind w:firstLine="547"/>
              <w:jc w:val="both"/>
              <w:rPr>
                <w:rFonts w:eastAsia="Times New Roman"/>
                <w:sz w:val="22"/>
                <w:szCs w:val="22"/>
                <w:lang w:eastAsia="ru-RU"/>
              </w:rPr>
            </w:pPr>
            <w:bookmarkStart w:id="26" w:name="dst100621"/>
            <w:bookmarkEnd w:id="26"/>
            <w:proofErr w:type="gramStart"/>
            <w:r w:rsidRPr="001607DC">
              <w:rPr>
                <w:rFonts w:eastAsia="Times New Roman"/>
                <w:sz w:val="22"/>
                <w:szCs w:val="22"/>
                <w:lang w:eastAsia="ru-RU"/>
              </w:rPr>
              <w:t>По желанию собственника объекта недвижимости, расположенного на земельном участке, относящемся к государственной или муниципальной собственности, соответствующий земельный участок может быть предоставлен ему в аренду на срок не более чем сорок девять лет, а если объект недвижимости расположен на земельном участке в границах земель, зарезервированных для государственных или муниципальных нужд, - на срок, не превышающий срока резервирования земель, если иное не установлено</w:t>
            </w:r>
            <w:proofErr w:type="gramEnd"/>
            <w:r w:rsidRPr="001607DC">
              <w:rPr>
                <w:rFonts w:eastAsia="Times New Roman"/>
                <w:sz w:val="22"/>
                <w:szCs w:val="22"/>
                <w:lang w:eastAsia="ru-RU"/>
              </w:rPr>
              <w:t xml:space="preserve"> соглашением сторон.</w:t>
            </w:r>
          </w:p>
          <w:p w:rsidR="00413763" w:rsidRPr="001607DC" w:rsidRDefault="00413763" w:rsidP="00413763">
            <w:pPr>
              <w:shd w:val="clear" w:color="auto" w:fill="FFFFFF"/>
              <w:ind w:firstLine="547"/>
              <w:jc w:val="both"/>
              <w:rPr>
                <w:rFonts w:eastAsia="Times New Roman"/>
                <w:sz w:val="22"/>
                <w:szCs w:val="22"/>
                <w:lang w:eastAsia="ru-RU"/>
              </w:rPr>
            </w:pPr>
            <w:bookmarkStart w:id="27" w:name="dst100391"/>
            <w:bookmarkEnd w:id="27"/>
            <w:r w:rsidRPr="001607DC">
              <w:rPr>
                <w:rFonts w:eastAsia="Times New Roman"/>
                <w:sz w:val="22"/>
                <w:szCs w:val="22"/>
                <w:lang w:eastAsia="ru-RU"/>
              </w:rPr>
              <w:t>Договор аренды земельного участка не является препятствием для выкупа земельного участка.</w:t>
            </w:r>
          </w:p>
          <w:p w:rsidR="00413763" w:rsidRPr="001607DC" w:rsidRDefault="00413763" w:rsidP="00413763">
            <w:pPr>
              <w:shd w:val="clear" w:color="auto" w:fill="FFFFFF"/>
              <w:ind w:firstLine="547"/>
              <w:jc w:val="both"/>
              <w:rPr>
                <w:rFonts w:eastAsia="Times New Roman"/>
                <w:sz w:val="22"/>
                <w:szCs w:val="22"/>
                <w:lang w:eastAsia="ru-RU"/>
              </w:rPr>
            </w:pPr>
            <w:bookmarkStart w:id="28" w:name="dst100392"/>
            <w:bookmarkEnd w:id="28"/>
            <w:r w:rsidRPr="001607DC">
              <w:rPr>
                <w:rFonts w:eastAsia="Times New Roman"/>
                <w:sz w:val="22"/>
                <w:szCs w:val="22"/>
                <w:lang w:eastAsia="ru-RU"/>
              </w:rPr>
              <w:t>Отказ в выкупе земельного участка или предоставлении его в аренду не допускается, за исключением случаев, предусмотренных законом</w:t>
            </w:r>
            <w:r>
              <w:rPr>
                <w:rFonts w:eastAsia="Times New Roman"/>
                <w:sz w:val="22"/>
                <w:szCs w:val="22"/>
                <w:lang w:eastAsia="ru-RU"/>
              </w:rPr>
              <w:t>.</w:t>
            </w:r>
          </w:p>
        </w:tc>
      </w:tr>
    </w:tbl>
    <w:p w:rsidR="000A4142" w:rsidRPr="00C04269" w:rsidRDefault="000A4142" w:rsidP="006B3F49">
      <w:pPr>
        <w:rPr>
          <w:sz w:val="24"/>
          <w:szCs w:val="24"/>
        </w:rPr>
      </w:pPr>
    </w:p>
    <w:sectPr w:rsidR="000A4142" w:rsidRPr="00C04269" w:rsidSect="006B3F49">
      <w:headerReference w:type="default" r:id="rId7"/>
      <w:pgSz w:w="16838" w:h="11906" w:orient="landscape"/>
      <w:pgMar w:top="1701" w:right="1134" w:bottom="851"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763" w:rsidRDefault="00413763" w:rsidP="006B3F49">
      <w:r>
        <w:separator/>
      </w:r>
    </w:p>
  </w:endnote>
  <w:endnote w:type="continuationSeparator" w:id="1">
    <w:p w:rsidR="00413763" w:rsidRDefault="00413763" w:rsidP="006B3F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763" w:rsidRDefault="00413763" w:rsidP="006B3F49">
      <w:r>
        <w:separator/>
      </w:r>
    </w:p>
  </w:footnote>
  <w:footnote w:type="continuationSeparator" w:id="1">
    <w:p w:rsidR="00413763" w:rsidRDefault="00413763" w:rsidP="006B3F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1202677971"/>
      <w:docPartObj>
        <w:docPartGallery w:val="Page Numbers (Top of Page)"/>
        <w:docPartUnique/>
      </w:docPartObj>
    </w:sdtPr>
    <w:sdtContent>
      <w:p w:rsidR="00413763" w:rsidRPr="006B3F49" w:rsidRDefault="00413763">
        <w:pPr>
          <w:pStyle w:val="a6"/>
          <w:jc w:val="center"/>
          <w:rPr>
            <w:sz w:val="24"/>
            <w:szCs w:val="24"/>
          </w:rPr>
        </w:pPr>
        <w:r w:rsidRPr="006B3F49">
          <w:rPr>
            <w:sz w:val="24"/>
            <w:szCs w:val="24"/>
          </w:rPr>
          <w:fldChar w:fldCharType="begin"/>
        </w:r>
        <w:r w:rsidRPr="006B3F49">
          <w:rPr>
            <w:sz w:val="24"/>
            <w:szCs w:val="24"/>
          </w:rPr>
          <w:instrText>PAGE   \* MERGEFORMAT</w:instrText>
        </w:r>
        <w:r w:rsidRPr="006B3F49">
          <w:rPr>
            <w:sz w:val="24"/>
            <w:szCs w:val="24"/>
          </w:rPr>
          <w:fldChar w:fldCharType="separate"/>
        </w:r>
        <w:r w:rsidR="00FD445F">
          <w:rPr>
            <w:noProof/>
            <w:sz w:val="24"/>
            <w:szCs w:val="24"/>
          </w:rPr>
          <w:t>33</w:t>
        </w:r>
        <w:r w:rsidRPr="006B3F49">
          <w:rPr>
            <w:sz w:val="24"/>
            <w:szCs w:val="24"/>
          </w:rPr>
          <w:fldChar w:fldCharType="end"/>
        </w:r>
      </w:p>
    </w:sdtContent>
  </w:sdt>
  <w:p w:rsidR="00413763" w:rsidRDefault="00413763">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2D0847"/>
    <w:rsid w:val="000039BD"/>
    <w:rsid w:val="00003A57"/>
    <w:rsid w:val="000114E4"/>
    <w:rsid w:val="00012748"/>
    <w:rsid w:val="00017062"/>
    <w:rsid w:val="00020011"/>
    <w:rsid w:val="00020FB5"/>
    <w:rsid w:val="00025D95"/>
    <w:rsid w:val="00031C2F"/>
    <w:rsid w:val="000336CF"/>
    <w:rsid w:val="00081B4B"/>
    <w:rsid w:val="00095086"/>
    <w:rsid w:val="00095E28"/>
    <w:rsid w:val="000969D1"/>
    <w:rsid w:val="000A40AE"/>
    <w:rsid w:val="000A4142"/>
    <w:rsid w:val="000B0444"/>
    <w:rsid w:val="000B11D4"/>
    <w:rsid w:val="000C6B63"/>
    <w:rsid w:val="000D7526"/>
    <w:rsid w:val="000E1DD5"/>
    <w:rsid w:val="000E4223"/>
    <w:rsid w:val="00101CE2"/>
    <w:rsid w:val="00107B06"/>
    <w:rsid w:val="0012233E"/>
    <w:rsid w:val="00124A19"/>
    <w:rsid w:val="0012675E"/>
    <w:rsid w:val="0014326F"/>
    <w:rsid w:val="001607DC"/>
    <w:rsid w:val="001761D8"/>
    <w:rsid w:val="00183F98"/>
    <w:rsid w:val="00194E86"/>
    <w:rsid w:val="001A4888"/>
    <w:rsid w:val="001C7CB3"/>
    <w:rsid w:val="001D3B08"/>
    <w:rsid w:val="001D742E"/>
    <w:rsid w:val="001E0AAA"/>
    <w:rsid w:val="001E7462"/>
    <w:rsid w:val="001F42DB"/>
    <w:rsid w:val="002117BF"/>
    <w:rsid w:val="00216B59"/>
    <w:rsid w:val="00232623"/>
    <w:rsid w:val="00260C9A"/>
    <w:rsid w:val="00276376"/>
    <w:rsid w:val="002B30B0"/>
    <w:rsid w:val="002B4E42"/>
    <w:rsid w:val="002C55FE"/>
    <w:rsid w:val="002D0847"/>
    <w:rsid w:val="002D5E53"/>
    <w:rsid w:val="002D697D"/>
    <w:rsid w:val="002E118D"/>
    <w:rsid w:val="002E11FB"/>
    <w:rsid w:val="002E4A4D"/>
    <w:rsid w:val="003037EC"/>
    <w:rsid w:val="00311A31"/>
    <w:rsid w:val="00313ED0"/>
    <w:rsid w:val="00335ACB"/>
    <w:rsid w:val="003406D9"/>
    <w:rsid w:val="00350B24"/>
    <w:rsid w:val="00354FBA"/>
    <w:rsid w:val="00365162"/>
    <w:rsid w:val="00374984"/>
    <w:rsid w:val="00385F8A"/>
    <w:rsid w:val="003A68E7"/>
    <w:rsid w:val="003B27AC"/>
    <w:rsid w:val="003D0D75"/>
    <w:rsid w:val="003D4F9A"/>
    <w:rsid w:val="003E0E7C"/>
    <w:rsid w:val="003E5D69"/>
    <w:rsid w:val="003F0C70"/>
    <w:rsid w:val="003F48FC"/>
    <w:rsid w:val="00405111"/>
    <w:rsid w:val="004101D2"/>
    <w:rsid w:val="00413763"/>
    <w:rsid w:val="00417628"/>
    <w:rsid w:val="00421E13"/>
    <w:rsid w:val="00424131"/>
    <w:rsid w:val="0042760C"/>
    <w:rsid w:val="00432B63"/>
    <w:rsid w:val="00450889"/>
    <w:rsid w:val="00452DD9"/>
    <w:rsid w:val="00456F42"/>
    <w:rsid w:val="00461FDA"/>
    <w:rsid w:val="0048106F"/>
    <w:rsid w:val="00496188"/>
    <w:rsid w:val="00496D2A"/>
    <w:rsid w:val="004A0A3A"/>
    <w:rsid w:val="004A0A66"/>
    <w:rsid w:val="004A11D1"/>
    <w:rsid w:val="004B4582"/>
    <w:rsid w:val="004C3CD3"/>
    <w:rsid w:val="004D2CAB"/>
    <w:rsid w:val="004D7D66"/>
    <w:rsid w:val="004E2D62"/>
    <w:rsid w:val="005125CE"/>
    <w:rsid w:val="00523DC3"/>
    <w:rsid w:val="005306A3"/>
    <w:rsid w:val="00545D61"/>
    <w:rsid w:val="00551A3F"/>
    <w:rsid w:val="00563C7F"/>
    <w:rsid w:val="00571087"/>
    <w:rsid w:val="005771AB"/>
    <w:rsid w:val="00581615"/>
    <w:rsid w:val="00584C0B"/>
    <w:rsid w:val="005A0412"/>
    <w:rsid w:val="005A602B"/>
    <w:rsid w:val="005C4396"/>
    <w:rsid w:val="00620D4E"/>
    <w:rsid w:val="0062455C"/>
    <w:rsid w:val="0065323D"/>
    <w:rsid w:val="00660067"/>
    <w:rsid w:val="00676341"/>
    <w:rsid w:val="006B3F49"/>
    <w:rsid w:val="006D7077"/>
    <w:rsid w:val="006E7287"/>
    <w:rsid w:val="00701B1A"/>
    <w:rsid w:val="0070486E"/>
    <w:rsid w:val="00714B34"/>
    <w:rsid w:val="00715B1F"/>
    <w:rsid w:val="00742535"/>
    <w:rsid w:val="00750D8C"/>
    <w:rsid w:val="0075653B"/>
    <w:rsid w:val="00764BA2"/>
    <w:rsid w:val="00764DBD"/>
    <w:rsid w:val="0077286D"/>
    <w:rsid w:val="007732A2"/>
    <w:rsid w:val="007B15EE"/>
    <w:rsid w:val="007B4B2D"/>
    <w:rsid w:val="007E137E"/>
    <w:rsid w:val="00811779"/>
    <w:rsid w:val="008237AF"/>
    <w:rsid w:val="00841A5F"/>
    <w:rsid w:val="0086257F"/>
    <w:rsid w:val="008917EE"/>
    <w:rsid w:val="008A61BF"/>
    <w:rsid w:val="008A7363"/>
    <w:rsid w:val="008B2761"/>
    <w:rsid w:val="008C056D"/>
    <w:rsid w:val="008D13AF"/>
    <w:rsid w:val="008D5D5D"/>
    <w:rsid w:val="008D6FA1"/>
    <w:rsid w:val="00912F90"/>
    <w:rsid w:val="00922B49"/>
    <w:rsid w:val="00923FA7"/>
    <w:rsid w:val="00936F7D"/>
    <w:rsid w:val="00947358"/>
    <w:rsid w:val="00970145"/>
    <w:rsid w:val="00984976"/>
    <w:rsid w:val="00992645"/>
    <w:rsid w:val="009A4AAC"/>
    <w:rsid w:val="009B0CC8"/>
    <w:rsid w:val="00A02FC6"/>
    <w:rsid w:val="00A13037"/>
    <w:rsid w:val="00A14CD5"/>
    <w:rsid w:val="00A27814"/>
    <w:rsid w:val="00A428E7"/>
    <w:rsid w:val="00A57B2E"/>
    <w:rsid w:val="00A57C63"/>
    <w:rsid w:val="00A60CD4"/>
    <w:rsid w:val="00A6712A"/>
    <w:rsid w:val="00A70D7B"/>
    <w:rsid w:val="00A759A5"/>
    <w:rsid w:val="00A94004"/>
    <w:rsid w:val="00AA52E0"/>
    <w:rsid w:val="00AC1C17"/>
    <w:rsid w:val="00AC3C3A"/>
    <w:rsid w:val="00AC5A29"/>
    <w:rsid w:val="00AD084B"/>
    <w:rsid w:val="00B00C00"/>
    <w:rsid w:val="00B20A7A"/>
    <w:rsid w:val="00B41883"/>
    <w:rsid w:val="00B42231"/>
    <w:rsid w:val="00B44C3A"/>
    <w:rsid w:val="00B65CAC"/>
    <w:rsid w:val="00B70E66"/>
    <w:rsid w:val="00B90E5F"/>
    <w:rsid w:val="00B95BDA"/>
    <w:rsid w:val="00B96FB4"/>
    <w:rsid w:val="00BA5C91"/>
    <w:rsid w:val="00BD1B04"/>
    <w:rsid w:val="00BE2A1E"/>
    <w:rsid w:val="00BE74E7"/>
    <w:rsid w:val="00C04269"/>
    <w:rsid w:val="00C22414"/>
    <w:rsid w:val="00C376E1"/>
    <w:rsid w:val="00C56982"/>
    <w:rsid w:val="00C923EB"/>
    <w:rsid w:val="00CA1916"/>
    <w:rsid w:val="00CA2179"/>
    <w:rsid w:val="00CE7BF2"/>
    <w:rsid w:val="00D0104E"/>
    <w:rsid w:val="00D03163"/>
    <w:rsid w:val="00D04264"/>
    <w:rsid w:val="00D06FF9"/>
    <w:rsid w:val="00D31D11"/>
    <w:rsid w:val="00D62CA8"/>
    <w:rsid w:val="00D72AF5"/>
    <w:rsid w:val="00D767C3"/>
    <w:rsid w:val="00DA57C9"/>
    <w:rsid w:val="00DE0BF9"/>
    <w:rsid w:val="00DE139D"/>
    <w:rsid w:val="00DE6E0B"/>
    <w:rsid w:val="00DF3066"/>
    <w:rsid w:val="00E233C9"/>
    <w:rsid w:val="00E568F1"/>
    <w:rsid w:val="00E7172D"/>
    <w:rsid w:val="00E71F29"/>
    <w:rsid w:val="00E92AA4"/>
    <w:rsid w:val="00ED1936"/>
    <w:rsid w:val="00ED4381"/>
    <w:rsid w:val="00EE495D"/>
    <w:rsid w:val="00F356B3"/>
    <w:rsid w:val="00F4745E"/>
    <w:rsid w:val="00F63BB7"/>
    <w:rsid w:val="00F843C7"/>
    <w:rsid w:val="00F94676"/>
    <w:rsid w:val="00FB0EE9"/>
    <w:rsid w:val="00FC00D5"/>
    <w:rsid w:val="00FD1A67"/>
    <w:rsid w:val="00FD1E50"/>
    <w:rsid w:val="00FD4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47"/>
    <w:rPr>
      <w:rFonts w:eastAsia="Calibri"/>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D08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_"/>
    <w:basedOn w:val="a0"/>
    <w:link w:val="2"/>
    <w:rsid w:val="002D0847"/>
    <w:rPr>
      <w:rFonts w:eastAsia="Times New Roman"/>
      <w:spacing w:val="9"/>
      <w:shd w:val="clear" w:color="auto" w:fill="FFFFFF"/>
    </w:rPr>
  </w:style>
  <w:style w:type="character" w:customStyle="1" w:styleId="1">
    <w:name w:val="Основной текст1"/>
    <w:basedOn w:val="a4"/>
    <w:rsid w:val="002D0847"/>
    <w:rPr>
      <w:rFonts w:eastAsia="Times New Roman"/>
      <w:color w:val="000000"/>
      <w:spacing w:val="9"/>
      <w:w w:val="100"/>
      <w:position w:val="0"/>
      <w:sz w:val="24"/>
      <w:szCs w:val="24"/>
      <w:shd w:val="clear" w:color="auto" w:fill="FFFFFF"/>
      <w:lang w:val="ru-RU"/>
    </w:rPr>
  </w:style>
  <w:style w:type="paragraph" w:customStyle="1" w:styleId="2">
    <w:name w:val="Основной текст2"/>
    <w:basedOn w:val="a"/>
    <w:link w:val="a4"/>
    <w:rsid w:val="002D0847"/>
    <w:pPr>
      <w:widowControl w:val="0"/>
      <w:shd w:val="clear" w:color="auto" w:fill="FFFFFF"/>
      <w:spacing w:before="600" w:after="60" w:line="0" w:lineRule="atLeast"/>
      <w:jc w:val="center"/>
    </w:pPr>
    <w:rPr>
      <w:rFonts w:eastAsia="Times New Roman"/>
      <w:spacing w:val="9"/>
      <w:szCs w:val="22"/>
    </w:rPr>
  </w:style>
  <w:style w:type="character" w:customStyle="1" w:styleId="blk">
    <w:name w:val="blk"/>
    <w:basedOn w:val="a0"/>
    <w:rsid w:val="00984976"/>
  </w:style>
  <w:style w:type="character" w:customStyle="1" w:styleId="apple-converted-space">
    <w:name w:val="apple-converted-space"/>
    <w:basedOn w:val="a0"/>
    <w:rsid w:val="00984976"/>
  </w:style>
  <w:style w:type="character" w:styleId="a5">
    <w:name w:val="Hyperlink"/>
    <w:basedOn w:val="a0"/>
    <w:uiPriority w:val="99"/>
    <w:semiHidden/>
    <w:unhideWhenUsed/>
    <w:rsid w:val="00984976"/>
    <w:rPr>
      <w:color w:val="0000FF"/>
      <w:u w:val="single"/>
    </w:rPr>
  </w:style>
  <w:style w:type="character" w:customStyle="1" w:styleId="s10">
    <w:name w:val="s_10"/>
    <w:basedOn w:val="a0"/>
    <w:rsid w:val="00676341"/>
  </w:style>
  <w:style w:type="paragraph" w:customStyle="1" w:styleId="s1">
    <w:name w:val="s_1"/>
    <w:basedOn w:val="a"/>
    <w:rsid w:val="00676341"/>
    <w:pPr>
      <w:spacing w:before="100" w:beforeAutospacing="1" w:after="100" w:afterAutospacing="1"/>
    </w:pPr>
    <w:rPr>
      <w:rFonts w:eastAsia="Times New Roman"/>
      <w:sz w:val="24"/>
      <w:szCs w:val="24"/>
      <w:lang w:eastAsia="ru-RU"/>
    </w:rPr>
  </w:style>
  <w:style w:type="paragraph" w:styleId="a6">
    <w:name w:val="header"/>
    <w:basedOn w:val="a"/>
    <w:link w:val="a7"/>
    <w:uiPriority w:val="99"/>
    <w:unhideWhenUsed/>
    <w:rsid w:val="006B3F49"/>
    <w:pPr>
      <w:tabs>
        <w:tab w:val="center" w:pos="4677"/>
        <w:tab w:val="right" w:pos="9355"/>
      </w:tabs>
    </w:pPr>
  </w:style>
  <w:style w:type="character" w:customStyle="1" w:styleId="a7">
    <w:name w:val="Верхний колонтитул Знак"/>
    <w:basedOn w:val="a0"/>
    <w:link w:val="a6"/>
    <w:uiPriority w:val="99"/>
    <w:rsid w:val="006B3F49"/>
    <w:rPr>
      <w:rFonts w:eastAsia="Calibri"/>
      <w:szCs w:val="28"/>
    </w:rPr>
  </w:style>
  <w:style w:type="paragraph" w:styleId="a8">
    <w:name w:val="footer"/>
    <w:basedOn w:val="a"/>
    <w:link w:val="a9"/>
    <w:uiPriority w:val="99"/>
    <w:unhideWhenUsed/>
    <w:rsid w:val="006B3F49"/>
    <w:pPr>
      <w:tabs>
        <w:tab w:val="center" w:pos="4677"/>
        <w:tab w:val="right" w:pos="9355"/>
      </w:tabs>
    </w:pPr>
  </w:style>
  <w:style w:type="character" w:customStyle="1" w:styleId="a9">
    <w:name w:val="Нижний колонтитул Знак"/>
    <w:basedOn w:val="a0"/>
    <w:link w:val="a8"/>
    <w:uiPriority w:val="99"/>
    <w:rsid w:val="006B3F49"/>
    <w:rPr>
      <w:rFonts w:eastAsia="Calibri"/>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47"/>
    <w:rPr>
      <w:rFonts w:eastAsia="Calibr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D08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_"/>
    <w:basedOn w:val="a0"/>
    <w:link w:val="2"/>
    <w:rsid w:val="002D0847"/>
    <w:rPr>
      <w:rFonts w:eastAsia="Times New Roman"/>
      <w:spacing w:val="9"/>
      <w:shd w:val="clear" w:color="auto" w:fill="FFFFFF"/>
    </w:rPr>
  </w:style>
  <w:style w:type="character" w:customStyle="1" w:styleId="1">
    <w:name w:val="Основной текст1"/>
    <w:basedOn w:val="a4"/>
    <w:rsid w:val="002D0847"/>
    <w:rPr>
      <w:rFonts w:eastAsia="Times New Roman"/>
      <w:color w:val="000000"/>
      <w:spacing w:val="9"/>
      <w:w w:val="100"/>
      <w:position w:val="0"/>
      <w:sz w:val="24"/>
      <w:szCs w:val="24"/>
      <w:shd w:val="clear" w:color="auto" w:fill="FFFFFF"/>
      <w:lang w:val="ru-RU"/>
    </w:rPr>
  </w:style>
  <w:style w:type="paragraph" w:customStyle="1" w:styleId="2">
    <w:name w:val="Основной текст2"/>
    <w:basedOn w:val="a"/>
    <w:link w:val="a4"/>
    <w:rsid w:val="002D0847"/>
    <w:pPr>
      <w:widowControl w:val="0"/>
      <w:shd w:val="clear" w:color="auto" w:fill="FFFFFF"/>
      <w:spacing w:before="600" w:after="60" w:line="0" w:lineRule="atLeast"/>
      <w:jc w:val="center"/>
    </w:pPr>
    <w:rPr>
      <w:rFonts w:eastAsia="Times New Roman"/>
      <w:spacing w:val="9"/>
      <w:szCs w:val="22"/>
    </w:rPr>
  </w:style>
  <w:style w:type="character" w:customStyle="1" w:styleId="blk">
    <w:name w:val="blk"/>
    <w:basedOn w:val="a0"/>
    <w:rsid w:val="00984976"/>
  </w:style>
  <w:style w:type="character" w:customStyle="1" w:styleId="apple-converted-space">
    <w:name w:val="apple-converted-space"/>
    <w:basedOn w:val="a0"/>
    <w:rsid w:val="00984976"/>
  </w:style>
  <w:style w:type="character" w:styleId="a5">
    <w:name w:val="Hyperlink"/>
    <w:basedOn w:val="a0"/>
    <w:uiPriority w:val="99"/>
    <w:semiHidden/>
    <w:unhideWhenUsed/>
    <w:rsid w:val="00984976"/>
    <w:rPr>
      <w:color w:val="0000FF"/>
      <w:u w:val="single"/>
    </w:rPr>
  </w:style>
  <w:style w:type="character" w:customStyle="1" w:styleId="s10">
    <w:name w:val="s_10"/>
    <w:basedOn w:val="a0"/>
    <w:rsid w:val="00676341"/>
  </w:style>
  <w:style w:type="paragraph" w:customStyle="1" w:styleId="s1">
    <w:name w:val="s_1"/>
    <w:basedOn w:val="a"/>
    <w:rsid w:val="00676341"/>
    <w:pPr>
      <w:spacing w:before="100" w:beforeAutospacing="1" w:after="100" w:afterAutospacing="1"/>
    </w:pPr>
    <w:rPr>
      <w:rFonts w:eastAsia="Times New Roman"/>
      <w:sz w:val="24"/>
      <w:szCs w:val="24"/>
      <w:lang w:eastAsia="ru-RU"/>
    </w:rPr>
  </w:style>
  <w:style w:type="paragraph" w:styleId="a6">
    <w:name w:val="header"/>
    <w:basedOn w:val="a"/>
    <w:link w:val="a7"/>
    <w:uiPriority w:val="99"/>
    <w:unhideWhenUsed/>
    <w:rsid w:val="006B3F49"/>
    <w:pPr>
      <w:tabs>
        <w:tab w:val="center" w:pos="4677"/>
        <w:tab w:val="right" w:pos="9355"/>
      </w:tabs>
    </w:pPr>
  </w:style>
  <w:style w:type="character" w:customStyle="1" w:styleId="a7">
    <w:name w:val="Верхний колонтитул Знак"/>
    <w:basedOn w:val="a0"/>
    <w:link w:val="a6"/>
    <w:uiPriority w:val="99"/>
    <w:rsid w:val="006B3F49"/>
    <w:rPr>
      <w:rFonts w:eastAsia="Calibri"/>
      <w:szCs w:val="28"/>
    </w:rPr>
  </w:style>
  <w:style w:type="paragraph" w:styleId="a8">
    <w:name w:val="footer"/>
    <w:basedOn w:val="a"/>
    <w:link w:val="a9"/>
    <w:uiPriority w:val="99"/>
    <w:unhideWhenUsed/>
    <w:rsid w:val="006B3F49"/>
    <w:pPr>
      <w:tabs>
        <w:tab w:val="center" w:pos="4677"/>
        <w:tab w:val="right" w:pos="9355"/>
      </w:tabs>
    </w:pPr>
  </w:style>
  <w:style w:type="character" w:customStyle="1" w:styleId="a9">
    <w:name w:val="Нижний колонтитул Знак"/>
    <w:basedOn w:val="a0"/>
    <w:link w:val="a8"/>
    <w:uiPriority w:val="99"/>
    <w:rsid w:val="006B3F49"/>
    <w:rPr>
      <w:rFonts w:eastAsia="Calibri"/>
      <w:szCs w:val="28"/>
    </w:rPr>
  </w:style>
</w:styles>
</file>

<file path=word/webSettings.xml><?xml version="1.0" encoding="utf-8"?>
<w:webSettings xmlns:r="http://schemas.openxmlformats.org/officeDocument/2006/relationships" xmlns:w="http://schemas.openxmlformats.org/wordprocessingml/2006/main">
  <w:divs>
    <w:div w:id="30767210">
      <w:bodyDiv w:val="1"/>
      <w:marLeft w:val="0"/>
      <w:marRight w:val="0"/>
      <w:marTop w:val="0"/>
      <w:marBottom w:val="0"/>
      <w:divBdr>
        <w:top w:val="none" w:sz="0" w:space="0" w:color="auto"/>
        <w:left w:val="none" w:sz="0" w:space="0" w:color="auto"/>
        <w:bottom w:val="none" w:sz="0" w:space="0" w:color="auto"/>
        <w:right w:val="none" w:sz="0" w:space="0" w:color="auto"/>
      </w:divBdr>
    </w:div>
    <w:div w:id="32927273">
      <w:bodyDiv w:val="1"/>
      <w:marLeft w:val="0"/>
      <w:marRight w:val="0"/>
      <w:marTop w:val="0"/>
      <w:marBottom w:val="0"/>
      <w:divBdr>
        <w:top w:val="none" w:sz="0" w:space="0" w:color="auto"/>
        <w:left w:val="none" w:sz="0" w:space="0" w:color="auto"/>
        <w:bottom w:val="none" w:sz="0" w:space="0" w:color="auto"/>
        <w:right w:val="none" w:sz="0" w:space="0" w:color="auto"/>
      </w:divBdr>
      <w:divsChild>
        <w:div w:id="1173373628">
          <w:marLeft w:val="0"/>
          <w:marRight w:val="0"/>
          <w:marTop w:val="0"/>
          <w:marBottom w:val="0"/>
          <w:divBdr>
            <w:top w:val="none" w:sz="0" w:space="0" w:color="auto"/>
            <w:left w:val="none" w:sz="0" w:space="0" w:color="auto"/>
            <w:bottom w:val="none" w:sz="0" w:space="0" w:color="auto"/>
            <w:right w:val="none" w:sz="0" w:space="0" w:color="auto"/>
          </w:divBdr>
        </w:div>
        <w:div w:id="886453814">
          <w:marLeft w:val="0"/>
          <w:marRight w:val="0"/>
          <w:marTop w:val="0"/>
          <w:marBottom w:val="0"/>
          <w:divBdr>
            <w:top w:val="none" w:sz="0" w:space="0" w:color="auto"/>
            <w:left w:val="none" w:sz="0" w:space="0" w:color="auto"/>
            <w:bottom w:val="none" w:sz="0" w:space="0" w:color="auto"/>
            <w:right w:val="none" w:sz="0" w:space="0" w:color="auto"/>
          </w:divBdr>
        </w:div>
        <w:div w:id="642661354">
          <w:marLeft w:val="0"/>
          <w:marRight w:val="0"/>
          <w:marTop w:val="120"/>
          <w:marBottom w:val="96"/>
          <w:divBdr>
            <w:top w:val="none" w:sz="0" w:space="0" w:color="auto"/>
            <w:left w:val="none" w:sz="0" w:space="0" w:color="auto"/>
            <w:bottom w:val="none" w:sz="0" w:space="0" w:color="auto"/>
            <w:right w:val="none" w:sz="0" w:space="0" w:color="auto"/>
          </w:divBdr>
          <w:divsChild>
            <w:div w:id="1621952479">
              <w:marLeft w:val="0"/>
              <w:marRight w:val="0"/>
              <w:marTop w:val="0"/>
              <w:marBottom w:val="0"/>
              <w:divBdr>
                <w:top w:val="none" w:sz="0" w:space="0" w:color="auto"/>
                <w:left w:val="none" w:sz="0" w:space="0" w:color="auto"/>
                <w:bottom w:val="none" w:sz="0" w:space="0" w:color="auto"/>
                <w:right w:val="none" w:sz="0" w:space="0" w:color="auto"/>
              </w:divBdr>
            </w:div>
            <w:div w:id="235166937">
              <w:marLeft w:val="0"/>
              <w:marRight w:val="0"/>
              <w:marTop w:val="0"/>
              <w:marBottom w:val="0"/>
              <w:divBdr>
                <w:top w:val="none" w:sz="0" w:space="0" w:color="auto"/>
                <w:left w:val="none" w:sz="0" w:space="0" w:color="auto"/>
                <w:bottom w:val="none" w:sz="0" w:space="0" w:color="auto"/>
                <w:right w:val="none" w:sz="0" w:space="0" w:color="auto"/>
              </w:divBdr>
            </w:div>
          </w:divsChild>
        </w:div>
        <w:div w:id="326634570">
          <w:marLeft w:val="0"/>
          <w:marRight w:val="0"/>
          <w:marTop w:val="0"/>
          <w:marBottom w:val="0"/>
          <w:divBdr>
            <w:top w:val="none" w:sz="0" w:space="0" w:color="auto"/>
            <w:left w:val="none" w:sz="0" w:space="0" w:color="auto"/>
            <w:bottom w:val="none" w:sz="0" w:space="0" w:color="auto"/>
            <w:right w:val="none" w:sz="0" w:space="0" w:color="auto"/>
          </w:divBdr>
        </w:div>
      </w:divsChild>
    </w:div>
    <w:div w:id="62485609">
      <w:bodyDiv w:val="1"/>
      <w:marLeft w:val="0"/>
      <w:marRight w:val="0"/>
      <w:marTop w:val="0"/>
      <w:marBottom w:val="0"/>
      <w:divBdr>
        <w:top w:val="none" w:sz="0" w:space="0" w:color="auto"/>
        <w:left w:val="none" w:sz="0" w:space="0" w:color="auto"/>
        <w:bottom w:val="none" w:sz="0" w:space="0" w:color="auto"/>
        <w:right w:val="none" w:sz="0" w:space="0" w:color="auto"/>
      </w:divBdr>
    </w:div>
    <w:div w:id="81419867">
      <w:bodyDiv w:val="1"/>
      <w:marLeft w:val="0"/>
      <w:marRight w:val="0"/>
      <w:marTop w:val="0"/>
      <w:marBottom w:val="0"/>
      <w:divBdr>
        <w:top w:val="none" w:sz="0" w:space="0" w:color="auto"/>
        <w:left w:val="none" w:sz="0" w:space="0" w:color="auto"/>
        <w:bottom w:val="none" w:sz="0" w:space="0" w:color="auto"/>
        <w:right w:val="none" w:sz="0" w:space="0" w:color="auto"/>
      </w:divBdr>
      <w:divsChild>
        <w:div w:id="1472794131">
          <w:marLeft w:val="0"/>
          <w:marRight w:val="0"/>
          <w:marTop w:val="0"/>
          <w:marBottom w:val="0"/>
          <w:divBdr>
            <w:top w:val="none" w:sz="0" w:space="0" w:color="auto"/>
            <w:left w:val="none" w:sz="0" w:space="0" w:color="auto"/>
            <w:bottom w:val="none" w:sz="0" w:space="0" w:color="auto"/>
            <w:right w:val="none" w:sz="0" w:space="0" w:color="auto"/>
          </w:divBdr>
        </w:div>
        <w:div w:id="84890096">
          <w:marLeft w:val="0"/>
          <w:marRight w:val="0"/>
          <w:marTop w:val="0"/>
          <w:marBottom w:val="0"/>
          <w:divBdr>
            <w:top w:val="none" w:sz="0" w:space="0" w:color="auto"/>
            <w:left w:val="none" w:sz="0" w:space="0" w:color="auto"/>
            <w:bottom w:val="none" w:sz="0" w:space="0" w:color="auto"/>
            <w:right w:val="none" w:sz="0" w:space="0" w:color="auto"/>
          </w:divBdr>
          <w:divsChild>
            <w:div w:id="18844453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4039233">
      <w:bodyDiv w:val="1"/>
      <w:marLeft w:val="0"/>
      <w:marRight w:val="0"/>
      <w:marTop w:val="0"/>
      <w:marBottom w:val="0"/>
      <w:divBdr>
        <w:top w:val="none" w:sz="0" w:space="0" w:color="auto"/>
        <w:left w:val="none" w:sz="0" w:space="0" w:color="auto"/>
        <w:bottom w:val="none" w:sz="0" w:space="0" w:color="auto"/>
        <w:right w:val="none" w:sz="0" w:space="0" w:color="auto"/>
      </w:divBdr>
      <w:divsChild>
        <w:div w:id="621888842">
          <w:marLeft w:val="0"/>
          <w:marRight w:val="0"/>
          <w:marTop w:val="120"/>
          <w:marBottom w:val="0"/>
          <w:divBdr>
            <w:top w:val="none" w:sz="0" w:space="0" w:color="auto"/>
            <w:left w:val="none" w:sz="0" w:space="0" w:color="auto"/>
            <w:bottom w:val="none" w:sz="0" w:space="0" w:color="auto"/>
            <w:right w:val="none" w:sz="0" w:space="0" w:color="auto"/>
          </w:divBdr>
        </w:div>
        <w:div w:id="915866515">
          <w:marLeft w:val="0"/>
          <w:marRight w:val="0"/>
          <w:marTop w:val="120"/>
          <w:marBottom w:val="0"/>
          <w:divBdr>
            <w:top w:val="none" w:sz="0" w:space="0" w:color="auto"/>
            <w:left w:val="none" w:sz="0" w:space="0" w:color="auto"/>
            <w:bottom w:val="none" w:sz="0" w:space="0" w:color="auto"/>
            <w:right w:val="none" w:sz="0" w:space="0" w:color="auto"/>
          </w:divBdr>
        </w:div>
        <w:div w:id="647518046">
          <w:marLeft w:val="0"/>
          <w:marRight w:val="0"/>
          <w:marTop w:val="120"/>
          <w:marBottom w:val="0"/>
          <w:divBdr>
            <w:top w:val="none" w:sz="0" w:space="0" w:color="auto"/>
            <w:left w:val="none" w:sz="0" w:space="0" w:color="auto"/>
            <w:bottom w:val="none" w:sz="0" w:space="0" w:color="auto"/>
            <w:right w:val="none" w:sz="0" w:space="0" w:color="auto"/>
          </w:divBdr>
        </w:div>
        <w:div w:id="1493447103">
          <w:marLeft w:val="0"/>
          <w:marRight w:val="0"/>
          <w:marTop w:val="120"/>
          <w:marBottom w:val="0"/>
          <w:divBdr>
            <w:top w:val="none" w:sz="0" w:space="0" w:color="auto"/>
            <w:left w:val="none" w:sz="0" w:space="0" w:color="auto"/>
            <w:bottom w:val="none" w:sz="0" w:space="0" w:color="auto"/>
            <w:right w:val="none" w:sz="0" w:space="0" w:color="auto"/>
          </w:divBdr>
        </w:div>
      </w:divsChild>
    </w:div>
    <w:div w:id="165360886">
      <w:bodyDiv w:val="1"/>
      <w:marLeft w:val="0"/>
      <w:marRight w:val="0"/>
      <w:marTop w:val="0"/>
      <w:marBottom w:val="0"/>
      <w:divBdr>
        <w:top w:val="none" w:sz="0" w:space="0" w:color="auto"/>
        <w:left w:val="none" w:sz="0" w:space="0" w:color="auto"/>
        <w:bottom w:val="none" w:sz="0" w:space="0" w:color="auto"/>
        <w:right w:val="none" w:sz="0" w:space="0" w:color="auto"/>
      </w:divBdr>
    </w:div>
    <w:div w:id="185677697">
      <w:bodyDiv w:val="1"/>
      <w:marLeft w:val="0"/>
      <w:marRight w:val="0"/>
      <w:marTop w:val="0"/>
      <w:marBottom w:val="0"/>
      <w:divBdr>
        <w:top w:val="none" w:sz="0" w:space="0" w:color="auto"/>
        <w:left w:val="none" w:sz="0" w:space="0" w:color="auto"/>
        <w:bottom w:val="none" w:sz="0" w:space="0" w:color="auto"/>
        <w:right w:val="none" w:sz="0" w:space="0" w:color="auto"/>
      </w:divBdr>
      <w:divsChild>
        <w:div w:id="593049918">
          <w:marLeft w:val="0"/>
          <w:marRight w:val="0"/>
          <w:marTop w:val="120"/>
          <w:marBottom w:val="0"/>
          <w:divBdr>
            <w:top w:val="none" w:sz="0" w:space="0" w:color="auto"/>
            <w:left w:val="none" w:sz="0" w:space="0" w:color="auto"/>
            <w:bottom w:val="none" w:sz="0" w:space="0" w:color="auto"/>
            <w:right w:val="none" w:sz="0" w:space="0" w:color="auto"/>
          </w:divBdr>
        </w:div>
        <w:div w:id="243993258">
          <w:marLeft w:val="0"/>
          <w:marRight w:val="0"/>
          <w:marTop w:val="120"/>
          <w:marBottom w:val="0"/>
          <w:divBdr>
            <w:top w:val="none" w:sz="0" w:space="0" w:color="auto"/>
            <w:left w:val="none" w:sz="0" w:space="0" w:color="auto"/>
            <w:bottom w:val="none" w:sz="0" w:space="0" w:color="auto"/>
            <w:right w:val="none" w:sz="0" w:space="0" w:color="auto"/>
          </w:divBdr>
        </w:div>
        <w:div w:id="886183170">
          <w:marLeft w:val="0"/>
          <w:marRight w:val="0"/>
          <w:marTop w:val="120"/>
          <w:marBottom w:val="0"/>
          <w:divBdr>
            <w:top w:val="none" w:sz="0" w:space="0" w:color="auto"/>
            <w:left w:val="none" w:sz="0" w:space="0" w:color="auto"/>
            <w:bottom w:val="none" w:sz="0" w:space="0" w:color="auto"/>
            <w:right w:val="none" w:sz="0" w:space="0" w:color="auto"/>
          </w:divBdr>
        </w:div>
      </w:divsChild>
    </w:div>
    <w:div w:id="276529096">
      <w:bodyDiv w:val="1"/>
      <w:marLeft w:val="0"/>
      <w:marRight w:val="0"/>
      <w:marTop w:val="0"/>
      <w:marBottom w:val="0"/>
      <w:divBdr>
        <w:top w:val="none" w:sz="0" w:space="0" w:color="auto"/>
        <w:left w:val="none" w:sz="0" w:space="0" w:color="auto"/>
        <w:bottom w:val="none" w:sz="0" w:space="0" w:color="auto"/>
        <w:right w:val="none" w:sz="0" w:space="0" w:color="auto"/>
      </w:divBdr>
      <w:divsChild>
        <w:div w:id="980616495">
          <w:marLeft w:val="0"/>
          <w:marRight w:val="0"/>
          <w:marTop w:val="0"/>
          <w:marBottom w:val="0"/>
          <w:divBdr>
            <w:top w:val="none" w:sz="0" w:space="0" w:color="auto"/>
            <w:left w:val="none" w:sz="0" w:space="0" w:color="auto"/>
            <w:bottom w:val="none" w:sz="0" w:space="0" w:color="auto"/>
            <w:right w:val="none" w:sz="0" w:space="0" w:color="auto"/>
          </w:divBdr>
        </w:div>
        <w:div w:id="1793354473">
          <w:marLeft w:val="0"/>
          <w:marRight w:val="0"/>
          <w:marTop w:val="0"/>
          <w:marBottom w:val="0"/>
          <w:divBdr>
            <w:top w:val="none" w:sz="0" w:space="0" w:color="auto"/>
            <w:left w:val="none" w:sz="0" w:space="0" w:color="auto"/>
            <w:bottom w:val="none" w:sz="0" w:space="0" w:color="auto"/>
            <w:right w:val="none" w:sz="0" w:space="0" w:color="auto"/>
          </w:divBdr>
        </w:div>
      </w:divsChild>
    </w:div>
    <w:div w:id="292953162">
      <w:bodyDiv w:val="1"/>
      <w:marLeft w:val="0"/>
      <w:marRight w:val="0"/>
      <w:marTop w:val="0"/>
      <w:marBottom w:val="0"/>
      <w:divBdr>
        <w:top w:val="none" w:sz="0" w:space="0" w:color="auto"/>
        <w:left w:val="none" w:sz="0" w:space="0" w:color="auto"/>
        <w:bottom w:val="none" w:sz="0" w:space="0" w:color="auto"/>
        <w:right w:val="none" w:sz="0" w:space="0" w:color="auto"/>
      </w:divBdr>
    </w:div>
    <w:div w:id="532886489">
      <w:bodyDiv w:val="1"/>
      <w:marLeft w:val="0"/>
      <w:marRight w:val="0"/>
      <w:marTop w:val="0"/>
      <w:marBottom w:val="0"/>
      <w:divBdr>
        <w:top w:val="none" w:sz="0" w:space="0" w:color="auto"/>
        <w:left w:val="none" w:sz="0" w:space="0" w:color="auto"/>
        <w:bottom w:val="none" w:sz="0" w:space="0" w:color="auto"/>
        <w:right w:val="none" w:sz="0" w:space="0" w:color="auto"/>
      </w:divBdr>
      <w:divsChild>
        <w:div w:id="447283494">
          <w:marLeft w:val="0"/>
          <w:marRight w:val="0"/>
          <w:marTop w:val="120"/>
          <w:marBottom w:val="0"/>
          <w:divBdr>
            <w:top w:val="none" w:sz="0" w:space="0" w:color="auto"/>
            <w:left w:val="none" w:sz="0" w:space="0" w:color="auto"/>
            <w:bottom w:val="none" w:sz="0" w:space="0" w:color="auto"/>
            <w:right w:val="none" w:sz="0" w:space="0" w:color="auto"/>
          </w:divBdr>
        </w:div>
        <w:div w:id="551036762">
          <w:marLeft w:val="0"/>
          <w:marRight w:val="0"/>
          <w:marTop w:val="120"/>
          <w:marBottom w:val="0"/>
          <w:divBdr>
            <w:top w:val="none" w:sz="0" w:space="0" w:color="auto"/>
            <w:left w:val="none" w:sz="0" w:space="0" w:color="auto"/>
            <w:bottom w:val="none" w:sz="0" w:space="0" w:color="auto"/>
            <w:right w:val="none" w:sz="0" w:space="0" w:color="auto"/>
          </w:divBdr>
        </w:div>
        <w:div w:id="709038829">
          <w:marLeft w:val="0"/>
          <w:marRight w:val="0"/>
          <w:marTop w:val="120"/>
          <w:marBottom w:val="0"/>
          <w:divBdr>
            <w:top w:val="none" w:sz="0" w:space="0" w:color="auto"/>
            <w:left w:val="none" w:sz="0" w:space="0" w:color="auto"/>
            <w:bottom w:val="none" w:sz="0" w:space="0" w:color="auto"/>
            <w:right w:val="none" w:sz="0" w:space="0" w:color="auto"/>
          </w:divBdr>
        </w:div>
      </w:divsChild>
    </w:div>
    <w:div w:id="541553322">
      <w:bodyDiv w:val="1"/>
      <w:marLeft w:val="0"/>
      <w:marRight w:val="0"/>
      <w:marTop w:val="0"/>
      <w:marBottom w:val="0"/>
      <w:divBdr>
        <w:top w:val="none" w:sz="0" w:space="0" w:color="auto"/>
        <w:left w:val="none" w:sz="0" w:space="0" w:color="auto"/>
        <w:bottom w:val="none" w:sz="0" w:space="0" w:color="auto"/>
        <w:right w:val="none" w:sz="0" w:space="0" w:color="auto"/>
      </w:divBdr>
    </w:div>
    <w:div w:id="566692800">
      <w:bodyDiv w:val="1"/>
      <w:marLeft w:val="0"/>
      <w:marRight w:val="0"/>
      <w:marTop w:val="0"/>
      <w:marBottom w:val="0"/>
      <w:divBdr>
        <w:top w:val="none" w:sz="0" w:space="0" w:color="auto"/>
        <w:left w:val="none" w:sz="0" w:space="0" w:color="auto"/>
        <w:bottom w:val="none" w:sz="0" w:space="0" w:color="auto"/>
        <w:right w:val="none" w:sz="0" w:space="0" w:color="auto"/>
      </w:divBdr>
    </w:div>
    <w:div w:id="686442034">
      <w:bodyDiv w:val="1"/>
      <w:marLeft w:val="0"/>
      <w:marRight w:val="0"/>
      <w:marTop w:val="0"/>
      <w:marBottom w:val="0"/>
      <w:divBdr>
        <w:top w:val="none" w:sz="0" w:space="0" w:color="auto"/>
        <w:left w:val="none" w:sz="0" w:space="0" w:color="auto"/>
        <w:bottom w:val="none" w:sz="0" w:space="0" w:color="auto"/>
        <w:right w:val="none" w:sz="0" w:space="0" w:color="auto"/>
      </w:divBdr>
      <w:divsChild>
        <w:div w:id="292566051">
          <w:marLeft w:val="0"/>
          <w:marRight w:val="0"/>
          <w:marTop w:val="0"/>
          <w:marBottom w:val="0"/>
          <w:divBdr>
            <w:top w:val="none" w:sz="0" w:space="0" w:color="auto"/>
            <w:left w:val="none" w:sz="0" w:space="0" w:color="auto"/>
            <w:bottom w:val="none" w:sz="0" w:space="0" w:color="auto"/>
            <w:right w:val="none" w:sz="0" w:space="0" w:color="auto"/>
          </w:divBdr>
        </w:div>
        <w:div w:id="1130056319">
          <w:marLeft w:val="0"/>
          <w:marRight w:val="0"/>
          <w:marTop w:val="0"/>
          <w:marBottom w:val="0"/>
          <w:divBdr>
            <w:top w:val="none" w:sz="0" w:space="0" w:color="auto"/>
            <w:left w:val="none" w:sz="0" w:space="0" w:color="auto"/>
            <w:bottom w:val="none" w:sz="0" w:space="0" w:color="auto"/>
            <w:right w:val="none" w:sz="0" w:space="0" w:color="auto"/>
          </w:divBdr>
        </w:div>
        <w:div w:id="46297808">
          <w:marLeft w:val="0"/>
          <w:marRight w:val="0"/>
          <w:marTop w:val="0"/>
          <w:marBottom w:val="0"/>
          <w:divBdr>
            <w:top w:val="none" w:sz="0" w:space="0" w:color="auto"/>
            <w:left w:val="none" w:sz="0" w:space="0" w:color="auto"/>
            <w:bottom w:val="none" w:sz="0" w:space="0" w:color="auto"/>
            <w:right w:val="none" w:sz="0" w:space="0" w:color="auto"/>
          </w:divBdr>
        </w:div>
        <w:div w:id="847252383">
          <w:marLeft w:val="0"/>
          <w:marRight w:val="0"/>
          <w:marTop w:val="0"/>
          <w:marBottom w:val="0"/>
          <w:divBdr>
            <w:top w:val="none" w:sz="0" w:space="0" w:color="auto"/>
            <w:left w:val="none" w:sz="0" w:space="0" w:color="auto"/>
            <w:bottom w:val="none" w:sz="0" w:space="0" w:color="auto"/>
            <w:right w:val="none" w:sz="0" w:space="0" w:color="auto"/>
          </w:divBdr>
        </w:div>
        <w:div w:id="1899366313">
          <w:marLeft w:val="0"/>
          <w:marRight w:val="0"/>
          <w:marTop w:val="0"/>
          <w:marBottom w:val="0"/>
          <w:divBdr>
            <w:top w:val="none" w:sz="0" w:space="0" w:color="auto"/>
            <w:left w:val="none" w:sz="0" w:space="0" w:color="auto"/>
            <w:bottom w:val="none" w:sz="0" w:space="0" w:color="auto"/>
            <w:right w:val="none" w:sz="0" w:space="0" w:color="auto"/>
          </w:divBdr>
        </w:div>
        <w:div w:id="1640380203">
          <w:marLeft w:val="0"/>
          <w:marRight w:val="0"/>
          <w:marTop w:val="0"/>
          <w:marBottom w:val="0"/>
          <w:divBdr>
            <w:top w:val="none" w:sz="0" w:space="0" w:color="auto"/>
            <w:left w:val="none" w:sz="0" w:space="0" w:color="auto"/>
            <w:bottom w:val="none" w:sz="0" w:space="0" w:color="auto"/>
            <w:right w:val="none" w:sz="0" w:space="0" w:color="auto"/>
          </w:divBdr>
        </w:div>
        <w:div w:id="187572429">
          <w:marLeft w:val="0"/>
          <w:marRight w:val="0"/>
          <w:marTop w:val="0"/>
          <w:marBottom w:val="0"/>
          <w:divBdr>
            <w:top w:val="none" w:sz="0" w:space="0" w:color="auto"/>
            <w:left w:val="none" w:sz="0" w:space="0" w:color="auto"/>
            <w:bottom w:val="none" w:sz="0" w:space="0" w:color="auto"/>
            <w:right w:val="none" w:sz="0" w:space="0" w:color="auto"/>
          </w:divBdr>
        </w:div>
        <w:div w:id="2026636673">
          <w:marLeft w:val="0"/>
          <w:marRight w:val="0"/>
          <w:marTop w:val="0"/>
          <w:marBottom w:val="0"/>
          <w:divBdr>
            <w:top w:val="none" w:sz="0" w:space="0" w:color="auto"/>
            <w:left w:val="none" w:sz="0" w:space="0" w:color="auto"/>
            <w:bottom w:val="none" w:sz="0" w:space="0" w:color="auto"/>
            <w:right w:val="none" w:sz="0" w:space="0" w:color="auto"/>
          </w:divBdr>
        </w:div>
      </w:divsChild>
    </w:div>
    <w:div w:id="726925765">
      <w:bodyDiv w:val="1"/>
      <w:marLeft w:val="0"/>
      <w:marRight w:val="0"/>
      <w:marTop w:val="0"/>
      <w:marBottom w:val="0"/>
      <w:divBdr>
        <w:top w:val="none" w:sz="0" w:space="0" w:color="auto"/>
        <w:left w:val="none" w:sz="0" w:space="0" w:color="auto"/>
        <w:bottom w:val="none" w:sz="0" w:space="0" w:color="auto"/>
        <w:right w:val="none" w:sz="0" w:space="0" w:color="auto"/>
      </w:divBdr>
      <w:divsChild>
        <w:div w:id="47535498">
          <w:marLeft w:val="0"/>
          <w:marRight w:val="0"/>
          <w:marTop w:val="0"/>
          <w:marBottom w:val="0"/>
          <w:divBdr>
            <w:top w:val="none" w:sz="0" w:space="0" w:color="auto"/>
            <w:left w:val="none" w:sz="0" w:space="0" w:color="auto"/>
            <w:bottom w:val="none" w:sz="0" w:space="0" w:color="auto"/>
            <w:right w:val="none" w:sz="0" w:space="0" w:color="auto"/>
          </w:divBdr>
        </w:div>
      </w:divsChild>
    </w:div>
    <w:div w:id="769619776">
      <w:bodyDiv w:val="1"/>
      <w:marLeft w:val="0"/>
      <w:marRight w:val="0"/>
      <w:marTop w:val="0"/>
      <w:marBottom w:val="0"/>
      <w:divBdr>
        <w:top w:val="none" w:sz="0" w:space="0" w:color="auto"/>
        <w:left w:val="none" w:sz="0" w:space="0" w:color="auto"/>
        <w:bottom w:val="none" w:sz="0" w:space="0" w:color="auto"/>
        <w:right w:val="none" w:sz="0" w:space="0" w:color="auto"/>
      </w:divBdr>
    </w:div>
    <w:div w:id="839778694">
      <w:bodyDiv w:val="1"/>
      <w:marLeft w:val="0"/>
      <w:marRight w:val="0"/>
      <w:marTop w:val="0"/>
      <w:marBottom w:val="0"/>
      <w:divBdr>
        <w:top w:val="none" w:sz="0" w:space="0" w:color="auto"/>
        <w:left w:val="none" w:sz="0" w:space="0" w:color="auto"/>
        <w:bottom w:val="none" w:sz="0" w:space="0" w:color="auto"/>
        <w:right w:val="none" w:sz="0" w:space="0" w:color="auto"/>
      </w:divBdr>
      <w:divsChild>
        <w:div w:id="1142891607">
          <w:marLeft w:val="0"/>
          <w:marRight w:val="0"/>
          <w:marTop w:val="120"/>
          <w:marBottom w:val="0"/>
          <w:divBdr>
            <w:top w:val="none" w:sz="0" w:space="0" w:color="auto"/>
            <w:left w:val="none" w:sz="0" w:space="0" w:color="auto"/>
            <w:bottom w:val="none" w:sz="0" w:space="0" w:color="auto"/>
            <w:right w:val="none" w:sz="0" w:space="0" w:color="auto"/>
          </w:divBdr>
        </w:div>
      </w:divsChild>
    </w:div>
    <w:div w:id="865755911">
      <w:bodyDiv w:val="1"/>
      <w:marLeft w:val="0"/>
      <w:marRight w:val="0"/>
      <w:marTop w:val="0"/>
      <w:marBottom w:val="0"/>
      <w:divBdr>
        <w:top w:val="none" w:sz="0" w:space="0" w:color="auto"/>
        <w:left w:val="none" w:sz="0" w:space="0" w:color="auto"/>
        <w:bottom w:val="none" w:sz="0" w:space="0" w:color="auto"/>
        <w:right w:val="none" w:sz="0" w:space="0" w:color="auto"/>
      </w:divBdr>
      <w:divsChild>
        <w:div w:id="1002702094">
          <w:marLeft w:val="0"/>
          <w:marRight w:val="0"/>
          <w:marTop w:val="120"/>
          <w:marBottom w:val="0"/>
          <w:divBdr>
            <w:top w:val="none" w:sz="0" w:space="0" w:color="auto"/>
            <w:left w:val="none" w:sz="0" w:space="0" w:color="auto"/>
            <w:bottom w:val="none" w:sz="0" w:space="0" w:color="auto"/>
            <w:right w:val="none" w:sz="0" w:space="0" w:color="auto"/>
          </w:divBdr>
        </w:div>
        <w:div w:id="2106610592">
          <w:marLeft w:val="0"/>
          <w:marRight w:val="0"/>
          <w:marTop w:val="120"/>
          <w:marBottom w:val="0"/>
          <w:divBdr>
            <w:top w:val="none" w:sz="0" w:space="0" w:color="auto"/>
            <w:left w:val="none" w:sz="0" w:space="0" w:color="auto"/>
            <w:bottom w:val="none" w:sz="0" w:space="0" w:color="auto"/>
            <w:right w:val="none" w:sz="0" w:space="0" w:color="auto"/>
          </w:divBdr>
        </w:div>
      </w:divsChild>
    </w:div>
    <w:div w:id="871112231">
      <w:bodyDiv w:val="1"/>
      <w:marLeft w:val="0"/>
      <w:marRight w:val="0"/>
      <w:marTop w:val="0"/>
      <w:marBottom w:val="0"/>
      <w:divBdr>
        <w:top w:val="none" w:sz="0" w:space="0" w:color="auto"/>
        <w:left w:val="none" w:sz="0" w:space="0" w:color="auto"/>
        <w:bottom w:val="none" w:sz="0" w:space="0" w:color="auto"/>
        <w:right w:val="none" w:sz="0" w:space="0" w:color="auto"/>
      </w:divBdr>
    </w:div>
    <w:div w:id="888954349">
      <w:bodyDiv w:val="1"/>
      <w:marLeft w:val="0"/>
      <w:marRight w:val="0"/>
      <w:marTop w:val="0"/>
      <w:marBottom w:val="0"/>
      <w:divBdr>
        <w:top w:val="none" w:sz="0" w:space="0" w:color="auto"/>
        <w:left w:val="none" w:sz="0" w:space="0" w:color="auto"/>
        <w:bottom w:val="none" w:sz="0" w:space="0" w:color="auto"/>
        <w:right w:val="none" w:sz="0" w:space="0" w:color="auto"/>
      </w:divBdr>
      <w:divsChild>
        <w:div w:id="2098095875">
          <w:marLeft w:val="0"/>
          <w:marRight w:val="0"/>
          <w:marTop w:val="0"/>
          <w:marBottom w:val="0"/>
          <w:divBdr>
            <w:top w:val="none" w:sz="0" w:space="0" w:color="auto"/>
            <w:left w:val="none" w:sz="0" w:space="0" w:color="auto"/>
            <w:bottom w:val="none" w:sz="0" w:space="0" w:color="auto"/>
            <w:right w:val="none" w:sz="0" w:space="0" w:color="auto"/>
          </w:divBdr>
        </w:div>
        <w:div w:id="2088646254">
          <w:marLeft w:val="0"/>
          <w:marRight w:val="0"/>
          <w:marTop w:val="0"/>
          <w:marBottom w:val="0"/>
          <w:divBdr>
            <w:top w:val="none" w:sz="0" w:space="0" w:color="auto"/>
            <w:left w:val="none" w:sz="0" w:space="0" w:color="auto"/>
            <w:bottom w:val="none" w:sz="0" w:space="0" w:color="auto"/>
            <w:right w:val="none" w:sz="0" w:space="0" w:color="auto"/>
          </w:divBdr>
        </w:div>
        <w:div w:id="829560452">
          <w:marLeft w:val="0"/>
          <w:marRight w:val="0"/>
          <w:marTop w:val="0"/>
          <w:marBottom w:val="0"/>
          <w:divBdr>
            <w:top w:val="none" w:sz="0" w:space="0" w:color="auto"/>
            <w:left w:val="none" w:sz="0" w:space="0" w:color="auto"/>
            <w:bottom w:val="none" w:sz="0" w:space="0" w:color="auto"/>
            <w:right w:val="none" w:sz="0" w:space="0" w:color="auto"/>
          </w:divBdr>
        </w:div>
        <w:div w:id="1189559845">
          <w:marLeft w:val="0"/>
          <w:marRight w:val="0"/>
          <w:marTop w:val="0"/>
          <w:marBottom w:val="0"/>
          <w:divBdr>
            <w:top w:val="none" w:sz="0" w:space="0" w:color="auto"/>
            <w:left w:val="none" w:sz="0" w:space="0" w:color="auto"/>
            <w:bottom w:val="none" w:sz="0" w:space="0" w:color="auto"/>
            <w:right w:val="none" w:sz="0" w:space="0" w:color="auto"/>
          </w:divBdr>
        </w:div>
        <w:div w:id="1017270690">
          <w:marLeft w:val="0"/>
          <w:marRight w:val="0"/>
          <w:marTop w:val="0"/>
          <w:marBottom w:val="0"/>
          <w:divBdr>
            <w:top w:val="none" w:sz="0" w:space="0" w:color="auto"/>
            <w:left w:val="none" w:sz="0" w:space="0" w:color="auto"/>
            <w:bottom w:val="none" w:sz="0" w:space="0" w:color="auto"/>
            <w:right w:val="none" w:sz="0" w:space="0" w:color="auto"/>
          </w:divBdr>
        </w:div>
        <w:div w:id="1125998895">
          <w:marLeft w:val="0"/>
          <w:marRight w:val="0"/>
          <w:marTop w:val="0"/>
          <w:marBottom w:val="0"/>
          <w:divBdr>
            <w:top w:val="none" w:sz="0" w:space="0" w:color="auto"/>
            <w:left w:val="none" w:sz="0" w:space="0" w:color="auto"/>
            <w:bottom w:val="none" w:sz="0" w:space="0" w:color="auto"/>
            <w:right w:val="none" w:sz="0" w:space="0" w:color="auto"/>
          </w:divBdr>
        </w:div>
        <w:div w:id="1598706370">
          <w:marLeft w:val="0"/>
          <w:marRight w:val="0"/>
          <w:marTop w:val="0"/>
          <w:marBottom w:val="0"/>
          <w:divBdr>
            <w:top w:val="none" w:sz="0" w:space="0" w:color="auto"/>
            <w:left w:val="none" w:sz="0" w:space="0" w:color="auto"/>
            <w:bottom w:val="none" w:sz="0" w:space="0" w:color="auto"/>
            <w:right w:val="none" w:sz="0" w:space="0" w:color="auto"/>
          </w:divBdr>
        </w:div>
        <w:div w:id="2132942875">
          <w:marLeft w:val="0"/>
          <w:marRight w:val="0"/>
          <w:marTop w:val="0"/>
          <w:marBottom w:val="0"/>
          <w:divBdr>
            <w:top w:val="none" w:sz="0" w:space="0" w:color="auto"/>
            <w:left w:val="none" w:sz="0" w:space="0" w:color="auto"/>
            <w:bottom w:val="none" w:sz="0" w:space="0" w:color="auto"/>
            <w:right w:val="none" w:sz="0" w:space="0" w:color="auto"/>
          </w:divBdr>
        </w:div>
      </w:divsChild>
    </w:div>
    <w:div w:id="899025633">
      <w:bodyDiv w:val="1"/>
      <w:marLeft w:val="0"/>
      <w:marRight w:val="0"/>
      <w:marTop w:val="0"/>
      <w:marBottom w:val="0"/>
      <w:divBdr>
        <w:top w:val="none" w:sz="0" w:space="0" w:color="auto"/>
        <w:left w:val="none" w:sz="0" w:space="0" w:color="auto"/>
        <w:bottom w:val="none" w:sz="0" w:space="0" w:color="auto"/>
        <w:right w:val="none" w:sz="0" w:space="0" w:color="auto"/>
      </w:divBdr>
      <w:divsChild>
        <w:div w:id="1440754795">
          <w:marLeft w:val="0"/>
          <w:marRight w:val="0"/>
          <w:marTop w:val="0"/>
          <w:marBottom w:val="0"/>
          <w:divBdr>
            <w:top w:val="none" w:sz="0" w:space="0" w:color="auto"/>
            <w:left w:val="none" w:sz="0" w:space="0" w:color="auto"/>
            <w:bottom w:val="none" w:sz="0" w:space="0" w:color="auto"/>
            <w:right w:val="none" w:sz="0" w:space="0" w:color="auto"/>
          </w:divBdr>
        </w:div>
        <w:div w:id="376979319">
          <w:marLeft w:val="0"/>
          <w:marRight w:val="0"/>
          <w:marTop w:val="0"/>
          <w:marBottom w:val="0"/>
          <w:divBdr>
            <w:top w:val="none" w:sz="0" w:space="0" w:color="auto"/>
            <w:left w:val="none" w:sz="0" w:space="0" w:color="auto"/>
            <w:bottom w:val="none" w:sz="0" w:space="0" w:color="auto"/>
            <w:right w:val="none" w:sz="0" w:space="0" w:color="auto"/>
          </w:divBdr>
        </w:div>
        <w:div w:id="709570068">
          <w:marLeft w:val="0"/>
          <w:marRight w:val="0"/>
          <w:marTop w:val="120"/>
          <w:marBottom w:val="96"/>
          <w:divBdr>
            <w:top w:val="none" w:sz="0" w:space="0" w:color="auto"/>
            <w:left w:val="none" w:sz="0" w:space="0" w:color="auto"/>
            <w:bottom w:val="none" w:sz="0" w:space="0" w:color="auto"/>
            <w:right w:val="none" w:sz="0" w:space="0" w:color="auto"/>
          </w:divBdr>
          <w:divsChild>
            <w:div w:id="1297417839">
              <w:marLeft w:val="0"/>
              <w:marRight w:val="0"/>
              <w:marTop w:val="0"/>
              <w:marBottom w:val="0"/>
              <w:divBdr>
                <w:top w:val="none" w:sz="0" w:space="0" w:color="auto"/>
                <w:left w:val="none" w:sz="0" w:space="0" w:color="auto"/>
                <w:bottom w:val="none" w:sz="0" w:space="0" w:color="auto"/>
                <w:right w:val="none" w:sz="0" w:space="0" w:color="auto"/>
              </w:divBdr>
            </w:div>
            <w:div w:id="1734815084">
              <w:marLeft w:val="0"/>
              <w:marRight w:val="0"/>
              <w:marTop w:val="0"/>
              <w:marBottom w:val="0"/>
              <w:divBdr>
                <w:top w:val="none" w:sz="0" w:space="0" w:color="auto"/>
                <w:left w:val="none" w:sz="0" w:space="0" w:color="auto"/>
                <w:bottom w:val="none" w:sz="0" w:space="0" w:color="auto"/>
                <w:right w:val="none" w:sz="0" w:space="0" w:color="auto"/>
              </w:divBdr>
            </w:div>
          </w:divsChild>
        </w:div>
        <w:div w:id="1210604308">
          <w:marLeft w:val="0"/>
          <w:marRight w:val="0"/>
          <w:marTop w:val="0"/>
          <w:marBottom w:val="0"/>
          <w:divBdr>
            <w:top w:val="none" w:sz="0" w:space="0" w:color="auto"/>
            <w:left w:val="none" w:sz="0" w:space="0" w:color="auto"/>
            <w:bottom w:val="none" w:sz="0" w:space="0" w:color="auto"/>
            <w:right w:val="none" w:sz="0" w:space="0" w:color="auto"/>
          </w:divBdr>
        </w:div>
      </w:divsChild>
    </w:div>
    <w:div w:id="938098887">
      <w:bodyDiv w:val="1"/>
      <w:marLeft w:val="0"/>
      <w:marRight w:val="0"/>
      <w:marTop w:val="0"/>
      <w:marBottom w:val="0"/>
      <w:divBdr>
        <w:top w:val="none" w:sz="0" w:space="0" w:color="auto"/>
        <w:left w:val="none" w:sz="0" w:space="0" w:color="auto"/>
        <w:bottom w:val="none" w:sz="0" w:space="0" w:color="auto"/>
        <w:right w:val="none" w:sz="0" w:space="0" w:color="auto"/>
      </w:divBdr>
    </w:div>
    <w:div w:id="963727786">
      <w:bodyDiv w:val="1"/>
      <w:marLeft w:val="0"/>
      <w:marRight w:val="0"/>
      <w:marTop w:val="0"/>
      <w:marBottom w:val="0"/>
      <w:divBdr>
        <w:top w:val="none" w:sz="0" w:space="0" w:color="auto"/>
        <w:left w:val="none" w:sz="0" w:space="0" w:color="auto"/>
        <w:bottom w:val="none" w:sz="0" w:space="0" w:color="auto"/>
        <w:right w:val="none" w:sz="0" w:space="0" w:color="auto"/>
      </w:divBdr>
      <w:divsChild>
        <w:div w:id="736898524">
          <w:marLeft w:val="0"/>
          <w:marRight w:val="0"/>
          <w:marTop w:val="0"/>
          <w:marBottom w:val="0"/>
          <w:divBdr>
            <w:top w:val="none" w:sz="0" w:space="0" w:color="auto"/>
            <w:left w:val="none" w:sz="0" w:space="0" w:color="auto"/>
            <w:bottom w:val="none" w:sz="0" w:space="0" w:color="auto"/>
            <w:right w:val="none" w:sz="0" w:space="0" w:color="auto"/>
          </w:divBdr>
        </w:div>
        <w:div w:id="1785806644">
          <w:marLeft w:val="0"/>
          <w:marRight w:val="0"/>
          <w:marTop w:val="0"/>
          <w:marBottom w:val="0"/>
          <w:divBdr>
            <w:top w:val="none" w:sz="0" w:space="0" w:color="auto"/>
            <w:left w:val="none" w:sz="0" w:space="0" w:color="auto"/>
            <w:bottom w:val="none" w:sz="0" w:space="0" w:color="auto"/>
            <w:right w:val="none" w:sz="0" w:space="0" w:color="auto"/>
          </w:divBdr>
        </w:div>
        <w:div w:id="1081482754">
          <w:marLeft w:val="0"/>
          <w:marRight w:val="0"/>
          <w:marTop w:val="0"/>
          <w:marBottom w:val="0"/>
          <w:divBdr>
            <w:top w:val="none" w:sz="0" w:space="0" w:color="auto"/>
            <w:left w:val="none" w:sz="0" w:space="0" w:color="auto"/>
            <w:bottom w:val="none" w:sz="0" w:space="0" w:color="auto"/>
            <w:right w:val="none" w:sz="0" w:space="0" w:color="auto"/>
          </w:divBdr>
        </w:div>
      </w:divsChild>
    </w:div>
    <w:div w:id="1032148877">
      <w:bodyDiv w:val="1"/>
      <w:marLeft w:val="0"/>
      <w:marRight w:val="0"/>
      <w:marTop w:val="0"/>
      <w:marBottom w:val="0"/>
      <w:divBdr>
        <w:top w:val="none" w:sz="0" w:space="0" w:color="auto"/>
        <w:left w:val="none" w:sz="0" w:space="0" w:color="auto"/>
        <w:bottom w:val="none" w:sz="0" w:space="0" w:color="auto"/>
        <w:right w:val="none" w:sz="0" w:space="0" w:color="auto"/>
      </w:divBdr>
      <w:divsChild>
        <w:div w:id="317079902">
          <w:marLeft w:val="0"/>
          <w:marRight w:val="0"/>
          <w:marTop w:val="120"/>
          <w:marBottom w:val="0"/>
          <w:divBdr>
            <w:top w:val="none" w:sz="0" w:space="0" w:color="auto"/>
            <w:left w:val="none" w:sz="0" w:space="0" w:color="auto"/>
            <w:bottom w:val="none" w:sz="0" w:space="0" w:color="auto"/>
            <w:right w:val="none" w:sz="0" w:space="0" w:color="auto"/>
          </w:divBdr>
        </w:div>
        <w:div w:id="1314681993">
          <w:marLeft w:val="0"/>
          <w:marRight w:val="0"/>
          <w:marTop w:val="120"/>
          <w:marBottom w:val="0"/>
          <w:divBdr>
            <w:top w:val="none" w:sz="0" w:space="0" w:color="auto"/>
            <w:left w:val="none" w:sz="0" w:space="0" w:color="auto"/>
            <w:bottom w:val="none" w:sz="0" w:space="0" w:color="auto"/>
            <w:right w:val="none" w:sz="0" w:space="0" w:color="auto"/>
          </w:divBdr>
        </w:div>
        <w:div w:id="1258755519">
          <w:marLeft w:val="0"/>
          <w:marRight w:val="0"/>
          <w:marTop w:val="120"/>
          <w:marBottom w:val="0"/>
          <w:divBdr>
            <w:top w:val="none" w:sz="0" w:space="0" w:color="auto"/>
            <w:left w:val="none" w:sz="0" w:space="0" w:color="auto"/>
            <w:bottom w:val="none" w:sz="0" w:space="0" w:color="auto"/>
            <w:right w:val="none" w:sz="0" w:space="0" w:color="auto"/>
          </w:divBdr>
        </w:div>
      </w:divsChild>
    </w:div>
    <w:div w:id="1066993069">
      <w:bodyDiv w:val="1"/>
      <w:marLeft w:val="0"/>
      <w:marRight w:val="0"/>
      <w:marTop w:val="0"/>
      <w:marBottom w:val="0"/>
      <w:divBdr>
        <w:top w:val="none" w:sz="0" w:space="0" w:color="auto"/>
        <w:left w:val="none" w:sz="0" w:space="0" w:color="auto"/>
        <w:bottom w:val="none" w:sz="0" w:space="0" w:color="auto"/>
        <w:right w:val="none" w:sz="0" w:space="0" w:color="auto"/>
      </w:divBdr>
      <w:divsChild>
        <w:div w:id="977884277">
          <w:marLeft w:val="0"/>
          <w:marRight w:val="0"/>
          <w:marTop w:val="120"/>
          <w:marBottom w:val="0"/>
          <w:divBdr>
            <w:top w:val="none" w:sz="0" w:space="0" w:color="auto"/>
            <w:left w:val="none" w:sz="0" w:space="0" w:color="auto"/>
            <w:bottom w:val="none" w:sz="0" w:space="0" w:color="auto"/>
            <w:right w:val="none" w:sz="0" w:space="0" w:color="auto"/>
          </w:divBdr>
        </w:div>
        <w:div w:id="787550941">
          <w:marLeft w:val="0"/>
          <w:marRight w:val="0"/>
          <w:marTop w:val="120"/>
          <w:marBottom w:val="0"/>
          <w:divBdr>
            <w:top w:val="none" w:sz="0" w:space="0" w:color="auto"/>
            <w:left w:val="none" w:sz="0" w:space="0" w:color="auto"/>
            <w:bottom w:val="none" w:sz="0" w:space="0" w:color="auto"/>
            <w:right w:val="none" w:sz="0" w:space="0" w:color="auto"/>
          </w:divBdr>
        </w:div>
        <w:div w:id="1048797429">
          <w:marLeft w:val="0"/>
          <w:marRight w:val="0"/>
          <w:marTop w:val="120"/>
          <w:marBottom w:val="0"/>
          <w:divBdr>
            <w:top w:val="none" w:sz="0" w:space="0" w:color="auto"/>
            <w:left w:val="none" w:sz="0" w:space="0" w:color="auto"/>
            <w:bottom w:val="none" w:sz="0" w:space="0" w:color="auto"/>
            <w:right w:val="none" w:sz="0" w:space="0" w:color="auto"/>
          </w:divBdr>
        </w:div>
      </w:divsChild>
    </w:div>
    <w:div w:id="1140805927">
      <w:bodyDiv w:val="1"/>
      <w:marLeft w:val="0"/>
      <w:marRight w:val="0"/>
      <w:marTop w:val="0"/>
      <w:marBottom w:val="0"/>
      <w:divBdr>
        <w:top w:val="none" w:sz="0" w:space="0" w:color="auto"/>
        <w:left w:val="none" w:sz="0" w:space="0" w:color="auto"/>
        <w:bottom w:val="none" w:sz="0" w:space="0" w:color="auto"/>
        <w:right w:val="none" w:sz="0" w:space="0" w:color="auto"/>
      </w:divBdr>
    </w:div>
    <w:div w:id="1189828079">
      <w:bodyDiv w:val="1"/>
      <w:marLeft w:val="0"/>
      <w:marRight w:val="0"/>
      <w:marTop w:val="0"/>
      <w:marBottom w:val="0"/>
      <w:divBdr>
        <w:top w:val="none" w:sz="0" w:space="0" w:color="auto"/>
        <w:left w:val="none" w:sz="0" w:space="0" w:color="auto"/>
        <w:bottom w:val="none" w:sz="0" w:space="0" w:color="auto"/>
        <w:right w:val="none" w:sz="0" w:space="0" w:color="auto"/>
      </w:divBdr>
      <w:divsChild>
        <w:div w:id="1155873527">
          <w:marLeft w:val="0"/>
          <w:marRight w:val="0"/>
          <w:marTop w:val="0"/>
          <w:marBottom w:val="0"/>
          <w:divBdr>
            <w:top w:val="none" w:sz="0" w:space="0" w:color="auto"/>
            <w:left w:val="none" w:sz="0" w:space="0" w:color="auto"/>
            <w:bottom w:val="none" w:sz="0" w:space="0" w:color="auto"/>
            <w:right w:val="none" w:sz="0" w:space="0" w:color="auto"/>
          </w:divBdr>
        </w:div>
        <w:div w:id="1100298786">
          <w:marLeft w:val="0"/>
          <w:marRight w:val="0"/>
          <w:marTop w:val="0"/>
          <w:marBottom w:val="0"/>
          <w:divBdr>
            <w:top w:val="none" w:sz="0" w:space="0" w:color="auto"/>
            <w:left w:val="none" w:sz="0" w:space="0" w:color="auto"/>
            <w:bottom w:val="none" w:sz="0" w:space="0" w:color="auto"/>
            <w:right w:val="none" w:sz="0" w:space="0" w:color="auto"/>
          </w:divBdr>
        </w:div>
      </w:divsChild>
    </w:div>
    <w:div w:id="1191335219">
      <w:bodyDiv w:val="1"/>
      <w:marLeft w:val="0"/>
      <w:marRight w:val="0"/>
      <w:marTop w:val="0"/>
      <w:marBottom w:val="0"/>
      <w:divBdr>
        <w:top w:val="none" w:sz="0" w:space="0" w:color="auto"/>
        <w:left w:val="none" w:sz="0" w:space="0" w:color="auto"/>
        <w:bottom w:val="none" w:sz="0" w:space="0" w:color="auto"/>
        <w:right w:val="none" w:sz="0" w:space="0" w:color="auto"/>
      </w:divBdr>
      <w:divsChild>
        <w:div w:id="221908782">
          <w:marLeft w:val="0"/>
          <w:marRight w:val="0"/>
          <w:marTop w:val="120"/>
          <w:marBottom w:val="0"/>
          <w:divBdr>
            <w:top w:val="none" w:sz="0" w:space="0" w:color="auto"/>
            <w:left w:val="none" w:sz="0" w:space="0" w:color="auto"/>
            <w:bottom w:val="none" w:sz="0" w:space="0" w:color="auto"/>
            <w:right w:val="none" w:sz="0" w:space="0" w:color="auto"/>
          </w:divBdr>
        </w:div>
        <w:div w:id="1768696952">
          <w:marLeft w:val="0"/>
          <w:marRight w:val="0"/>
          <w:marTop w:val="120"/>
          <w:marBottom w:val="0"/>
          <w:divBdr>
            <w:top w:val="none" w:sz="0" w:space="0" w:color="auto"/>
            <w:left w:val="none" w:sz="0" w:space="0" w:color="auto"/>
            <w:bottom w:val="none" w:sz="0" w:space="0" w:color="auto"/>
            <w:right w:val="none" w:sz="0" w:space="0" w:color="auto"/>
          </w:divBdr>
        </w:div>
        <w:div w:id="531573568">
          <w:marLeft w:val="0"/>
          <w:marRight w:val="0"/>
          <w:marTop w:val="120"/>
          <w:marBottom w:val="0"/>
          <w:divBdr>
            <w:top w:val="none" w:sz="0" w:space="0" w:color="auto"/>
            <w:left w:val="none" w:sz="0" w:space="0" w:color="auto"/>
            <w:bottom w:val="none" w:sz="0" w:space="0" w:color="auto"/>
            <w:right w:val="none" w:sz="0" w:space="0" w:color="auto"/>
          </w:divBdr>
        </w:div>
        <w:div w:id="1191842488">
          <w:marLeft w:val="0"/>
          <w:marRight w:val="0"/>
          <w:marTop w:val="120"/>
          <w:marBottom w:val="0"/>
          <w:divBdr>
            <w:top w:val="none" w:sz="0" w:space="0" w:color="auto"/>
            <w:left w:val="none" w:sz="0" w:space="0" w:color="auto"/>
            <w:bottom w:val="none" w:sz="0" w:space="0" w:color="auto"/>
            <w:right w:val="none" w:sz="0" w:space="0" w:color="auto"/>
          </w:divBdr>
        </w:div>
        <w:div w:id="874272986">
          <w:marLeft w:val="0"/>
          <w:marRight w:val="0"/>
          <w:marTop w:val="120"/>
          <w:marBottom w:val="0"/>
          <w:divBdr>
            <w:top w:val="none" w:sz="0" w:space="0" w:color="auto"/>
            <w:left w:val="none" w:sz="0" w:space="0" w:color="auto"/>
            <w:bottom w:val="none" w:sz="0" w:space="0" w:color="auto"/>
            <w:right w:val="none" w:sz="0" w:space="0" w:color="auto"/>
          </w:divBdr>
        </w:div>
        <w:div w:id="1169368972">
          <w:marLeft w:val="0"/>
          <w:marRight w:val="0"/>
          <w:marTop w:val="120"/>
          <w:marBottom w:val="0"/>
          <w:divBdr>
            <w:top w:val="none" w:sz="0" w:space="0" w:color="auto"/>
            <w:left w:val="none" w:sz="0" w:space="0" w:color="auto"/>
            <w:bottom w:val="none" w:sz="0" w:space="0" w:color="auto"/>
            <w:right w:val="none" w:sz="0" w:space="0" w:color="auto"/>
          </w:divBdr>
        </w:div>
        <w:div w:id="1229338465">
          <w:marLeft w:val="0"/>
          <w:marRight w:val="0"/>
          <w:marTop w:val="120"/>
          <w:marBottom w:val="0"/>
          <w:divBdr>
            <w:top w:val="none" w:sz="0" w:space="0" w:color="auto"/>
            <w:left w:val="none" w:sz="0" w:space="0" w:color="auto"/>
            <w:bottom w:val="none" w:sz="0" w:space="0" w:color="auto"/>
            <w:right w:val="none" w:sz="0" w:space="0" w:color="auto"/>
          </w:divBdr>
        </w:div>
        <w:div w:id="181748398">
          <w:marLeft w:val="0"/>
          <w:marRight w:val="0"/>
          <w:marTop w:val="120"/>
          <w:marBottom w:val="0"/>
          <w:divBdr>
            <w:top w:val="none" w:sz="0" w:space="0" w:color="auto"/>
            <w:left w:val="none" w:sz="0" w:space="0" w:color="auto"/>
            <w:bottom w:val="none" w:sz="0" w:space="0" w:color="auto"/>
            <w:right w:val="none" w:sz="0" w:space="0" w:color="auto"/>
          </w:divBdr>
        </w:div>
        <w:div w:id="414402463">
          <w:marLeft w:val="0"/>
          <w:marRight w:val="0"/>
          <w:marTop w:val="120"/>
          <w:marBottom w:val="0"/>
          <w:divBdr>
            <w:top w:val="none" w:sz="0" w:space="0" w:color="auto"/>
            <w:left w:val="none" w:sz="0" w:space="0" w:color="auto"/>
            <w:bottom w:val="none" w:sz="0" w:space="0" w:color="auto"/>
            <w:right w:val="none" w:sz="0" w:space="0" w:color="auto"/>
          </w:divBdr>
        </w:div>
      </w:divsChild>
    </w:div>
    <w:div w:id="1214391031">
      <w:bodyDiv w:val="1"/>
      <w:marLeft w:val="0"/>
      <w:marRight w:val="0"/>
      <w:marTop w:val="0"/>
      <w:marBottom w:val="0"/>
      <w:divBdr>
        <w:top w:val="none" w:sz="0" w:space="0" w:color="auto"/>
        <w:left w:val="none" w:sz="0" w:space="0" w:color="auto"/>
        <w:bottom w:val="none" w:sz="0" w:space="0" w:color="auto"/>
        <w:right w:val="none" w:sz="0" w:space="0" w:color="auto"/>
      </w:divBdr>
    </w:div>
    <w:div w:id="1286236830">
      <w:bodyDiv w:val="1"/>
      <w:marLeft w:val="0"/>
      <w:marRight w:val="0"/>
      <w:marTop w:val="0"/>
      <w:marBottom w:val="0"/>
      <w:divBdr>
        <w:top w:val="none" w:sz="0" w:space="0" w:color="auto"/>
        <w:left w:val="none" w:sz="0" w:space="0" w:color="auto"/>
        <w:bottom w:val="none" w:sz="0" w:space="0" w:color="auto"/>
        <w:right w:val="none" w:sz="0" w:space="0" w:color="auto"/>
      </w:divBdr>
    </w:div>
    <w:div w:id="1327630229">
      <w:bodyDiv w:val="1"/>
      <w:marLeft w:val="0"/>
      <w:marRight w:val="0"/>
      <w:marTop w:val="0"/>
      <w:marBottom w:val="0"/>
      <w:divBdr>
        <w:top w:val="none" w:sz="0" w:space="0" w:color="auto"/>
        <w:left w:val="none" w:sz="0" w:space="0" w:color="auto"/>
        <w:bottom w:val="none" w:sz="0" w:space="0" w:color="auto"/>
        <w:right w:val="none" w:sz="0" w:space="0" w:color="auto"/>
      </w:divBdr>
    </w:div>
    <w:div w:id="1334839665">
      <w:bodyDiv w:val="1"/>
      <w:marLeft w:val="0"/>
      <w:marRight w:val="0"/>
      <w:marTop w:val="0"/>
      <w:marBottom w:val="0"/>
      <w:divBdr>
        <w:top w:val="none" w:sz="0" w:space="0" w:color="auto"/>
        <w:left w:val="none" w:sz="0" w:space="0" w:color="auto"/>
        <w:bottom w:val="none" w:sz="0" w:space="0" w:color="auto"/>
        <w:right w:val="none" w:sz="0" w:space="0" w:color="auto"/>
      </w:divBdr>
    </w:div>
    <w:div w:id="1379474766">
      <w:bodyDiv w:val="1"/>
      <w:marLeft w:val="0"/>
      <w:marRight w:val="0"/>
      <w:marTop w:val="0"/>
      <w:marBottom w:val="0"/>
      <w:divBdr>
        <w:top w:val="none" w:sz="0" w:space="0" w:color="auto"/>
        <w:left w:val="none" w:sz="0" w:space="0" w:color="auto"/>
        <w:bottom w:val="none" w:sz="0" w:space="0" w:color="auto"/>
        <w:right w:val="none" w:sz="0" w:space="0" w:color="auto"/>
      </w:divBdr>
      <w:divsChild>
        <w:div w:id="291635482">
          <w:marLeft w:val="0"/>
          <w:marRight w:val="0"/>
          <w:marTop w:val="0"/>
          <w:marBottom w:val="0"/>
          <w:divBdr>
            <w:top w:val="none" w:sz="0" w:space="0" w:color="auto"/>
            <w:left w:val="none" w:sz="0" w:space="0" w:color="auto"/>
            <w:bottom w:val="none" w:sz="0" w:space="0" w:color="auto"/>
            <w:right w:val="none" w:sz="0" w:space="0" w:color="auto"/>
          </w:divBdr>
        </w:div>
      </w:divsChild>
    </w:div>
    <w:div w:id="1387488774">
      <w:bodyDiv w:val="1"/>
      <w:marLeft w:val="0"/>
      <w:marRight w:val="0"/>
      <w:marTop w:val="0"/>
      <w:marBottom w:val="0"/>
      <w:divBdr>
        <w:top w:val="none" w:sz="0" w:space="0" w:color="auto"/>
        <w:left w:val="none" w:sz="0" w:space="0" w:color="auto"/>
        <w:bottom w:val="none" w:sz="0" w:space="0" w:color="auto"/>
        <w:right w:val="none" w:sz="0" w:space="0" w:color="auto"/>
      </w:divBdr>
      <w:divsChild>
        <w:div w:id="769929162">
          <w:marLeft w:val="0"/>
          <w:marRight w:val="0"/>
          <w:marTop w:val="120"/>
          <w:marBottom w:val="0"/>
          <w:divBdr>
            <w:top w:val="none" w:sz="0" w:space="0" w:color="auto"/>
            <w:left w:val="none" w:sz="0" w:space="0" w:color="auto"/>
            <w:bottom w:val="none" w:sz="0" w:space="0" w:color="auto"/>
            <w:right w:val="none" w:sz="0" w:space="0" w:color="auto"/>
          </w:divBdr>
        </w:div>
        <w:div w:id="14775869">
          <w:marLeft w:val="0"/>
          <w:marRight w:val="0"/>
          <w:marTop w:val="120"/>
          <w:marBottom w:val="0"/>
          <w:divBdr>
            <w:top w:val="none" w:sz="0" w:space="0" w:color="auto"/>
            <w:left w:val="none" w:sz="0" w:space="0" w:color="auto"/>
            <w:bottom w:val="none" w:sz="0" w:space="0" w:color="auto"/>
            <w:right w:val="none" w:sz="0" w:space="0" w:color="auto"/>
          </w:divBdr>
        </w:div>
        <w:div w:id="822816061">
          <w:marLeft w:val="0"/>
          <w:marRight w:val="0"/>
          <w:marTop w:val="120"/>
          <w:marBottom w:val="0"/>
          <w:divBdr>
            <w:top w:val="none" w:sz="0" w:space="0" w:color="auto"/>
            <w:left w:val="none" w:sz="0" w:space="0" w:color="auto"/>
            <w:bottom w:val="none" w:sz="0" w:space="0" w:color="auto"/>
            <w:right w:val="none" w:sz="0" w:space="0" w:color="auto"/>
          </w:divBdr>
        </w:div>
        <w:div w:id="85346154">
          <w:marLeft w:val="0"/>
          <w:marRight w:val="0"/>
          <w:marTop w:val="120"/>
          <w:marBottom w:val="0"/>
          <w:divBdr>
            <w:top w:val="none" w:sz="0" w:space="0" w:color="auto"/>
            <w:left w:val="none" w:sz="0" w:space="0" w:color="auto"/>
            <w:bottom w:val="none" w:sz="0" w:space="0" w:color="auto"/>
            <w:right w:val="none" w:sz="0" w:space="0" w:color="auto"/>
          </w:divBdr>
        </w:div>
        <w:div w:id="1229733544">
          <w:marLeft w:val="0"/>
          <w:marRight w:val="0"/>
          <w:marTop w:val="120"/>
          <w:marBottom w:val="0"/>
          <w:divBdr>
            <w:top w:val="none" w:sz="0" w:space="0" w:color="auto"/>
            <w:left w:val="none" w:sz="0" w:space="0" w:color="auto"/>
            <w:bottom w:val="none" w:sz="0" w:space="0" w:color="auto"/>
            <w:right w:val="none" w:sz="0" w:space="0" w:color="auto"/>
          </w:divBdr>
        </w:div>
      </w:divsChild>
    </w:div>
    <w:div w:id="1424650045">
      <w:bodyDiv w:val="1"/>
      <w:marLeft w:val="0"/>
      <w:marRight w:val="0"/>
      <w:marTop w:val="0"/>
      <w:marBottom w:val="0"/>
      <w:divBdr>
        <w:top w:val="none" w:sz="0" w:space="0" w:color="auto"/>
        <w:left w:val="none" w:sz="0" w:space="0" w:color="auto"/>
        <w:bottom w:val="none" w:sz="0" w:space="0" w:color="auto"/>
        <w:right w:val="none" w:sz="0" w:space="0" w:color="auto"/>
      </w:divBdr>
    </w:div>
    <w:div w:id="1460222985">
      <w:bodyDiv w:val="1"/>
      <w:marLeft w:val="0"/>
      <w:marRight w:val="0"/>
      <w:marTop w:val="0"/>
      <w:marBottom w:val="0"/>
      <w:divBdr>
        <w:top w:val="none" w:sz="0" w:space="0" w:color="auto"/>
        <w:left w:val="none" w:sz="0" w:space="0" w:color="auto"/>
        <w:bottom w:val="none" w:sz="0" w:space="0" w:color="auto"/>
        <w:right w:val="none" w:sz="0" w:space="0" w:color="auto"/>
      </w:divBdr>
    </w:div>
    <w:div w:id="1484081634">
      <w:bodyDiv w:val="1"/>
      <w:marLeft w:val="0"/>
      <w:marRight w:val="0"/>
      <w:marTop w:val="0"/>
      <w:marBottom w:val="0"/>
      <w:divBdr>
        <w:top w:val="none" w:sz="0" w:space="0" w:color="auto"/>
        <w:left w:val="none" w:sz="0" w:space="0" w:color="auto"/>
        <w:bottom w:val="none" w:sz="0" w:space="0" w:color="auto"/>
        <w:right w:val="none" w:sz="0" w:space="0" w:color="auto"/>
      </w:divBdr>
    </w:div>
    <w:div w:id="1494834978">
      <w:bodyDiv w:val="1"/>
      <w:marLeft w:val="0"/>
      <w:marRight w:val="0"/>
      <w:marTop w:val="0"/>
      <w:marBottom w:val="0"/>
      <w:divBdr>
        <w:top w:val="none" w:sz="0" w:space="0" w:color="auto"/>
        <w:left w:val="none" w:sz="0" w:space="0" w:color="auto"/>
        <w:bottom w:val="none" w:sz="0" w:space="0" w:color="auto"/>
        <w:right w:val="none" w:sz="0" w:space="0" w:color="auto"/>
      </w:divBdr>
      <w:divsChild>
        <w:div w:id="251477756">
          <w:marLeft w:val="0"/>
          <w:marRight w:val="0"/>
          <w:marTop w:val="0"/>
          <w:marBottom w:val="0"/>
          <w:divBdr>
            <w:top w:val="none" w:sz="0" w:space="0" w:color="auto"/>
            <w:left w:val="none" w:sz="0" w:space="0" w:color="auto"/>
            <w:bottom w:val="none" w:sz="0" w:space="0" w:color="auto"/>
            <w:right w:val="none" w:sz="0" w:space="0" w:color="auto"/>
          </w:divBdr>
        </w:div>
      </w:divsChild>
    </w:div>
    <w:div w:id="1501850991">
      <w:bodyDiv w:val="1"/>
      <w:marLeft w:val="0"/>
      <w:marRight w:val="0"/>
      <w:marTop w:val="0"/>
      <w:marBottom w:val="0"/>
      <w:divBdr>
        <w:top w:val="none" w:sz="0" w:space="0" w:color="auto"/>
        <w:left w:val="none" w:sz="0" w:space="0" w:color="auto"/>
        <w:bottom w:val="none" w:sz="0" w:space="0" w:color="auto"/>
        <w:right w:val="none" w:sz="0" w:space="0" w:color="auto"/>
      </w:divBdr>
      <w:divsChild>
        <w:div w:id="676814590">
          <w:marLeft w:val="0"/>
          <w:marRight w:val="0"/>
          <w:marTop w:val="0"/>
          <w:marBottom w:val="0"/>
          <w:divBdr>
            <w:top w:val="none" w:sz="0" w:space="0" w:color="auto"/>
            <w:left w:val="none" w:sz="0" w:space="0" w:color="auto"/>
            <w:bottom w:val="none" w:sz="0" w:space="0" w:color="auto"/>
            <w:right w:val="none" w:sz="0" w:space="0" w:color="auto"/>
          </w:divBdr>
        </w:div>
        <w:div w:id="1333020924">
          <w:marLeft w:val="0"/>
          <w:marRight w:val="0"/>
          <w:marTop w:val="0"/>
          <w:marBottom w:val="0"/>
          <w:divBdr>
            <w:top w:val="none" w:sz="0" w:space="0" w:color="auto"/>
            <w:left w:val="none" w:sz="0" w:space="0" w:color="auto"/>
            <w:bottom w:val="none" w:sz="0" w:space="0" w:color="auto"/>
            <w:right w:val="none" w:sz="0" w:space="0" w:color="auto"/>
          </w:divBdr>
        </w:div>
        <w:div w:id="431899965">
          <w:marLeft w:val="0"/>
          <w:marRight w:val="0"/>
          <w:marTop w:val="0"/>
          <w:marBottom w:val="0"/>
          <w:divBdr>
            <w:top w:val="none" w:sz="0" w:space="0" w:color="auto"/>
            <w:left w:val="none" w:sz="0" w:space="0" w:color="auto"/>
            <w:bottom w:val="none" w:sz="0" w:space="0" w:color="auto"/>
            <w:right w:val="none" w:sz="0" w:space="0" w:color="auto"/>
          </w:divBdr>
        </w:div>
      </w:divsChild>
    </w:div>
    <w:div w:id="1535919545">
      <w:bodyDiv w:val="1"/>
      <w:marLeft w:val="0"/>
      <w:marRight w:val="0"/>
      <w:marTop w:val="0"/>
      <w:marBottom w:val="0"/>
      <w:divBdr>
        <w:top w:val="none" w:sz="0" w:space="0" w:color="auto"/>
        <w:left w:val="none" w:sz="0" w:space="0" w:color="auto"/>
        <w:bottom w:val="none" w:sz="0" w:space="0" w:color="auto"/>
        <w:right w:val="none" w:sz="0" w:space="0" w:color="auto"/>
      </w:divBdr>
      <w:divsChild>
        <w:div w:id="737366450">
          <w:marLeft w:val="0"/>
          <w:marRight w:val="0"/>
          <w:marTop w:val="0"/>
          <w:marBottom w:val="0"/>
          <w:divBdr>
            <w:top w:val="none" w:sz="0" w:space="0" w:color="auto"/>
            <w:left w:val="none" w:sz="0" w:space="0" w:color="auto"/>
            <w:bottom w:val="none" w:sz="0" w:space="0" w:color="auto"/>
            <w:right w:val="none" w:sz="0" w:space="0" w:color="auto"/>
          </w:divBdr>
        </w:div>
        <w:div w:id="903415391">
          <w:marLeft w:val="0"/>
          <w:marRight w:val="0"/>
          <w:marTop w:val="0"/>
          <w:marBottom w:val="0"/>
          <w:divBdr>
            <w:top w:val="none" w:sz="0" w:space="0" w:color="auto"/>
            <w:left w:val="none" w:sz="0" w:space="0" w:color="auto"/>
            <w:bottom w:val="none" w:sz="0" w:space="0" w:color="auto"/>
            <w:right w:val="none" w:sz="0" w:space="0" w:color="auto"/>
          </w:divBdr>
        </w:div>
        <w:div w:id="2007516592">
          <w:marLeft w:val="0"/>
          <w:marRight w:val="0"/>
          <w:marTop w:val="0"/>
          <w:marBottom w:val="0"/>
          <w:divBdr>
            <w:top w:val="none" w:sz="0" w:space="0" w:color="auto"/>
            <w:left w:val="none" w:sz="0" w:space="0" w:color="auto"/>
            <w:bottom w:val="none" w:sz="0" w:space="0" w:color="auto"/>
            <w:right w:val="none" w:sz="0" w:space="0" w:color="auto"/>
          </w:divBdr>
        </w:div>
        <w:div w:id="303781850">
          <w:marLeft w:val="0"/>
          <w:marRight w:val="0"/>
          <w:marTop w:val="0"/>
          <w:marBottom w:val="0"/>
          <w:divBdr>
            <w:top w:val="none" w:sz="0" w:space="0" w:color="auto"/>
            <w:left w:val="none" w:sz="0" w:space="0" w:color="auto"/>
            <w:bottom w:val="none" w:sz="0" w:space="0" w:color="auto"/>
            <w:right w:val="none" w:sz="0" w:space="0" w:color="auto"/>
          </w:divBdr>
        </w:div>
        <w:div w:id="1438335015">
          <w:marLeft w:val="0"/>
          <w:marRight w:val="0"/>
          <w:marTop w:val="0"/>
          <w:marBottom w:val="0"/>
          <w:divBdr>
            <w:top w:val="none" w:sz="0" w:space="0" w:color="auto"/>
            <w:left w:val="none" w:sz="0" w:space="0" w:color="auto"/>
            <w:bottom w:val="none" w:sz="0" w:space="0" w:color="auto"/>
            <w:right w:val="none" w:sz="0" w:space="0" w:color="auto"/>
          </w:divBdr>
        </w:div>
        <w:div w:id="569770210">
          <w:marLeft w:val="0"/>
          <w:marRight w:val="0"/>
          <w:marTop w:val="0"/>
          <w:marBottom w:val="0"/>
          <w:divBdr>
            <w:top w:val="none" w:sz="0" w:space="0" w:color="auto"/>
            <w:left w:val="none" w:sz="0" w:space="0" w:color="auto"/>
            <w:bottom w:val="none" w:sz="0" w:space="0" w:color="auto"/>
            <w:right w:val="none" w:sz="0" w:space="0" w:color="auto"/>
          </w:divBdr>
        </w:div>
        <w:div w:id="1900239497">
          <w:marLeft w:val="0"/>
          <w:marRight w:val="0"/>
          <w:marTop w:val="0"/>
          <w:marBottom w:val="0"/>
          <w:divBdr>
            <w:top w:val="none" w:sz="0" w:space="0" w:color="auto"/>
            <w:left w:val="none" w:sz="0" w:space="0" w:color="auto"/>
            <w:bottom w:val="none" w:sz="0" w:space="0" w:color="auto"/>
            <w:right w:val="none" w:sz="0" w:space="0" w:color="auto"/>
          </w:divBdr>
        </w:div>
        <w:div w:id="1627160347">
          <w:marLeft w:val="0"/>
          <w:marRight w:val="0"/>
          <w:marTop w:val="0"/>
          <w:marBottom w:val="0"/>
          <w:divBdr>
            <w:top w:val="none" w:sz="0" w:space="0" w:color="auto"/>
            <w:left w:val="none" w:sz="0" w:space="0" w:color="auto"/>
            <w:bottom w:val="none" w:sz="0" w:space="0" w:color="auto"/>
            <w:right w:val="none" w:sz="0" w:space="0" w:color="auto"/>
          </w:divBdr>
        </w:div>
      </w:divsChild>
    </w:div>
    <w:div w:id="1544751580">
      <w:bodyDiv w:val="1"/>
      <w:marLeft w:val="0"/>
      <w:marRight w:val="0"/>
      <w:marTop w:val="0"/>
      <w:marBottom w:val="0"/>
      <w:divBdr>
        <w:top w:val="none" w:sz="0" w:space="0" w:color="auto"/>
        <w:left w:val="none" w:sz="0" w:space="0" w:color="auto"/>
        <w:bottom w:val="none" w:sz="0" w:space="0" w:color="auto"/>
        <w:right w:val="none" w:sz="0" w:space="0" w:color="auto"/>
      </w:divBdr>
      <w:divsChild>
        <w:div w:id="335304080">
          <w:marLeft w:val="0"/>
          <w:marRight w:val="0"/>
          <w:marTop w:val="120"/>
          <w:marBottom w:val="0"/>
          <w:divBdr>
            <w:top w:val="none" w:sz="0" w:space="0" w:color="auto"/>
            <w:left w:val="none" w:sz="0" w:space="0" w:color="auto"/>
            <w:bottom w:val="none" w:sz="0" w:space="0" w:color="auto"/>
            <w:right w:val="none" w:sz="0" w:space="0" w:color="auto"/>
          </w:divBdr>
        </w:div>
        <w:div w:id="146436978">
          <w:marLeft w:val="0"/>
          <w:marRight w:val="0"/>
          <w:marTop w:val="120"/>
          <w:marBottom w:val="0"/>
          <w:divBdr>
            <w:top w:val="none" w:sz="0" w:space="0" w:color="auto"/>
            <w:left w:val="none" w:sz="0" w:space="0" w:color="auto"/>
            <w:bottom w:val="none" w:sz="0" w:space="0" w:color="auto"/>
            <w:right w:val="none" w:sz="0" w:space="0" w:color="auto"/>
          </w:divBdr>
        </w:div>
        <w:div w:id="1957131715">
          <w:marLeft w:val="0"/>
          <w:marRight w:val="0"/>
          <w:marTop w:val="120"/>
          <w:marBottom w:val="0"/>
          <w:divBdr>
            <w:top w:val="none" w:sz="0" w:space="0" w:color="auto"/>
            <w:left w:val="none" w:sz="0" w:space="0" w:color="auto"/>
            <w:bottom w:val="none" w:sz="0" w:space="0" w:color="auto"/>
            <w:right w:val="none" w:sz="0" w:space="0" w:color="auto"/>
          </w:divBdr>
        </w:div>
        <w:div w:id="1854224062">
          <w:marLeft w:val="0"/>
          <w:marRight w:val="0"/>
          <w:marTop w:val="120"/>
          <w:marBottom w:val="0"/>
          <w:divBdr>
            <w:top w:val="none" w:sz="0" w:space="0" w:color="auto"/>
            <w:left w:val="none" w:sz="0" w:space="0" w:color="auto"/>
            <w:bottom w:val="none" w:sz="0" w:space="0" w:color="auto"/>
            <w:right w:val="none" w:sz="0" w:space="0" w:color="auto"/>
          </w:divBdr>
        </w:div>
        <w:div w:id="1075936716">
          <w:marLeft w:val="0"/>
          <w:marRight w:val="0"/>
          <w:marTop w:val="120"/>
          <w:marBottom w:val="0"/>
          <w:divBdr>
            <w:top w:val="none" w:sz="0" w:space="0" w:color="auto"/>
            <w:left w:val="none" w:sz="0" w:space="0" w:color="auto"/>
            <w:bottom w:val="none" w:sz="0" w:space="0" w:color="auto"/>
            <w:right w:val="none" w:sz="0" w:space="0" w:color="auto"/>
          </w:divBdr>
        </w:div>
        <w:div w:id="878930013">
          <w:marLeft w:val="0"/>
          <w:marRight w:val="0"/>
          <w:marTop w:val="120"/>
          <w:marBottom w:val="0"/>
          <w:divBdr>
            <w:top w:val="none" w:sz="0" w:space="0" w:color="auto"/>
            <w:left w:val="none" w:sz="0" w:space="0" w:color="auto"/>
            <w:bottom w:val="none" w:sz="0" w:space="0" w:color="auto"/>
            <w:right w:val="none" w:sz="0" w:space="0" w:color="auto"/>
          </w:divBdr>
        </w:div>
      </w:divsChild>
    </w:div>
    <w:div w:id="1556233359">
      <w:bodyDiv w:val="1"/>
      <w:marLeft w:val="0"/>
      <w:marRight w:val="0"/>
      <w:marTop w:val="0"/>
      <w:marBottom w:val="0"/>
      <w:divBdr>
        <w:top w:val="none" w:sz="0" w:space="0" w:color="auto"/>
        <w:left w:val="none" w:sz="0" w:space="0" w:color="auto"/>
        <w:bottom w:val="none" w:sz="0" w:space="0" w:color="auto"/>
        <w:right w:val="none" w:sz="0" w:space="0" w:color="auto"/>
      </w:divBdr>
    </w:div>
    <w:div w:id="1560020477">
      <w:bodyDiv w:val="1"/>
      <w:marLeft w:val="0"/>
      <w:marRight w:val="0"/>
      <w:marTop w:val="0"/>
      <w:marBottom w:val="0"/>
      <w:divBdr>
        <w:top w:val="none" w:sz="0" w:space="0" w:color="auto"/>
        <w:left w:val="none" w:sz="0" w:space="0" w:color="auto"/>
        <w:bottom w:val="none" w:sz="0" w:space="0" w:color="auto"/>
        <w:right w:val="none" w:sz="0" w:space="0" w:color="auto"/>
      </w:divBdr>
    </w:div>
    <w:div w:id="1581211540">
      <w:bodyDiv w:val="1"/>
      <w:marLeft w:val="0"/>
      <w:marRight w:val="0"/>
      <w:marTop w:val="0"/>
      <w:marBottom w:val="0"/>
      <w:divBdr>
        <w:top w:val="none" w:sz="0" w:space="0" w:color="auto"/>
        <w:left w:val="none" w:sz="0" w:space="0" w:color="auto"/>
        <w:bottom w:val="none" w:sz="0" w:space="0" w:color="auto"/>
        <w:right w:val="none" w:sz="0" w:space="0" w:color="auto"/>
      </w:divBdr>
      <w:divsChild>
        <w:div w:id="1252010206">
          <w:marLeft w:val="0"/>
          <w:marRight w:val="0"/>
          <w:marTop w:val="0"/>
          <w:marBottom w:val="0"/>
          <w:divBdr>
            <w:top w:val="none" w:sz="0" w:space="0" w:color="auto"/>
            <w:left w:val="none" w:sz="0" w:space="0" w:color="auto"/>
            <w:bottom w:val="none" w:sz="0" w:space="0" w:color="auto"/>
            <w:right w:val="none" w:sz="0" w:space="0" w:color="auto"/>
          </w:divBdr>
        </w:div>
        <w:div w:id="1864391655">
          <w:marLeft w:val="0"/>
          <w:marRight w:val="0"/>
          <w:marTop w:val="0"/>
          <w:marBottom w:val="0"/>
          <w:divBdr>
            <w:top w:val="none" w:sz="0" w:space="0" w:color="auto"/>
            <w:left w:val="none" w:sz="0" w:space="0" w:color="auto"/>
            <w:bottom w:val="none" w:sz="0" w:space="0" w:color="auto"/>
            <w:right w:val="none" w:sz="0" w:space="0" w:color="auto"/>
          </w:divBdr>
        </w:div>
      </w:divsChild>
    </w:div>
    <w:div w:id="1647664948">
      <w:bodyDiv w:val="1"/>
      <w:marLeft w:val="0"/>
      <w:marRight w:val="0"/>
      <w:marTop w:val="0"/>
      <w:marBottom w:val="0"/>
      <w:divBdr>
        <w:top w:val="none" w:sz="0" w:space="0" w:color="auto"/>
        <w:left w:val="none" w:sz="0" w:space="0" w:color="auto"/>
        <w:bottom w:val="none" w:sz="0" w:space="0" w:color="auto"/>
        <w:right w:val="none" w:sz="0" w:space="0" w:color="auto"/>
      </w:divBdr>
      <w:divsChild>
        <w:div w:id="573512121">
          <w:marLeft w:val="0"/>
          <w:marRight w:val="0"/>
          <w:marTop w:val="120"/>
          <w:marBottom w:val="0"/>
          <w:divBdr>
            <w:top w:val="none" w:sz="0" w:space="0" w:color="auto"/>
            <w:left w:val="none" w:sz="0" w:space="0" w:color="auto"/>
            <w:bottom w:val="none" w:sz="0" w:space="0" w:color="auto"/>
            <w:right w:val="none" w:sz="0" w:space="0" w:color="auto"/>
          </w:divBdr>
        </w:div>
        <w:div w:id="1648433224">
          <w:marLeft w:val="0"/>
          <w:marRight w:val="0"/>
          <w:marTop w:val="120"/>
          <w:marBottom w:val="0"/>
          <w:divBdr>
            <w:top w:val="none" w:sz="0" w:space="0" w:color="auto"/>
            <w:left w:val="none" w:sz="0" w:space="0" w:color="auto"/>
            <w:bottom w:val="none" w:sz="0" w:space="0" w:color="auto"/>
            <w:right w:val="none" w:sz="0" w:space="0" w:color="auto"/>
          </w:divBdr>
        </w:div>
        <w:div w:id="332344249">
          <w:marLeft w:val="0"/>
          <w:marRight w:val="0"/>
          <w:marTop w:val="120"/>
          <w:marBottom w:val="96"/>
          <w:divBdr>
            <w:top w:val="none" w:sz="0" w:space="0" w:color="auto"/>
            <w:left w:val="single" w:sz="24" w:space="0" w:color="CED3F1"/>
            <w:bottom w:val="none" w:sz="0" w:space="0" w:color="auto"/>
            <w:right w:val="none" w:sz="0" w:space="0" w:color="auto"/>
          </w:divBdr>
        </w:div>
        <w:div w:id="1670870040">
          <w:marLeft w:val="0"/>
          <w:marRight w:val="0"/>
          <w:marTop w:val="120"/>
          <w:marBottom w:val="0"/>
          <w:divBdr>
            <w:top w:val="none" w:sz="0" w:space="0" w:color="auto"/>
            <w:left w:val="none" w:sz="0" w:space="0" w:color="auto"/>
            <w:bottom w:val="none" w:sz="0" w:space="0" w:color="auto"/>
            <w:right w:val="none" w:sz="0" w:space="0" w:color="auto"/>
          </w:divBdr>
        </w:div>
      </w:divsChild>
    </w:div>
    <w:div w:id="1657874163">
      <w:bodyDiv w:val="1"/>
      <w:marLeft w:val="0"/>
      <w:marRight w:val="0"/>
      <w:marTop w:val="0"/>
      <w:marBottom w:val="0"/>
      <w:divBdr>
        <w:top w:val="none" w:sz="0" w:space="0" w:color="auto"/>
        <w:left w:val="none" w:sz="0" w:space="0" w:color="auto"/>
        <w:bottom w:val="none" w:sz="0" w:space="0" w:color="auto"/>
        <w:right w:val="none" w:sz="0" w:space="0" w:color="auto"/>
      </w:divBdr>
      <w:divsChild>
        <w:div w:id="1524244588">
          <w:marLeft w:val="0"/>
          <w:marRight w:val="0"/>
          <w:marTop w:val="120"/>
          <w:marBottom w:val="0"/>
          <w:divBdr>
            <w:top w:val="none" w:sz="0" w:space="0" w:color="auto"/>
            <w:left w:val="none" w:sz="0" w:space="0" w:color="auto"/>
            <w:bottom w:val="none" w:sz="0" w:space="0" w:color="auto"/>
            <w:right w:val="none" w:sz="0" w:space="0" w:color="auto"/>
          </w:divBdr>
        </w:div>
        <w:div w:id="1535002356">
          <w:marLeft w:val="0"/>
          <w:marRight w:val="0"/>
          <w:marTop w:val="120"/>
          <w:marBottom w:val="0"/>
          <w:divBdr>
            <w:top w:val="none" w:sz="0" w:space="0" w:color="auto"/>
            <w:left w:val="none" w:sz="0" w:space="0" w:color="auto"/>
            <w:bottom w:val="none" w:sz="0" w:space="0" w:color="auto"/>
            <w:right w:val="none" w:sz="0" w:space="0" w:color="auto"/>
          </w:divBdr>
        </w:div>
        <w:div w:id="782923530">
          <w:marLeft w:val="0"/>
          <w:marRight w:val="0"/>
          <w:marTop w:val="120"/>
          <w:marBottom w:val="0"/>
          <w:divBdr>
            <w:top w:val="none" w:sz="0" w:space="0" w:color="auto"/>
            <w:left w:val="none" w:sz="0" w:space="0" w:color="auto"/>
            <w:bottom w:val="none" w:sz="0" w:space="0" w:color="auto"/>
            <w:right w:val="none" w:sz="0" w:space="0" w:color="auto"/>
          </w:divBdr>
        </w:div>
        <w:div w:id="1922716216">
          <w:marLeft w:val="0"/>
          <w:marRight w:val="0"/>
          <w:marTop w:val="120"/>
          <w:marBottom w:val="0"/>
          <w:divBdr>
            <w:top w:val="none" w:sz="0" w:space="0" w:color="auto"/>
            <w:left w:val="none" w:sz="0" w:space="0" w:color="auto"/>
            <w:bottom w:val="none" w:sz="0" w:space="0" w:color="auto"/>
            <w:right w:val="none" w:sz="0" w:space="0" w:color="auto"/>
          </w:divBdr>
        </w:div>
        <w:div w:id="1389187255">
          <w:marLeft w:val="0"/>
          <w:marRight w:val="0"/>
          <w:marTop w:val="120"/>
          <w:marBottom w:val="0"/>
          <w:divBdr>
            <w:top w:val="none" w:sz="0" w:space="0" w:color="auto"/>
            <w:left w:val="none" w:sz="0" w:space="0" w:color="auto"/>
            <w:bottom w:val="none" w:sz="0" w:space="0" w:color="auto"/>
            <w:right w:val="none" w:sz="0" w:space="0" w:color="auto"/>
          </w:divBdr>
        </w:div>
        <w:div w:id="306596602">
          <w:marLeft w:val="0"/>
          <w:marRight w:val="0"/>
          <w:marTop w:val="120"/>
          <w:marBottom w:val="0"/>
          <w:divBdr>
            <w:top w:val="none" w:sz="0" w:space="0" w:color="auto"/>
            <w:left w:val="none" w:sz="0" w:space="0" w:color="auto"/>
            <w:bottom w:val="none" w:sz="0" w:space="0" w:color="auto"/>
            <w:right w:val="none" w:sz="0" w:space="0" w:color="auto"/>
          </w:divBdr>
        </w:div>
        <w:div w:id="105778469">
          <w:marLeft w:val="0"/>
          <w:marRight w:val="0"/>
          <w:marTop w:val="120"/>
          <w:marBottom w:val="0"/>
          <w:divBdr>
            <w:top w:val="none" w:sz="0" w:space="0" w:color="auto"/>
            <w:left w:val="none" w:sz="0" w:space="0" w:color="auto"/>
            <w:bottom w:val="none" w:sz="0" w:space="0" w:color="auto"/>
            <w:right w:val="none" w:sz="0" w:space="0" w:color="auto"/>
          </w:divBdr>
        </w:div>
        <w:div w:id="1603341936">
          <w:marLeft w:val="0"/>
          <w:marRight w:val="0"/>
          <w:marTop w:val="120"/>
          <w:marBottom w:val="0"/>
          <w:divBdr>
            <w:top w:val="none" w:sz="0" w:space="0" w:color="auto"/>
            <w:left w:val="none" w:sz="0" w:space="0" w:color="auto"/>
            <w:bottom w:val="none" w:sz="0" w:space="0" w:color="auto"/>
            <w:right w:val="none" w:sz="0" w:space="0" w:color="auto"/>
          </w:divBdr>
        </w:div>
      </w:divsChild>
    </w:div>
    <w:div w:id="1674989073">
      <w:bodyDiv w:val="1"/>
      <w:marLeft w:val="0"/>
      <w:marRight w:val="0"/>
      <w:marTop w:val="0"/>
      <w:marBottom w:val="0"/>
      <w:divBdr>
        <w:top w:val="none" w:sz="0" w:space="0" w:color="auto"/>
        <w:left w:val="none" w:sz="0" w:space="0" w:color="auto"/>
        <w:bottom w:val="none" w:sz="0" w:space="0" w:color="auto"/>
        <w:right w:val="none" w:sz="0" w:space="0" w:color="auto"/>
      </w:divBdr>
      <w:divsChild>
        <w:div w:id="1314217867">
          <w:marLeft w:val="0"/>
          <w:marRight w:val="0"/>
          <w:marTop w:val="120"/>
          <w:marBottom w:val="0"/>
          <w:divBdr>
            <w:top w:val="none" w:sz="0" w:space="0" w:color="auto"/>
            <w:left w:val="none" w:sz="0" w:space="0" w:color="auto"/>
            <w:bottom w:val="none" w:sz="0" w:space="0" w:color="auto"/>
            <w:right w:val="none" w:sz="0" w:space="0" w:color="auto"/>
          </w:divBdr>
        </w:div>
        <w:div w:id="2058360091">
          <w:marLeft w:val="0"/>
          <w:marRight w:val="0"/>
          <w:marTop w:val="120"/>
          <w:marBottom w:val="0"/>
          <w:divBdr>
            <w:top w:val="none" w:sz="0" w:space="0" w:color="auto"/>
            <w:left w:val="none" w:sz="0" w:space="0" w:color="auto"/>
            <w:bottom w:val="none" w:sz="0" w:space="0" w:color="auto"/>
            <w:right w:val="none" w:sz="0" w:space="0" w:color="auto"/>
          </w:divBdr>
        </w:div>
        <w:div w:id="896017997">
          <w:marLeft w:val="0"/>
          <w:marRight w:val="0"/>
          <w:marTop w:val="120"/>
          <w:marBottom w:val="0"/>
          <w:divBdr>
            <w:top w:val="none" w:sz="0" w:space="0" w:color="auto"/>
            <w:left w:val="none" w:sz="0" w:space="0" w:color="auto"/>
            <w:bottom w:val="none" w:sz="0" w:space="0" w:color="auto"/>
            <w:right w:val="none" w:sz="0" w:space="0" w:color="auto"/>
          </w:divBdr>
        </w:div>
      </w:divsChild>
    </w:div>
    <w:div w:id="1696229458">
      <w:bodyDiv w:val="1"/>
      <w:marLeft w:val="0"/>
      <w:marRight w:val="0"/>
      <w:marTop w:val="0"/>
      <w:marBottom w:val="0"/>
      <w:divBdr>
        <w:top w:val="none" w:sz="0" w:space="0" w:color="auto"/>
        <w:left w:val="none" w:sz="0" w:space="0" w:color="auto"/>
        <w:bottom w:val="none" w:sz="0" w:space="0" w:color="auto"/>
        <w:right w:val="none" w:sz="0" w:space="0" w:color="auto"/>
      </w:divBdr>
    </w:div>
    <w:div w:id="1743599798">
      <w:bodyDiv w:val="1"/>
      <w:marLeft w:val="0"/>
      <w:marRight w:val="0"/>
      <w:marTop w:val="0"/>
      <w:marBottom w:val="0"/>
      <w:divBdr>
        <w:top w:val="none" w:sz="0" w:space="0" w:color="auto"/>
        <w:left w:val="none" w:sz="0" w:space="0" w:color="auto"/>
        <w:bottom w:val="none" w:sz="0" w:space="0" w:color="auto"/>
        <w:right w:val="none" w:sz="0" w:space="0" w:color="auto"/>
      </w:divBdr>
    </w:div>
    <w:div w:id="1766731537">
      <w:bodyDiv w:val="1"/>
      <w:marLeft w:val="0"/>
      <w:marRight w:val="0"/>
      <w:marTop w:val="0"/>
      <w:marBottom w:val="0"/>
      <w:divBdr>
        <w:top w:val="none" w:sz="0" w:space="0" w:color="auto"/>
        <w:left w:val="none" w:sz="0" w:space="0" w:color="auto"/>
        <w:bottom w:val="none" w:sz="0" w:space="0" w:color="auto"/>
        <w:right w:val="none" w:sz="0" w:space="0" w:color="auto"/>
      </w:divBdr>
    </w:div>
    <w:div w:id="1784611967">
      <w:bodyDiv w:val="1"/>
      <w:marLeft w:val="0"/>
      <w:marRight w:val="0"/>
      <w:marTop w:val="0"/>
      <w:marBottom w:val="0"/>
      <w:divBdr>
        <w:top w:val="none" w:sz="0" w:space="0" w:color="auto"/>
        <w:left w:val="none" w:sz="0" w:space="0" w:color="auto"/>
        <w:bottom w:val="none" w:sz="0" w:space="0" w:color="auto"/>
        <w:right w:val="none" w:sz="0" w:space="0" w:color="auto"/>
      </w:divBdr>
    </w:div>
    <w:div w:id="1816214753">
      <w:bodyDiv w:val="1"/>
      <w:marLeft w:val="0"/>
      <w:marRight w:val="0"/>
      <w:marTop w:val="0"/>
      <w:marBottom w:val="0"/>
      <w:divBdr>
        <w:top w:val="none" w:sz="0" w:space="0" w:color="auto"/>
        <w:left w:val="none" w:sz="0" w:space="0" w:color="auto"/>
        <w:bottom w:val="none" w:sz="0" w:space="0" w:color="auto"/>
        <w:right w:val="none" w:sz="0" w:space="0" w:color="auto"/>
      </w:divBdr>
    </w:div>
    <w:div w:id="1840652735">
      <w:bodyDiv w:val="1"/>
      <w:marLeft w:val="0"/>
      <w:marRight w:val="0"/>
      <w:marTop w:val="0"/>
      <w:marBottom w:val="0"/>
      <w:divBdr>
        <w:top w:val="none" w:sz="0" w:space="0" w:color="auto"/>
        <w:left w:val="none" w:sz="0" w:space="0" w:color="auto"/>
        <w:bottom w:val="none" w:sz="0" w:space="0" w:color="auto"/>
        <w:right w:val="none" w:sz="0" w:space="0" w:color="auto"/>
      </w:divBdr>
      <w:divsChild>
        <w:div w:id="1996835013">
          <w:marLeft w:val="0"/>
          <w:marRight w:val="0"/>
          <w:marTop w:val="120"/>
          <w:marBottom w:val="96"/>
          <w:divBdr>
            <w:top w:val="none" w:sz="0" w:space="0" w:color="auto"/>
            <w:left w:val="none" w:sz="0" w:space="0" w:color="auto"/>
            <w:bottom w:val="none" w:sz="0" w:space="0" w:color="auto"/>
            <w:right w:val="none" w:sz="0" w:space="0" w:color="auto"/>
          </w:divBdr>
          <w:divsChild>
            <w:div w:id="1286425879">
              <w:marLeft w:val="0"/>
              <w:marRight w:val="0"/>
              <w:marTop w:val="0"/>
              <w:marBottom w:val="0"/>
              <w:divBdr>
                <w:top w:val="none" w:sz="0" w:space="0" w:color="auto"/>
                <w:left w:val="none" w:sz="0" w:space="0" w:color="auto"/>
                <w:bottom w:val="none" w:sz="0" w:space="0" w:color="auto"/>
                <w:right w:val="none" w:sz="0" w:space="0" w:color="auto"/>
              </w:divBdr>
            </w:div>
            <w:div w:id="189926147">
              <w:marLeft w:val="0"/>
              <w:marRight w:val="0"/>
              <w:marTop w:val="0"/>
              <w:marBottom w:val="0"/>
              <w:divBdr>
                <w:top w:val="none" w:sz="0" w:space="0" w:color="auto"/>
                <w:left w:val="none" w:sz="0" w:space="0" w:color="auto"/>
                <w:bottom w:val="none" w:sz="0" w:space="0" w:color="auto"/>
                <w:right w:val="none" w:sz="0" w:space="0" w:color="auto"/>
              </w:divBdr>
            </w:div>
          </w:divsChild>
        </w:div>
        <w:div w:id="1385063696">
          <w:marLeft w:val="0"/>
          <w:marRight w:val="0"/>
          <w:marTop w:val="0"/>
          <w:marBottom w:val="0"/>
          <w:divBdr>
            <w:top w:val="none" w:sz="0" w:space="0" w:color="auto"/>
            <w:left w:val="none" w:sz="0" w:space="0" w:color="auto"/>
            <w:bottom w:val="none" w:sz="0" w:space="0" w:color="auto"/>
            <w:right w:val="none" w:sz="0" w:space="0" w:color="auto"/>
          </w:divBdr>
        </w:div>
        <w:div w:id="1088886783">
          <w:marLeft w:val="0"/>
          <w:marRight w:val="0"/>
          <w:marTop w:val="0"/>
          <w:marBottom w:val="0"/>
          <w:divBdr>
            <w:top w:val="none" w:sz="0" w:space="0" w:color="auto"/>
            <w:left w:val="none" w:sz="0" w:space="0" w:color="auto"/>
            <w:bottom w:val="none" w:sz="0" w:space="0" w:color="auto"/>
            <w:right w:val="none" w:sz="0" w:space="0" w:color="auto"/>
          </w:divBdr>
        </w:div>
        <w:div w:id="836572828">
          <w:marLeft w:val="0"/>
          <w:marRight w:val="0"/>
          <w:marTop w:val="0"/>
          <w:marBottom w:val="0"/>
          <w:divBdr>
            <w:top w:val="none" w:sz="0" w:space="0" w:color="auto"/>
            <w:left w:val="none" w:sz="0" w:space="0" w:color="auto"/>
            <w:bottom w:val="none" w:sz="0" w:space="0" w:color="auto"/>
            <w:right w:val="none" w:sz="0" w:space="0" w:color="auto"/>
          </w:divBdr>
        </w:div>
      </w:divsChild>
    </w:div>
    <w:div w:id="1864056362">
      <w:bodyDiv w:val="1"/>
      <w:marLeft w:val="0"/>
      <w:marRight w:val="0"/>
      <w:marTop w:val="0"/>
      <w:marBottom w:val="0"/>
      <w:divBdr>
        <w:top w:val="none" w:sz="0" w:space="0" w:color="auto"/>
        <w:left w:val="none" w:sz="0" w:space="0" w:color="auto"/>
        <w:bottom w:val="none" w:sz="0" w:space="0" w:color="auto"/>
        <w:right w:val="none" w:sz="0" w:space="0" w:color="auto"/>
      </w:divBdr>
      <w:divsChild>
        <w:div w:id="152181471">
          <w:marLeft w:val="0"/>
          <w:marRight w:val="0"/>
          <w:marTop w:val="0"/>
          <w:marBottom w:val="0"/>
          <w:divBdr>
            <w:top w:val="none" w:sz="0" w:space="0" w:color="auto"/>
            <w:left w:val="none" w:sz="0" w:space="0" w:color="auto"/>
            <w:bottom w:val="none" w:sz="0" w:space="0" w:color="auto"/>
            <w:right w:val="none" w:sz="0" w:space="0" w:color="auto"/>
          </w:divBdr>
        </w:div>
      </w:divsChild>
    </w:div>
    <w:div w:id="1864787841">
      <w:bodyDiv w:val="1"/>
      <w:marLeft w:val="0"/>
      <w:marRight w:val="0"/>
      <w:marTop w:val="0"/>
      <w:marBottom w:val="0"/>
      <w:divBdr>
        <w:top w:val="none" w:sz="0" w:space="0" w:color="auto"/>
        <w:left w:val="none" w:sz="0" w:space="0" w:color="auto"/>
        <w:bottom w:val="none" w:sz="0" w:space="0" w:color="auto"/>
        <w:right w:val="none" w:sz="0" w:space="0" w:color="auto"/>
      </w:divBdr>
    </w:div>
    <w:div w:id="1884906449">
      <w:bodyDiv w:val="1"/>
      <w:marLeft w:val="0"/>
      <w:marRight w:val="0"/>
      <w:marTop w:val="0"/>
      <w:marBottom w:val="0"/>
      <w:divBdr>
        <w:top w:val="none" w:sz="0" w:space="0" w:color="auto"/>
        <w:left w:val="none" w:sz="0" w:space="0" w:color="auto"/>
        <w:bottom w:val="none" w:sz="0" w:space="0" w:color="auto"/>
        <w:right w:val="none" w:sz="0" w:space="0" w:color="auto"/>
      </w:divBdr>
      <w:divsChild>
        <w:div w:id="1863855915">
          <w:marLeft w:val="0"/>
          <w:marRight w:val="0"/>
          <w:marTop w:val="0"/>
          <w:marBottom w:val="0"/>
          <w:divBdr>
            <w:top w:val="none" w:sz="0" w:space="0" w:color="auto"/>
            <w:left w:val="none" w:sz="0" w:space="0" w:color="auto"/>
            <w:bottom w:val="none" w:sz="0" w:space="0" w:color="auto"/>
            <w:right w:val="none" w:sz="0" w:space="0" w:color="auto"/>
          </w:divBdr>
        </w:div>
        <w:div w:id="402485711">
          <w:marLeft w:val="0"/>
          <w:marRight w:val="0"/>
          <w:marTop w:val="0"/>
          <w:marBottom w:val="0"/>
          <w:divBdr>
            <w:top w:val="none" w:sz="0" w:space="0" w:color="auto"/>
            <w:left w:val="none" w:sz="0" w:space="0" w:color="auto"/>
            <w:bottom w:val="none" w:sz="0" w:space="0" w:color="auto"/>
            <w:right w:val="none" w:sz="0" w:space="0" w:color="auto"/>
          </w:divBdr>
        </w:div>
        <w:div w:id="818770862">
          <w:marLeft w:val="0"/>
          <w:marRight w:val="0"/>
          <w:marTop w:val="0"/>
          <w:marBottom w:val="0"/>
          <w:divBdr>
            <w:top w:val="none" w:sz="0" w:space="0" w:color="auto"/>
            <w:left w:val="none" w:sz="0" w:space="0" w:color="auto"/>
            <w:bottom w:val="none" w:sz="0" w:space="0" w:color="auto"/>
            <w:right w:val="none" w:sz="0" w:space="0" w:color="auto"/>
          </w:divBdr>
        </w:div>
        <w:div w:id="152449491">
          <w:marLeft w:val="0"/>
          <w:marRight w:val="0"/>
          <w:marTop w:val="0"/>
          <w:marBottom w:val="0"/>
          <w:divBdr>
            <w:top w:val="none" w:sz="0" w:space="0" w:color="auto"/>
            <w:left w:val="none" w:sz="0" w:space="0" w:color="auto"/>
            <w:bottom w:val="none" w:sz="0" w:space="0" w:color="auto"/>
            <w:right w:val="none" w:sz="0" w:space="0" w:color="auto"/>
          </w:divBdr>
        </w:div>
        <w:div w:id="145629646">
          <w:marLeft w:val="0"/>
          <w:marRight w:val="0"/>
          <w:marTop w:val="0"/>
          <w:marBottom w:val="0"/>
          <w:divBdr>
            <w:top w:val="none" w:sz="0" w:space="0" w:color="auto"/>
            <w:left w:val="none" w:sz="0" w:space="0" w:color="auto"/>
            <w:bottom w:val="none" w:sz="0" w:space="0" w:color="auto"/>
            <w:right w:val="none" w:sz="0" w:space="0" w:color="auto"/>
          </w:divBdr>
        </w:div>
        <w:div w:id="1746755702">
          <w:marLeft w:val="0"/>
          <w:marRight w:val="0"/>
          <w:marTop w:val="0"/>
          <w:marBottom w:val="0"/>
          <w:divBdr>
            <w:top w:val="none" w:sz="0" w:space="0" w:color="auto"/>
            <w:left w:val="none" w:sz="0" w:space="0" w:color="auto"/>
            <w:bottom w:val="none" w:sz="0" w:space="0" w:color="auto"/>
            <w:right w:val="none" w:sz="0" w:space="0" w:color="auto"/>
          </w:divBdr>
        </w:div>
        <w:div w:id="891884196">
          <w:marLeft w:val="0"/>
          <w:marRight w:val="0"/>
          <w:marTop w:val="0"/>
          <w:marBottom w:val="0"/>
          <w:divBdr>
            <w:top w:val="none" w:sz="0" w:space="0" w:color="auto"/>
            <w:left w:val="none" w:sz="0" w:space="0" w:color="auto"/>
            <w:bottom w:val="none" w:sz="0" w:space="0" w:color="auto"/>
            <w:right w:val="none" w:sz="0" w:space="0" w:color="auto"/>
          </w:divBdr>
        </w:div>
        <w:div w:id="806702339">
          <w:marLeft w:val="0"/>
          <w:marRight w:val="0"/>
          <w:marTop w:val="0"/>
          <w:marBottom w:val="0"/>
          <w:divBdr>
            <w:top w:val="none" w:sz="0" w:space="0" w:color="auto"/>
            <w:left w:val="none" w:sz="0" w:space="0" w:color="auto"/>
            <w:bottom w:val="none" w:sz="0" w:space="0" w:color="auto"/>
            <w:right w:val="none" w:sz="0" w:space="0" w:color="auto"/>
          </w:divBdr>
        </w:div>
        <w:div w:id="81800379">
          <w:marLeft w:val="0"/>
          <w:marRight w:val="0"/>
          <w:marTop w:val="0"/>
          <w:marBottom w:val="0"/>
          <w:divBdr>
            <w:top w:val="none" w:sz="0" w:space="0" w:color="auto"/>
            <w:left w:val="none" w:sz="0" w:space="0" w:color="auto"/>
            <w:bottom w:val="none" w:sz="0" w:space="0" w:color="auto"/>
            <w:right w:val="none" w:sz="0" w:space="0" w:color="auto"/>
          </w:divBdr>
        </w:div>
        <w:div w:id="493688012">
          <w:marLeft w:val="0"/>
          <w:marRight w:val="0"/>
          <w:marTop w:val="0"/>
          <w:marBottom w:val="0"/>
          <w:divBdr>
            <w:top w:val="none" w:sz="0" w:space="0" w:color="auto"/>
            <w:left w:val="none" w:sz="0" w:space="0" w:color="auto"/>
            <w:bottom w:val="none" w:sz="0" w:space="0" w:color="auto"/>
            <w:right w:val="none" w:sz="0" w:space="0" w:color="auto"/>
          </w:divBdr>
        </w:div>
      </w:divsChild>
    </w:div>
    <w:div w:id="1889296667">
      <w:bodyDiv w:val="1"/>
      <w:marLeft w:val="0"/>
      <w:marRight w:val="0"/>
      <w:marTop w:val="0"/>
      <w:marBottom w:val="0"/>
      <w:divBdr>
        <w:top w:val="none" w:sz="0" w:space="0" w:color="auto"/>
        <w:left w:val="none" w:sz="0" w:space="0" w:color="auto"/>
        <w:bottom w:val="none" w:sz="0" w:space="0" w:color="auto"/>
        <w:right w:val="none" w:sz="0" w:space="0" w:color="auto"/>
      </w:divBdr>
      <w:divsChild>
        <w:div w:id="2134785285">
          <w:marLeft w:val="0"/>
          <w:marRight w:val="0"/>
          <w:marTop w:val="0"/>
          <w:marBottom w:val="0"/>
          <w:divBdr>
            <w:top w:val="none" w:sz="0" w:space="0" w:color="auto"/>
            <w:left w:val="none" w:sz="0" w:space="0" w:color="auto"/>
            <w:bottom w:val="none" w:sz="0" w:space="0" w:color="auto"/>
            <w:right w:val="none" w:sz="0" w:space="0" w:color="auto"/>
          </w:divBdr>
          <w:divsChild>
            <w:div w:id="932319958">
              <w:marLeft w:val="0"/>
              <w:marRight w:val="0"/>
              <w:marTop w:val="0"/>
              <w:marBottom w:val="0"/>
              <w:divBdr>
                <w:top w:val="none" w:sz="0" w:space="0" w:color="auto"/>
                <w:left w:val="none" w:sz="0" w:space="0" w:color="auto"/>
                <w:bottom w:val="none" w:sz="0" w:space="0" w:color="auto"/>
                <w:right w:val="none" w:sz="0" w:space="0" w:color="auto"/>
              </w:divBdr>
              <w:divsChild>
                <w:div w:id="230044660">
                  <w:marLeft w:val="0"/>
                  <w:marRight w:val="0"/>
                  <w:marTop w:val="0"/>
                  <w:marBottom w:val="0"/>
                  <w:divBdr>
                    <w:top w:val="none" w:sz="0" w:space="0" w:color="auto"/>
                    <w:left w:val="none" w:sz="0" w:space="0" w:color="auto"/>
                    <w:bottom w:val="none" w:sz="0" w:space="0" w:color="auto"/>
                    <w:right w:val="none" w:sz="0" w:space="0" w:color="auto"/>
                  </w:divBdr>
                  <w:divsChild>
                    <w:div w:id="19057921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498690942">
              <w:marLeft w:val="0"/>
              <w:marRight w:val="0"/>
              <w:marTop w:val="0"/>
              <w:marBottom w:val="0"/>
              <w:divBdr>
                <w:top w:val="none" w:sz="0" w:space="0" w:color="auto"/>
                <w:left w:val="none" w:sz="0" w:space="0" w:color="auto"/>
                <w:bottom w:val="none" w:sz="0" w:space="0" w:color="auto"/>
                <w:right w:val="none" w:sz="0" w:space="0" w:color="auto"/>
              </w:divBdr>
            </w:div>
            <w:div w:id="1507087819">
              <w:marLeft w:val="0"/>
              <w:marRight w:val="0"/>
              <w:marTop w:val="0"/>
              <w:marBottom w:val="0"/>
              <w:divBdr>
                <w:top w:val="none" w:sz="0" w:space="0" w:color="auto"/>
                <w:left w:val="none" w:sz="0" w:space="0" w:color="auto"/>
                <w:bottom w:val="none" w:sz="0" w:space="0" w:color="auto"/>
                <w:right w:val="none" w:sz="0" w:space="0" w:color="auto"/>
              </w:divBdr>
              <w:divsChild>
                <w:div w:id="1482848010">
                  <w:marLeft w:val="0"/>
                  <w:marRight w:val="0"/>
                  <w:marTop w:val="0"/>
                  <w:marBottom w:val="300"/>
                  <w:divBdr>
                    <w:top w:val="none" w:sz="0" w:space="0" w:color="auto"/>
                    <w:left w:val="none" w:sz="0" w:space="0" w:color="auto"/>
                    <w:bottom w:val="none" w:sz="0" w:space="0" w:color="auto"/>
                    <w:right w:val="none" w:sz="0" w:space="0" w:color="auto"/>
                  </w:divBdr>
                </w:div>
              </w:divsChild>
            </w:div>
            <w:div w:id="1262446856">
              <w:marLeft w:val="0"/>
              <w:marRight w:val="0"/>
              <w:marTop w:val="0"/>
              <w:marBottom w:val="0"/>
              <w:divBdr>
                <w:top w:val="none" w:sz="0" w:space="0" w:color="auto"/>
                <w:left w:val="none" w:sz="0" w:space="0" w:color="auto"/>
                <w:bottom w:val="none" w:sz="0" w:space="0" w:color="auto"/>
                <w:right w:val="none" w:sz="0" w:space="0" w:color="auto"/>
              </w:divBdr>
              <w:divsChild>
                <w:div w:id="189222827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98935738">
      <w:bodyDiv w:val="1"/>
      <w:marLeft w:val="0"/>
      <w:marRight w:val="0"/>
      <w:marTop w:val="0"/>
      <w:marBottom w:val="0"/>
      <w:divBdr>
        <w:top w:val="none" w:sz="0" w:space="0" w:color="auto"/>
        <w:left w:val="none" w:sz="0" w:space="0" w:color="auto"/>
        <w:bottom w:val="none" w:sz="0" w:space="0" w:color="auto"/>
        <w:right w:val="none" w:sz="0" w:space="0" w:color="auto"/>
      </w:divBdr>
      <w:divsChild>
        <w:div w:id="586309893">
          <w:marLeft w:val="0"/>
          <w:marRight w:val="0"/>
          <w:marTop w:val="120"/>
          <w:marBottom w:val="0"/>
          <w:divBdr>
            <w:top w:val="none" w:sz="0" w:space="0" w:color="auto"/>
            <w:left w:val="none" w:sz="0" w:space="0" w:color="auto"/>
            <w:bottom w:val="none" w:sz="0" w:space="0" w:color="auto"/>
            <w:right w:val="none" w:sz="0" w:space="0" w:color="auto"/>
          </w:divBdr>
        </w:div>
        <w:div w:id="770317724">
          <w:marLeft w:val="0"/>
          <w:marRight w:val="0"/>
          <w:marTop w:val="120"/>
          <w:marBottom w:val="0"/>
          <w:divBdr>
            <w:top w:val="none" w:sz="0" w:space="0" w:color="auto"/>
            <w:left w:val="none" w:sz="0" w:space="0" w:color="auto"/>
            <w:bottom w:val="none" w:sz="0" w:space="0" w:color="auto"/>
            <w:right w:val="none" w:sz="0" w:space="0" w:color="auto"/>
          </w:divBdr>
        </w:div>
      </w:divsChild>
    </w:div>
    <w:div w:id="1925607884">
      <w:bodyDiv w:val="1"/>
      <w:marLeft w:val="0"/>
      <w:marRight w:val="0"/>
      <w:marTop w:val="0"/>
      <w:marBottom w:val="0"/>
      <w:divBdr>
        <w:top w:val="none" w:sz="0" w:space="0" w:color="auto"/>
        <w:left w:val="none" w:sz="0" w:space="0" w:color="auto"/>
        <w:bottom w:val="none" w:sz="0" w:space="0" w:color="auto"/>
        <w:right w:val="none" w:sz="0" w:space="0" w:color="auto"/>
      </w:divBdr>
      <w:divsChild>
        <w:div w:id="678002669">
          <w:marLeft w:val="0"/>
          <w:marRight w:val="0"/>
          <w:marTop w:val="120"/>
          <w:marBottom w:val="96"/>
          <w:divBdr>
            <w:top w:val="none" w:sz="0" w:space="0" w:color="auto"/>
            <w:left w:val="none" w:sz="0" w:space="0" w:color="auto"/>
            <w:bottom w:val="none" w:sz="0" w:space="0" w:color="auto"/>
            <w:right w:val="none" w:sz="0" w:space="0" w:color="auto"/>
          </w:divBdr>
          <w:divsChild>
            <w:div w:id="408695158">
              <w:marLeft w:val="0"/>
              <w:marRight w:val="0"/>
              <w:marTop w:val="0"/>
              <w:marBottom w:val="0"/>
              <w:divBdr>
                <w:top w:val="none" w:sz="0" w:space="0" w:color="auto"/>
                <w:left w:val="none" w:sz="0" w:space="0" w:color="auto"/>
                <w:bottom w:val="none" w:sz="0" w:space="0" w:color="auto"/>
                <w:right w:val="none" w:sz="0" w:space="0" w:color="auto"/>
              </w:divBdr>
            </w:div>
            <w:div w:id="614291109">
              <w:marLeft w:val="0"/>
              <w:marRight w:val="0"/>
              <w:marTop w:val="0"/>
              <w:marBottom w:val="0"/>
              <w:divBdr>
                <w:top w:val="none" w:sz="0" w:space="0" w:color="auto"/>
                <w:left w:val="none" w:sz="0" w:space="0" w:color="auto"/>
                <w:bottom w:val="none" w:sz="0" w:space="0" w:color="auto"/>
                <w:right w:val="none" w:sz="0" w:space="0" w:color="auto"/>
              </w:divBdr>
            </w:div>
          </w:divsChild>
        </w:div>
        <w:div w:id="1114902162">
          <w:marLeft w:val="0"/>
          <w:marRight w:val="0"/>
          <w:marTop w:val="0"/>
          <w:marBottom w:val="0"/>
          <w:divBdr>
            <w:top w:val="none" w:sz="0" w:space="0" w:color="auto"/>
            <w:left w:val="none" w:sz="0" w:space="0" w:color="auto"/>
            <w:bottom w:val="none" w:sz="0" w:space="0" w:color="auto"/>
            <w:right w:val="none" w:sz="0" w:space="0" w:color="auto"/>
          </w:divBdr>
        </w:div>
      </w:divsChild>
    </w:div>
    <w:div w:id="1954554822">
      <w:bodyDiv w:val="1"/>
      <w:marLeft w:val="0"/>
      <w:marRight w:val="0"/>
      <w:marTop w:val="0"/>
      <w:marBottom w:val="0"/>
      <w:divBdr>
        <w:top w:val="none" w:sz="0" w:space="0" w:color="auto"/>
        <w:left w:val="none" w:sz="0" w:space="0" w:color="auto"/>
        <w:bottom w:val="none" w:sz="0" w:space="0" w:color="auto"/>
        <w:right w:val="none" w:sz="0" w:space="0" w:color="auto"/>
      </w:divBdr>
      <w:divsChild>
        <w:div w:id="1505362257">
          <w:marLeft w:val="0"/>
          <w:marRight w:val="0"/>
          <w:marTop w:val="120"/>
          <w:marBottom w:val="0"/>
          <w:divBdr>
            <w:top w:val="none" w:sz="0" w:space="0" w:color="auto"/>
            <w:left w:val="none" w:sz="0" w:space="0" w:color="auto"/>
            <w:bottom w:val="none" w:sz="0" w:space="0" w:color="auto"/>
            <w:right w:val="none" w:sz="0" w:space="0" w:color="auto"/>
          </w:divBdr>
        </w:div>
        <w:div w:id="264658068">
          <w:marLeft w:val="0"/>
          <w:marRight w:val="0"/>
          <w:marTop w:val="120"/>
          <w:marBottom w:val="0"/>
          <w:divBdr>
            <w:top w:val="none" w:sz="0" w:space="0" w:color="auto"/>
            <w:left w:val="none" w:sz="0" w:space="0" w:color="auto"/>
            <w:bottom w:val="none" w:sz="0" w:space="0" w:color="auto"/>
            <w:right w:val="none" w:sz="0" w:space="0" w:color="auto"/>
          </w:divBdr>
        </w:div>
        <w:div w:id="975064734">
          <w:marLeft w:val="0"/>
          <w:marRight w:val="0"/>
          <w:marTop w:val="120"/>
          <w:marBottom w:val="0"/>
          <w:divBdr>
            <w:top w:val="none" w:sz="0" w:space="0" w:color="auto"/>
            <w:left w:val="none" w:sz="0" w:space="0" w:color="auto"/>
            <w:bottom w:val="none" w:sz="0" w:space="0" w:color="auto"/>
            <w:right w:val="none" w:sz="0" w:space="0" w:color="auto"/>
          </w:divBdr>
        </w:div>
        <w:div w:id="472329703">
          <w:marLeft w:val="0"/>
          <w:marRight w:val="0"/>
          <w:marTop w:val="120"/>
          <w:marBottom w:val="0"/>
          <w:divBdr>
            <w:top w:val="none" w:sz="0" w:space="0" w:color="auto"/>
            <w:left w:val="none" w:sz="0" w:space="0" w:color="auto"/>
            <w:bottom w:val="none" w:sz="0" w:space="0" w:color="auto"/>
            <w:right w:val="none" w:sz="0" w:space="0" w:color="auto"/>
          </w:divBdr>
        </w:div>
        <w:div w:id="196893082">
          <w:marLeft w:val="0"/>
          <w:marRight w:val="0"/>
          <w:marTop w:val="120"/>
          <w:marBottom w:val="0"/>
          <w:divBdr>
            <w:top w:val="none" w:sz="0" w:space="0" w:color="auto"/>
            <w:left w:val="none" w:sz="0" w:space="0" w:color="auto"/>
            <w:bottom w:val="none" w:sz="0" w:space="0" w:color="auto"/>
            <w:right w:val="none" w:sz="0" w:space="0" w:color="auto"/>
          </w:divBdr>
        </w:div>
        <w:div w:id="186212926">
          <w:marLeft w:val="0"/>
          <w:marRight w:val="0"/>
          <w:marTop w:val="120"/>
          <w:marBottom w:val="0"/>
          <w:divBdr>
            <w:top w:val="none" w:sz="0" w:space="0" w:color="auto"/>
            <w:left w:val="none" w:sz="0" w:space="0" w:color="auto"/>
            <w:bottom w:val="none" w:sz="0" w:space="0" w:color="auto"/>
            <w:right w:val="none" w:sz="0" w:space="0" w:color="auto"/>
          </w:divBdr>
        </w:div>
        <w:div w:id="2039617266">
          <w:marLeft w:val="0"/>
          <w:marRight w:val="0"/>
          <w:marTop w:val="120"/>
          <w:marBottom w:val="0"/>
          <w:divBdr>
            <w:top w:val="none" w:sz="0" w:space="0" w:color="auto"/>
            <w:left w:val="none" w:sz="0" w:space="0" w:color="auto"/>
            <w:bottom w:val="none" w:sz="0" w:space="0" w:color="auto"/>
            <w:right w:val="none" w:sz="0" w:space="0" w:color="auto"/>
          </w:divBdr>
        </w:div>
        <w:div w:id="1569026733">
          <w:marLeft w:val="0"/>
          <w:marRight w:val="0"/>
          <w:marTop w:val="120"/>
          <w:marBottom w:val="0"/>
          <w:divBdr>
            <w:top w:val="none" w:sz="0" w:space="0" w:color="auto"/>
            <w:left w:val="none" w:sz="0" w:space="0" w:color="auto"/>
            <w:bottom w:val="none" w:sz="0" w:space="0" w:color="auto"/>
            <w:right w:val="none" w:sz="0" w:space="0" w:color="auto"/>
          </w:divBdr>
        </w:div>
      </w:divsChild>
    </w:div>
    <w:div w:id="1961064904">
      <w:bodyDiv w:val="1"/>
      <w:marLeft w:val="0"/>
      <w:marRight w:val="0"/>
      <w:marTop w:val="0"/>
      <w:marBottom w:val="0"/>
      <w:divBdr>
        <w:top w:val="none" w:sz="0" w:space="0" w:color="auto"/>
        <w:left w:val="none" w:sz="0" w:space="0" w:color="auto"/>
        <w:bottom w:val="none" w:sz="0" w:space="0" w:color="auto"/>
        <w:right w:val="none" w:sz="0" w:space="0" w:color="auto"/>
      </w:divBdr>
    </w:div>
    <w:div w:id="1994792667">
      <w:bodyDiv w:val="1"/>
      <w:marLeft w:val="0"/>
      <w:marRight w:val="0"/>
      <w:marTop w:val="0"/>
      <w:marBottom w:val="0"/>
      <w:divBdr>
        <w:top w:val="none" w:sz="0" w:space="0" w:color="auto"/>
        <w:left w:val="none" w:sz="0" w:space="0" w:color="auto"/>
        <w:bottom w:val="none" w:sz="0" w:space="0" w:color="auto"/>
        <w:right w:val="none" w:sz="0" w:space="0" w:color="auto"/>
      </w:divBdr>
      <w:divsChild>
        <w:div w:id="210657272">
          <w:marLeft w:val="0"/>
          <w:marRight w:val="0"/>
          <w:marTop w:val="0"/>
          <w:marBottom w:val="0"/>
          <w:divBdr>
            <w:top w:val="none" w:sz="0" w:space="0" w:color="auto"/>
            <w:left w:val="none" w:sz="0" w:space="0" w:color="auto"/>
            <w:bottom w:val="none" w:sz="0" w:space="0" w:color="auto"/>
            <w:right w:val="none" w:sz="0" w:space="0" w:color="auto"/>
          </w:divBdr>
        </w:div>
        <w:div w:id="1219902161">
          <w:marLeft w:val="0"/>
          <w:marRight w:val="0"/>
          <w:marTop w:val="0"/>
          <w:marBottom w:val="0"/>
          <w:divBdr>
            <w:top w:val="none" w:sz="0" w:space="0" w:color="auto"/>
            <w:left w:val="none" w:sz="0" w:space="0" w:color="auto"/>
            <w:bottom w:val="none" w:sz="0" w:space="0" w:color="auto"/>
            <w:right w:val="none" w:sz="0" w:space="0" w:color="auto"/>
          </w:divBdr>
        </w:div>
        <w:div w:id="2040012147">
          <w:marLeft w:val="0"/>
          <w:marRight w:val="0"/>
          <w:marTop w:val="0"/>
          <w:marBottom w:val="0"/>
          <w:divBdr>
            <w:top w:val="none" w:sz="0" w:space="0" w:color="auto"/>
            <w:left w:val="none" w:sz="0" w:space="0" w:color="auto"/>
            <w:bottom w:val="none" w:sz="0" w:space="0" w:color="auto"/>
            <w:right w:val="none" w:sz="0" w:space="0" w:color="auto"/>
          </w:divBdr>
        </w:div>
        <w:div w:id="1206789839">
          <w:marLeft w:val="0"/>
          <w:marRight w:val="0"/>
          <w:marTop w:val="0"/>
          <w:marBottom w:val="192"/>
          <w:divBdr>
            <w:top w:val="none" w:sz="0" w:space="0" w:color="auto"/>
            <w:left w:val="none" w:sz="0" w:space="0" w:color="auto"/>
            <w:bottom w:val="none" w:sz="0" w:space="0" w:color="auto"/>
            <w:right w:val="none" w:sz="0" w:space="0" w:color="auto"/>
          </w:divBdr>
        </w:div>
        <w:div w:id="1500120755">
          <w:marLeft w:val="0"/>
          <w:marRight w:val="0"/>
          <w:marTop w:val="120"/>
          <w:marBottom w:val="96"/>
          <w:divBdr>
            <w:top w:val="none" w:sz="0" w:space="0" w:color="auto"/>
            <w:left w:val="none" w:sz="0" w:space="0" w:color="auto"/>
            <w:bottom w:val="none" w:sz="0" w:space="0" w:color="auto"/>
            <w:right w:val="none" w:sz="0" w:space="0" w:color="auto"/>
          </w:divBdr>
          <w:divsChild>
            <w:div w:id="1527255439">
              <w:marLeft w:val="0"/>
              <w:marRight w:val="0"/>
              <w:marTop w:val="0"/>
              <w:marBottom w:val="0"/>
              <w:divBdr>
                <w:top w:val="none" w:sz="0" w:space="0" w:color="auto"/>
                <w:left w:val="none" w:sz="0" w:space="0" w:color="auto"/>
                <w:bottom w:val="none" w:sz="0" w:space="0" w:color="auto"/>
                <w:right w:val="none" w:sz="0" w:space="0" w:color="auto"/>
              </w:divBdr>
            </w:div>
            <w:div w:id="354618508">
              <w:marLeft w:val="0"/>
              <w:marRight w:val="0"/>
              <w:marTop w:val="0"/>
              <w:marBottom w:val="0"/>
              <w:divBdr>
                <w:top w:val="none" w:sz="0" w:space="0" w:color="auto"/>
                <w:left w:val="none" w:sz="0" w:space="0" w:color="auto"/>
                <w:bottom w:val="none" w:sz="0" w:space="0" w:color="auto"/>
                <w:right w:val="none" w:sz="0" w:space="0" w:color="auto"/>
              </w:divBdr>
            </w:div>
          </w:divsChild>
        </w:div>
        <w:div w:id="138740262">
          <w:marLeft w:val="0"/>
          <w:marRight w:val="0"/>
          <w:marTop w:val="0"/>
          <w:marBottom w:val="0"/>
          <w:divBdr>
            <w:top w:val="none" w:sz="0" w:space="0" w:color="auto"/>
            <w:left w:val="none" w:sz="0" w:space="0" w:color="auto"/>
            <w:bottom w:val="none" w:sz="0" w:space="0" w:color="auto"/>
            <w:right w:val="none" w:sz="0" w:space="0" w:color="auto"/>
          </w:divBdr>
        </w:div>
      </w:divsChild>
    </w:div>
    <w:div w:id="2032217270">
      <w:bodyDiv w:val="1"/>
      <w:marLeft w:val="0"/>
      <w:marRight w:val="0"/>
      <w:marTop w:val="0"/>
      <w:marBottom w:val="0"/>
      <w:divBdr>
        <w:top w:val="none" w:sz="0" w:space="0" w:color="auto"/>
        <w:left w:val="none" w:sz="0" w:space="0" w:color="auto"/>
        <w:bottom w:val="none" w:sz="0" w:space="0" w:color="auto"/>
        <w:right w:val="none" w:sz="0" w:space="0" w:color="auto"/>
      </w:divBdr>
    </w:div>
    <w:div w:id="2060082336">
      <w:bodyDiv w:val="1"/>
      <w:marLeft w:val="0"/>
      <w:marRight w:val="0"/>
      <w:marTop w:val="0"/>
      <w:marBottom w:val="0"/>
      <w:divBdr>
        <w:top w:val="none" w:sz="0" w:space="0" w:color="auto"/>
        <w:left w:val="none" w:sz="0" w:space="0" w:color="auto"/>
        <w:bottom w:val="none" w:sz="0" w:space="0" w:color="auto"/>
        <w:right w:val="none" w:sz="0" w:space="0" w:color="auto"/>
      </w:divBdr>
      <w:divsChild>
        <w:div w:id="1247567660">
          <w:marLeft w:val="0"/>
          <w:marRight w:val="0"/>
          <w:marTop w:val="120"/>
          <w:marBottom w:val="0"/>
          <w:divBdr>
            <w:top w:val="none" w:sz="0" w:space="0" w:color="auto"/>
            <w:left w:val="none" w:sz="0" w:space="0" w:color="auto"/>
            <w:bottom w:val="none" w:sz="0" w:space="0" w:color="auto"/>
            <w:right w:val="none" w:sz="0" w:space="0" w:color="auto"/>
          </w:divBdr>
        </w:div>
        <w:div w:id="855004063">
          <w:marLeft w:val="0"/>
          <w:marRight w:val="0"/>
          <w:marTop w:val="120"/>
          <w:marBottom w:val="96"/>
          <w:divBdr>
            <w:top w:val="none" w:sz="0" w:space="0" w:color="auto"/>
            <w:left w:val="single" w:sz="24" w:space="0" w:color="CED3F1"/>
            <w:bottom w:val="none" w:sz="0" w:space="0" w:color="auto"/>
            <w:right w:val="none" w:sz="0" w:space="0" w:color="auto"/>
          </w:divBdr>
        </w:div>
        <w:div w:id="612058783">
          <w:marLeft w:val="0"/>
          <w:marRight w:val="0"/>
          <w:marTop w:val="120"/>
          <w:marBottom w:val="0"/>
          <w:divBdr>
            <w:top w:val="none" w:sz="0" w:space="0" w:color="auto"/>
            <w:left w:val="none" w:sz="0" w:space="0" w:color="auto"/>
            <w:bottom w:val="none" w:sz="0" w:space="0" w:color="auto"/>
            <w:right w:val="none" w:sz="0" w:space="0" w:color="auto"/>
          </w:divBdr>
        </w:div>
        <w:div w:id="1580210963">
          <w:marLeft w:val="0"/>
          <w:marRight w:val="0"/>
          <w:marTop w:val="120"/>
          <w:marBottom w:val="0"/>
          <w:divBdr>
            <w:top w:val="none" w:sz="0" w:space="0" w:color="auto"/>
            <w:left w:val="none" w:sz="0" w:space="0" w:color="auto"/>
            <w:bottom w:val="none" w:sz="0" w:space="0" w:color="auto"/>
            <w:right w:val="none" w:sz="0" w:space="0" w:color="auto"/>
          </w:divBdr>
        </w:div>
        <w:div w:id="712387948">
          <w:marLeft w:val="0"/>
          <w:marRight w:val="0"/>
          <w:marTop w:val="120"/>
          <w:marBottom w:val="0"/>
          <w:divBdr>
            <w:top w:val="none" w:sz="0" w:space="0" w:color="auto"/>
            <w:left w:val="none" w:sz="0" w:space="0" w:color="auto"/>
            <w:bottom w:val="none" w:sz="0" w:space="0" w:color="auto"/>
            <w:right w:val="none" w:sz="0" w:space="0" w:color="auto"/>
          </w:divBdr>
        </w:div>
        <w:div w:id="573395487">
          <w:marLeft w:val="0"/>
          <w:marRight w:val="0"/>
          <w:marTop w:val="120"/>
          <w:marBottom w:val="0"/>
          <w:divBdr>
            <w:top w:val="none" w:sz="0" w:space="0" w:color="auto"/>
            <w:left w:val="none" w:sz="0" w:space="0" w:color="auto"/>
            <w:bottom w:val="none" w:sz="0" w:space="0" w:color="auto"/>
            <w:right w:val="none" w:sz="0" w:space="0" w:color="auto"/>
          </w:divBdr>
        </w:div>
        <w:div w:id="197664740">
          <w:marLeft w:val="0"/>
          <w:marRight w:val="0"/>
          <w:marTop w:val="120"/>
          <w:marBottom w:val="0"/>
          <w:divBdr>
            <w:top w:val="none" w:sz="0" w:space="0" w:color="auto"/>
            <w:left w:val="none" w:sz="0" w:space="0" w:color="auto"/>
            <w:bottom w:val="none" w:sz="0" w:space="0" w:color="auto"/>
            <w:right w:val="none" w:sz="0" w:space="0" w:color="auto"/>
          </w:divBdr>
        </w:div>
        <w:div w:id="1923417873">
          <w:marLeft w:val="0"/>
          <w:marRight w:val="0"/>
          <w:marTop w:val="120"/>
          <w:marBottom w:val="0"/>
          <w:divBdr>
            <w:top w:val="none" w:sz="0" w:space="0" w:color="auto"/>
            <w:left w:val="none" w:sz="0" w:space="0" w:color="auto"/>
            <w:bottom w:val="none" w:sz="0" w:space="0" w:color="auto"/>
            <w:right w:val="none" w:sz="0" w:space="0" w:color="auto"/>
          </w:divBdr>
        </w:div>
        <w:div w:id="752895423">
          <w:marLeft w:val="0"/>
          <w:marRight w:val="0"/>
          <w:marTop w:val="120"/>
          <w:marBottom w:val="0"/>
          <w:divBdr>
            <w:top w:val="none" w:sz="0" w:space="0" w:color="auto"/>
            <w:left w:val="none" w:sz="0" w:space="0" w:color="auto"/>
            <w:bottom w:val="none" w:sz="0" w:space="0" w:color="auto"/>
            <w:right w:val="none" w:sz="0" w:space="0" w:color="auto"/>
          </w:divBdr>
        </w:div>
        <w:div w:id="1045063733">
          <w:marLeft w:val="0"/>
          <w:marRight w:val="0"/>
          <w:marTop w:val="120"/>
          <w:marBottom w:val="0"/>
          <w:divBdr>
            <w:top w:val="none" w:sz="0" w:space="0" w:color="auto"/>
            <w:left w:val="none" w:sz="0" w:space="0" w:color="auto"/>
            <w:bottom w:val="none" w:sz="0" w:space="0" w:color="auto"/>
            <w:right w:val="none" w:sz="0" w:space="0" w:color="auto"/>
          </w:divBdr>
        </w:div>
        <w:div w:id="1826974866">
          <w:marLeft w:val="0"/>
          <w:marRight w:val="0"/>
          <w:marTop w:val="120"/>
          <w:marBottom w:val="0"/>
          <w:divBdr>
            <w:top w:val="none" w:sz="0" w:space="0" w:color="auto"/>
            <w:left w:val="none" w:sz="0" w:space="0" w:color="auto"/>
            <w:bottom w:val="none" w:sz="0" w:space="0" w:color="auto"/>
            <w:right w:val="none" w:sz="0" w:space="0" w:color="auto"/>
          </w:divBdr>
        </w:div>
        <w:div w:id="1358120354">
          <w:marLeft w:val="0"/>
          <w:marRight w:val="0"/>
          <w:marTop w:val="120"/>
          <w:marBottom w:val="0"/>
          <w:divBdr>
            <w:top w:val="none" w:sz="0" w:space="0" w:color="auto"/>
            <w:left w:val="none" w:sz="0" w:space="0" w:color="auto"/>
            <w:bottom w:val="none" w:sz="0" w:space="0" w:color="auto"/>
            <w:right w:val="none" w:sz="0" w:space="0" w:color="auto"/>
          </w:divBdr>
        </w:div>
      </w:divsChild>
    </w:div>
    <w:div w:id="2128887944">
      <w:bodyDiv w:val="1"/>
      <w:marLeft w:val="0"/>
      <w:marRight w:val="0"/>
      <w:marTop w:val="0"/>
      <w:marBottom w:val="0"/>
      <w:divBdr>
        <w:top w:val="none" w:sz="0" w:space="0" w:color="auto"/>
        <w:left w:val="none" w:sz="0" w:space="0" w:color="auto"/>
        <w:bottom w:val="none" w:sz="0" w:space="0" w:color="auto"/>
        <w:right w:val="none" w:sz="0" w:space="0" w:color="auto"/>
      </w:divBdr>
      <w:divsChild>
        <w:div w:id="1940916428">
          <w:marLeft w:val="0"/>
          <w:marRight w:val="0"/>
          <w:marTop w:val="0"/>
          <w:marBottom w:val="0"/>
          <w:divBdr>
            <w:top w:val="none" w:sz="0" w:space="0" w:color="auto"/>
            <w:left w:val="none" w:sz="0" w:space="0" w:color="auto"/>
            <w:bottom w:val="none" w:sz="0" w:space="0" w:color="auto"/>
            <w:right w:val="none" w:sz="0" w:space="0" w:color="auto"/>
          </w:divBdr>
        </w:div>
      </w:divsChild>
    </w:div>
    <w:div w:id="213944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8278F-CDEF-4504-8C45-CFB150527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34</Pages>
  <Words>16585</Words>
  <Characters>94536</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Анохин Сергей Анатольевич</dc:creator>
  <cp:lastModifiedBy>user</cp:lastModifiedBy>
  <cp:revision>4</cp:revision>
  <dcterms:created xsi:type="dcterms:W3CDTF">2020-01-16T10:21:00Z</dcterms:created>
  <dcterms:modified xsi:type="dcterms:W3CDTF">2020-01-16T13:14:00Z</dcterms:modified>
</cp:coreProperties>
</file>