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09E75" w14:textId="77777777" w:rsidR="0088625D" w:rsidRPr="006817B6" w:rsidRDefault="0088625D" w:rsidP="0088625D">
      <w:pPr>
        <w:pStyle w:val="a4"/>
        <w:ind w:firstLine="426"/>
        <w:jc w:val="right"/>
        <w:rPr>
          <w:rFonts w:ascii="Times New Roman" w:hAnsi="Times New Roman" w:cs="Times New Roman"/>
          <w:sz w:val="26"/>
          <w:szCs w:val="26"/>
        </w:rPr>
      </w:pPr>
      <w:r w:rsidRPr="006817B6">
        <w:rPr>
          <w:rFonts w:ascii="Times New Roman" w:hAnsi="Times New Roman" w:cs="Times New Roman"/>
          <w:sz w:val="26"/>
          <w:szCs w:val="26"/>
        </w:rPr>
        <w:t>Приложение 2</w:t>
      </w:r>
    </w:p>
    <w:p w14:paraId="5CABD0BC" w14:textId="77777777" w:rsidR="0088625D" w:rsidRPr="006817B6" w:rsidRDefault="0088625D" w:rsidP="0088625D">
      <w:pPr>
        <w:pStyle w:val="a4"/>
        <w:ind w:firstLine="426"/>
        <w:jc w:val="right"/>
        <w:rPr>
          <w:rFonts w:ascii="Times New Roman" w:hAnsi="Times New Roman" w:cs="Times New Roman"/>
          <w:sz w:val="26"/>
          <w:szCs w:val="26"/>
        </w:rPr>
      </w:pPr>
      <w:r w:rsidRPr="006817B6">
        <w:rPr>
          <w:rFonts w:ascii="Times New Roman" w:hAnsi="Times New Roman" w:cs="Times New Roman"/>
          <w:sz w:val="26"/>
          <w:szCs w:val="26"/>
        </w:rPr>
        <w:t xml:space="preserve">к Положению о муниципальном </w:t>
      </w:r>
    </w:p>
    <w:p w14:paraId="46739B3B" w14:textId="77777777" w:rsidR="0088625D" w:rsidRPr="006817B6" w:rsidRDefault="0088625D" w:rsidP="0088625D">
      <w:pPr>
        <w:pStyle w:val="a4"/>
        <w:ind w:firstLine="426"/>
        <w:jc w:val="right"/>
        <w:rPr>
          <w:rFonts w:ascii="Times New Roman" w:hAnsi="Times New Roman" w:cs="Times New Roman"/>
          <w:sz w:val="26"/>
          <w:szCs w:val="26"/>
        </w:rPr>
      </w:pPr>
      <w:r w:rsidRPr="006817B6">
        <w:rPr>
          <w:rFonts w:ascii="Times New Roman" w:hAnsi="Times New Roman" w:cs="Times New Roman"/>
          <w:sz w:val="26"/>
          <w:szCs w:val="26"/>
        </w:rPr>
        <w:t xml:space="preserve">контроле на автомобильном транспорте </w:t>
      </w:r>
    </w:p>
    <w:p w14:paraId="5C170597" w14:textId="77777777" w:rsidR="0088625D" w:rsidRPr="006817B6" w:rsidRDefault="0088625D" w:rsidP="0088625D">
      <w:pPr>
        <w:pStyle w:val="a4"/>
        <w:ind w:firstLine="426"/>
        <w:jc w:val="right"/>
        <w:rPr>
          <w:rFonts w:ascii="Times New Roman" w:hAnsi="Times New Roman" w:cs="Times New Roman"/>
          <w:sz w:val="26"/>
          <w:szCs w:val="26"/>
        </w:rPr>
      </w:pPr>
      <w:r w:rsidRPr="006817B6">
        <w:rPr>
          <w:rFonts w:ascii="Times New Roman" w:hAnsi="Times New Roman" w:cs="Times New Roman"/>
          <w:sz w:val="26"/>
          <w:szCs w:val="26"/>
        </w:rPr>
        <w:t>и в дорожном хозяйстве</w:t>
      </w:r>
    </w:p>
    <w:p w14:paraId="7A3E65EB" w14:textId="77777777" w:rsidR="0088625D" w:rsidRPr="006817B6" w:rsidRDefault="0088625D" w:rsidP="0088625D">
      <w:pPr>
        <w:pStyle w:val="a4"/>
        <w:ind w:firstLine="426"/>
        <w:jc w:val="right"/>
        <w:rPr>
          <w:rFonts w:ascii="Times New Roman" w:hAnsi="Times New Roman" w:cs="Times New Roman"/>
          <w:sz w:val="26"/>
          <w:szCs w:val="26"/>
        </w:rPr>
      </w:pPr>
      <w:r w:rsidRPr="006817B6">
        <w:rPr>
          <w:rFonts w:ascii="Times New Roman" w:hAnsi="Times New Roman" w:cs="Times New Roman"/>
          <w:spacing w:val="2"/>
          <w:sz w:val="26"/>
          <w:szCs w:val="26"/>
        </w:rPr>
        <w:t xml:space="preserve">на </w:t>
      </w:r>
      <w:r w:rsidRPr="006817B6">
        <w:rPr>
          <w:rFonts w:ascii="Times New Roman" w:hAnsi="Times New Roman" w:cs="Times New Roman"/>
          <w:sz w:val="26"/>
          <w:szCs w:val="26"/>
        </w:rPr>
        <w:t xml:space="preserve">территории муниципального </w:t>
      </w:r>
    </w:p>
    <w:p w14:paraId="46D8D012" w14:textId="77777777" w:rsidR="0088625D" w:rsidRPr="006817B6" w:rsidRDefault="0088625D" w:rsidP="0088625D">
      <w:pPr>
        <w:pStyle w:val="a4"/>
        <w:ind w:firstLine="426"/>
        <w:jc w:val="right"/>
        <w:rPr>
          <w:rFonts w:ascii="Times New Roman" w:hAnsi="Times New Roman" w:cs="Times New Roman"/>
          <w:sz w:val="26"/>
          <w:szCs w:val="26"/>
          <w:vertAlign w:val="superscript"/>
        </w:rPr>
      </w:pPr>
      <w:r w:rsidRPr="006817B6">
        <w:rPr>
          <w:rFonts w:ascii="Times New Roman" w:hAnsi="Times New Roman" w:cs="Times New Roman"/>
          <w:sz w:val="26"/>
          <w:szCs w:val="26"/>
        </w:rPr>
        <w:t>образования Краснощековский район</w:t>
      </w:r>
    </w:p>
    <w:p w14:paraId="06B32B5E" w14:textId="77777777" w:rsidR="0088625D" w:rsidRPr="00C22F28" w:rsidRDefault="0088625D" w:rsidP="0088625D">
      <w:pPr>
        <w:pStyle w:val="a4"/>
        <w:ind w:firstLine="426"/>
        <w:jc w:val="right"/>
        <w:rPr>
          <w:rFonts w:ascii="Times New Roman" w:hAnsi="Times New Roman" w:cs="Times New Roman"/>
          <w:sz w:val="28"/>
          <w:szCs w:val="28"/>
          <w:shd w:val="clear" w:color="auto" w:fill="F1C100"/>
        </w:rPr>
      </w:pPr>
    </w:p>
    <w:p w14:paraId="22936D0C" w14:textId="77777777" w:rsidR="0088625D" w:rsidRPr="00C22F28" w:rsidRDefault="0088625D" w:rsidP="0088625D">
      <w:pPr>
        <w:pStyle w:val="a4"/>
        <w:ind w:firstLine="426"/>
        <w:jc w:val="center"/>
        <w:rPr>
          <w:rFonts w:ascii="Times New Roman" w:hAnsi="Times New Roman" w:cs="Times New Roman"/>
          <w:b/>
          <w:sz w:val="28"/>
          <w:szCs w:val="28"/>
        </w:rPr>
      </w:pPr>
    </w:p>
    <w:p w14:paraId="696A3A0C" w14:textId="55FFF67C" w:rsidR="0088625D" w:rsidRPr="00545A06" w:rsidRDefault="0088625D" w:rsidP="00545A06">
      <w:pPr>
        <w:pStyle w:val="a4"/>
        <w:jc w:val="both"/>
        <w:rPr>
          <w:rFonts w:ascii="Times New Roman" w:hAnsi="Times New Roman" w:cs="Times New Roman"/>
          <w:b/>
          <w:sz w:val="28"/>
          <w:szCs w:val="28"/>
          <w:shd w:val="clear" w:color="auto" w:fill="F1C100"/>
        </w:rPr>
      </w:pPr>
      <w:r w:rsidRPr="00C22F28">
        <w:rPr>
          <w:rFonts w:ascii="Times New Roman" w:hAnsi="Times New Roman" w:cs="Times New Roman"/>
          <w:b/>
          <w:sz w:val="28"/>
          <w:szCs w:val="28"/>
        </w:rPr>
        <w:t>Перечень индикаторов риска</w:t>
      </w:r>
      <w:r w:rsidR="00545A06" w:rsidRPr="00545A06">
        <w:t xml:space="preserve"> </w:t>
      </w:r>
      <w:r w:rsidRPr="00C22F28">
        <w:rPr>
          <w:rFonts w:ascii="Times New Roman" w:hAnsi="Times New Roman" w:cs="Times New Roman"/>
          <w:b/>
          <w:sz w:val="28"/>
          <w:szCs w:val="28"/>
        </w:rPr>
        <w:t xml:space="preserve">нарушения обязательных требований, проверяемых в рамках осуществления муниципального контроля на автомобильном транспорте и в дорожном хозяйстве </w:t>
      </w:r>
      <w:r w:rsidRPr="00C22F28">
        <w:rPr>
          <w:rFonts w:ascii="Times New Roman" w:hAnsi="Times New Roman" w:cs="Times New Roman"/>
          <w:b/>
          <w:spacing w:val="2"/>
          <w:sz w:val="28"/>
          <w:szCs w:val="28"/>
        </w:rPr>
        <w:t>на</w:t>
      </w:r>
      <w:r w:rsidRPr="00C22F28">
        <w:rPr>
          <w:rFonts w:ascii="Times New Roman" w:hAnsi="Times New Roman" w:cs="Times New Roman"/>
          <w:b/>
          <w:sz w:val="28"/>
          <w:szCs w:val="28"/>
        </w:rPr>
        <w:t xml:space="preserve"> территории муниципального образования Краснощековский район</w:t>
      </w:r>
    </w:p>
    <w:p w14:paraId="14DDF14A" w14:textId="77777777" w:rsidR="0088625D" w:rsidRPr="00C22F28" w:rsidRDefault="0088625D" w:rsidP="0088625D">
      <w:pPr>
        <w:pStyle w:val="a4"/>
        <w:ind w:firstLine="426"/>
        <w:jc w:val="center"/>
        <w:rPr>
          <w:rFonts w:ascii="Times New Roman" w:hAnsi="Times New Roman" w:cs="Times New Roman"/>
          <w:b/>
          <w:sz w:val="28"/>
          <w:szCs w:val="28"/>
        </w:rPr>
      </w:pPr>
    </w:p>
    <w:p w14:paraId="39E2720A"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1. Истечение срока действия договора с медицинской организацией на выполнение работ (оказание услуг) по проведению медицинских осмотров (предрейсовых, послерейсовых) водителей транспортных средств или окончание срока действия лицензии на осуществление медицинской деятельности, предусматривающей выполнение работ (услуг) по медицинским осмотрам (предрейсовых, послерейсовых) водителей транспортных средств, используемых для перевозок</w:t>
      </w:r>
    </w:p>
    <w:p w14:paraId="3F3DC2DF"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 xml:space="preserve">2. Истечение срока действия обязательного медицинского </w:t>
      </w:r>
      <w:hyperlink r:id="rId4" w:history="1">
        <w:r w:rsidRPr="006817B6">
          <w:rPr>
            <w:rFonts w:ascii="Times New Roman" w:hAnsi="Times New Roman" w:cs="Times New Roman"/>
            <w:sz w:val="26"/>
            <w:szCs w:val="26"/>
          </w:rPr>
          <w:t>освидетельствования</w:t>
        </w:r>
      </w:hyperlink>
      <w:r w:rsidRPr="006817B6">
        <w:rPr>
          <w:rFonts w:ascii="Times New Roman" w:hAnsi="Times New Roman" w:cs="Times New Roman"/>
          <w:sz w:val="26"/>
          <w:szCs w:val="26"/>
        </w:rPr>
        <w:t xml:space="preserve"> не менее 20 % водителей транспортных средств</w:t>
      </w:r>
    </w:p>
    <w:p w14:paraId="3F69CBAA"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3. Отсутствие на праве собственности или ином законном основании и соответствующих установленным требованиям помещений, прав</w:t>
      </w:r>
      <w:r w:rsidRPr="006817B6">
        <w:rPr>
          <w:rFonts w:ascii="Times New Roman" w:hAnsi="Times New Roman" w:cs="Times New Roman"/>
          <w:sz w:val="26"/>
          <w:szCs w:val="26"/>
          <w:lang w:val="en-US"/>
        </w:rPr>
        <w:t>f</w:t>
      </w:r>
      <w:r w:rsidRPr="006817B6">
        <w:rPr>
          <w:rFonts w:ascii="Times New Roman" w:hAnsi="Times New Roman" w:cs="Times New Roman"/>
          <w:sz w:val="26"/>
          <w:szCs w:val="26"/>
        </w:rPr>
        <w:t xml:space="preserve"> на которые не зарегистрированы в Едином государственном реестре прав на недвижимое имущество и сделок с ним, а также оборудования для осуществления технического обслуживания и ремонта транспортных средств</w:t>
      </w:r>
    </w:p>
    <w:p w14:paraId="58B70CC0"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4.Истечение срока действия документов, подтверждающих профессиональную компетентность и профессиональную пригодность у 50 % должностных лиц, ответственных за обеспечение безопасности дорожного движения.</w:t>
      </w:r>
    </w:p>
    <w:p w14:paraId="01711358"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5.Использование для перевозок пассажиров и багажа транспортных средств, неподключенных в установленном порядке к государственной автоматизированной информационной системе «ЭРА-ГЛОНАСС».</w:t>
      </w:r>
    </w:p>
    <w:p w14:paraId="69FFD887"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6. Наличие информации об установленном факте загрязнения и (или) повреждения автомобильных дорог и дорожных сооружений на них, в том числе элементов обустройства автомобильных дорог, полос отвода автомобильных дорог, придорожных полос автомобильных дорог местного значения.</w:t>
      </w:r>
    </w:p>
    <w:p w14:paraId="1722B0C7"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7. Наличие информации об установленном факте нарушения обязательных требований к осуществлению дорожной деятельности.</w:t>
      </w:r>
    </w:p>
    <w:p w14:paraId="28E4794B"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8. Наличие информации об установленном факте нарушений обязательных требований к эксплуатации объектов дорожного сервиса, размещенных в полосах отвода и (или) придорожных полосах автомобильных дорог местного значения.</w:t>
      </w:r>
    </w:p>
    <w:p w14:paraId="600DF229"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9. Наличие информации об установленном факте нарушений обязательных требований, установленных в отношении перевозок муниципальным маршрутам регулярных перевозок, не относящихся к предмету федерального государственного контроля (надзора) на автомобильном транспорте и в дорожном хозяйстве в области организации регулярных перевозок.</w:t>
      </w:r>
    </w:p>
    <w:p w14:paraId="120FE66A"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 xml:space="preserve">10. Наличие информации об установленном факте истечения сроков действия </w:t>
      </w:r>
      <w:r w:rsidRPr="006817B6">
        <w:rPr>
          <w:rFonts w:ascii="Times New Roman" w:hAnsi="Times New Roman" w:cs="Times New Roman"/>
          <w:sz w:val="26"/>
          <w:szCs w:val="26"/>
        </w:rPr>
        <w:lastRenderedPageBreak/>
        <w:t>технических требований и условий, подлежащих обязательному исполнению, при проектировании, строительстве, реконструкции, капитальном ремонте, ремонте и содержании автомобильных дорог и (или) дорожных сооружений, строительстве и реконструкции в границах придорожных полос автомобильных дорог объектов капитального строительства, объектов, предназначенных для осуществления дорожной деятельности, и объектов дорожного сервиса, а также при размещении элементов обустройства автомобильных дорог местного значения.</w:t>
      </w:r>
    </w:p>
    <w:p w14:paraId="070729FB" w14:textId="77777777" w:rsidR="0088625D" w:rsidRPr="006817B6" w:rsidRDefault="0088625D" w:rsidP="0088625D">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11. Наличие информации об установленном факте несоответствия автомобильной дороги и (или) дорожного сооружения после проведения их строительства, реконструкции, капитального ремонта, ремонта и содержания, обязательным требованиям.</w:t>
      </w:r>
    </w:p>
    <w:p w14:paraId="2B41C2B1" w14:textId="38E241E0" w:rsidR="0088625D" w:rsidRPr="006817B6" w:rsidRDefault="0088625D" w:rsidP="0088625D">
      <w:pPr>
        <w:pStyle w:val="a4"/>
        <w:ind w:firstLine="426"/>
        <w:rPr>
          <w:rFonts w:ascii="Times New Roman" w:hAnsi="Times New Roman" w:cs="Times New Roman"/>
          <w:b/>
          <w:sz w:val="26"/>
          <w:szCs w:val="26"/>
          <w:vertAlign w:val="superscript"/>
        </w:rPr>
      </w:pPr>
      <w:r w:rsidRPr="006817B6">
        <w:rPr>
          <w:rFonts w:ascii="Times New Roman" w:hAnsi="Times New Roman" w:cs="Times New Roman"/>
          <w:sz w:val="26"/>
          <w:szCs w:val="26"/>
        </w:rPr>
        <w:t>12. Наличие информации об установленном факте нарушении обязательных требований при производстве дорожных работ.</w:t>
      </w:r>
    </w:p>
    <w:p w14:paraId="2A2D1886" w14:textId="46D04B96" w:rsidR="007C0BD3" w:rsidRDefault="007C0BD3"/>
    <w:p w14:paraId="7CC00FB1" w14:textId="56A291B1" w:rsidR="006817B6" w:rsidRPr="00C22F28" w:rsidRDefault="006817B6" w:rsidP="00545A06">
      <w:pPr>
        <w:pStyle w:val="a4"/>
        <w:jc w:val="both"/>
        <w:rPr>
          <w:rFonts w:ascii="Times New Roman" w:hAnsi="Times New Roman" w:cs="Times New Roman"/>
          <w:b/>
          <w:sz w:val="28"/>
          <w:szCs w:val="28"/>
        </w:rPr>
      </w:pPr>
      <w:r w:rsidRPr="00C22F28">
        <w:rPr>
          <w:rFonts w:ascii="Times New Roman" w:hAnsi="Times New Roman" w:cs="Times New Roman"/>
          <w:b/>
          <w:sz w:val="28"/>
          <w:szCs w:val="28"/>
        </w:rPr>
        <w:t>Критерии отнесения объектов контроля к категориям риска в рамках осуществления муниципального контроля</w:t>
      </w:r>
      <w:r w:rsidRPr="00051A4C">
        <w:rPr>
          <w:rFonts w:ascii="Times New Roman" w:hAnsi="Times New Roman" w:cs="Times New Roman"/>
          <w:b/>
          <w:sz w:val="28"/>
          <w:szCs w:val="28"/>
        </w:rPr>
        <w:t xml:space="preserve"> </w:t>
      </w:r>
      <w:r w:rsidRPr="00C22F28">
        <w:rPr>
          <w:rFonts w:ascii="Times New Roman" w:hAnsi="Times New Roman" w:cs="Times New Roman"/>
          <w:b/>
          <w:sz w:val="28"/>
          <w:szCs w:val="28"/>
        </w:rPr>
        <w:t>на автомобильном транспорте и в дорожном хозяйстве</w:t>
      </w:r>
      <w:r w:rsidR="00545A06">
        <w:rPr>
          <w:rFonts w:ascii="Times New Roman" w:hAnsi="Times New Roman" w:cs="Times New Roman"/>
          <w:b/>
          <w:sz w:val="28"/>
          <w:szCs w:val="28"/>
        </w:rPr>
        <w:t xml:space="preserve"> </w:t>
      </w:r>
      <w:r w:rsidRPr="00C22F28">
        <w:rPr>
          <w:rFonts w:ascii="Times New Roman" w:hAnsi="Times New Roman" w:cs="Times New Roman"/>
          <w:b/>
          <w:spacing w:val="2"/>
          <w:sz w:val="28"/>
          <w:szCs w:val="28"/>
        </w:rPr>
        <w:t>на</w:t>
      </w:r>
      <w:r w:rsidRPr="00C22F28">
        <w:rPr>
          <w:rFonts w:ascii="Times New Roman" w:hAnsi="Times New Roman" w:cs="Times New Roman"/>
          <w:b/>
          <w:sz w:val="28"/>
          <w:szCs w:val="28"/>
        </w:rPr>
        <w:t xml:space="preserve"> территории муниципального образования Краснощ</w:t>
      </w:r>
      <w:r w:rsidR="00545A06">
        <w:rPr>
          <w:rFonts w:ascii="Times New Roman" w:hAnsi="Times New Roman" w:cs="Times New Roman"/>
          <w:b/>
          <w:sz w:val="28"/>
          <w:szCs w:val="28"/>
        </w:rPr>
        <w:t>ё</w:t>
      </w:r>
      <w:r w:rsidRPr="00C22F28">
        <w:rPr>
          <w:rFonts w:ascii="Times New Roman" w:hAnsi="Times New Roman" w:cs="Times New Roman"/>
          <w:b/>
          <w:sz w:val="28"/>
          <w:szCs w:val="28"/>
        </w:rPr>
        <w:t>ковский район</w:t>
      </w:r>
    </w:p>
    <w:p w14:paraId="6F26E6EB" w14:textId="77777777" w:rsidR="006817B6" w:rsidRPr="00C22F28" w:rsidRDefault="006817B6" w:rsidP="006817B6">
      <w:pPr>
        <w:pStyle w:val="a4"/>
        <w:ind w:firstLine="426"/>
        <w:jc w:val="both"/>
        <w:rPr>
          <w:rFonts w:ascii="Times New Roman" w:hAnsi="Times New Roman" w:cs="Times New Roman"/>
          <w:sz w:val="28"/>
          <w:szCs w:val="28"/>
          <w:shd w:val="clear" w:color="auto" w:fill="F1C100"/>
        </w:rPr>
      </w:pPr>
    </w:p>
    <w:tbl>
      <w:tblPr>
        <w:tblW w:w="9486" w:type="dxa"/>
        <w:tblInd w:w="2" w:type="dxa"/>
        <w:tblCellMar>
          <w:left w:w="0" w:type="dxa"/>
          <w:right w:w="0" w:type="dxa"/>
        </w:tblCellMar>
        <w:tblLook w:val="00A0" w:firstRow="1" w:lastRow="0" w:firstColumn="1" w:lastColumn="0" w:noHBand="0" w:noVBand="0"/>
      </w:tblPr>
      <w:tblGrid>
        <w:gridCol w:w="1102"/>
        <w:gridCol w:w="6112"/>
        <w:gridCol w:w="2272"/>
      </w:tblGrid>
      <w:tr w:rsidR="006817B6" w:rsidRPr="00C22F28" w14:paraId="21360435" w14:textId="77777777" w:rsidTr="005B5C0A">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4275BBAF"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 п/п</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39ADFB39" w14:textId="77777777" w:rsidR="006817B6" w:rsidRPr="006817B6" w:rsidRDefault="006817B6" w:rsidP="005B5C0A">
            <w:pPr>
              <w:pStyle w:val="a4"/>
              <w:ind w:firstLine="426"/>
              <w:jc w:val="both"/>
              <w:rPr>
                <w:rFonts w:ascii="Times New Roman" w:hAnsi="Times New Roman" w:cs="Times New Roman"/>
                <w:b/>
                <w:sz w:val="26"/>
                <w:szCs w:val="26"/>
              </w:rPr>
            </w:pPr>
            <w:r w:rsidRPr="006817B6">
              <w:rPr>
                <w:rFonts w:ascii="Times New Roman" w:hAnsi="Times New Roman" w:cs="Times New Roman"/>
                <w:sz w:val="26"/>
                <w:szCs w:val="26"/>
              </w:rPr>
              <w:t xml:space="preserve">Объекты муниципального контроля в сфере благоустройства </w:t>
            </w:r>
            <w:r w:rsidRPr="006817B6">
              <w:rPr>
                <w:rFonts w:ascii="Times New Roman" w:hAnsi="Times New Roman" w:cs="Times New Roman"/>
                <w:spacing w:val="2"/>
                <w:sz w:val="26"/>
                <w:szCs w:val="26"/>
              </w:rPr>
              <w:t>на</w:t>
            </w:r>
            <w:r w:rsidRPr="006817B6">
              <w:rPr>
                <w:rFonts w:ascii="Times New Roman" w:hAnsi="Times New Roman" w:cs="Times New Roman"/>
                <w:sz w:val="26"/>
                <w:szCs w:val="26"/>
              </w:rPr>
              <w:t xml:space="preserve"> территории муниципального образования Краснощековский район </w:t>
            </w:r>
          </w:p>
          <w:p w14:paraId="628B7A98" w14:textId="77777777" w:rsidR="006817B6" w:rsidRPr="006817B6" w:rsidRDefault="006817B6" w:rsidP="005B5C0A">
            <w:pPr>
              <w:pStyle w:val="a4"/>
              <w:ind w:firstLine="426"/>
              <w:jc w:val="both"/>
              <w:rPr>
                <w:rFonts w:ascii="Times New Roman" w:hAnsi="Times New Roman" w:cs="Times New Roman"/>
                <w:sz w:val="26"/>
                <w:szCs w:val="26"/>
              </w:rPr>
            </w:pP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1BEAFE99"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Категория риска</w:t>
            </w:r>
          </w:p>
        </w:tc>
      </w:tr>
      <w:tr w:rsidR="006817B6" w:rsidRPr="00C22F28" w14:paraId="108A6C5F" w14:textId="77777777" w:rsidTr="005B5C0A">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304C29D1"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1</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74ECF21E"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w:t>
            </w:r>
          </w:p>
          <w:p w14:paraId="411155C5" w14:textId="0D0B7054" w:rsidR="006817B6" w:rsidRPr="006817B6" w:rsidRDefault="006817B6" w:rsidP="005B5C0A">
            <w:pPr>
              <w:pStyle w:val="a4"/>
              <w:ind w:firstLine="426"/>
              <w:jc w:val="both"/>
              <w:rPr>
                <w:rFonts w:ascii="Times New Roman" w:hAnsi="Times New Roman" w:cs="Times New Roman"/>
                <w:i/>
                <w:iCs/>
                <w:sz w:val="26"/>
                <w:szCs w:val="26"/>
              </w:rPr>
            </w:pPr>
            <w:r w:rsidRPr="006817B6">
              <w:rPr>
                <w:rFonts w:ascii="Times New Roman" w:hAnsi="Times New Roman" w:cs="Times New Roman"/>
                <w:sz w:val="26"/>
                <w:szCs w:val="26"/>
              </w:rPr>
              <w:t xml:space="preserve">обязательных требований, подлежащих исполнению (соблюдению) контролируемыми лицами при осуществлении деятельности </w:t>
            </w:r>
            <w:r w:rsidRPr="006817B6">
              <w:rPr>
                <w:rFonts w:ascii="Times New Roman" w:hAnsi="Times New Roman" w:cs="Times New Roman"/>
                <w:spacing w:val="2"/>
                <w:sz w:val="26"/>
                <w:szCs w:val="26"/>
              </w:rPr>
              <w:t>на автомобильном транспорте и в дорожном хозяйстве</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51143D8F"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Значительный риск</w:t>
            </w:r>
          </w:p>
        </w:tc>
      </w:tr>
      <w:tr w:rsidR="006817B6" w:rsidRPr="00C22F28" w14:paraId="3BEA06D7" w14:textId="77777777" w:rsidTr="005B5C0A">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296C2EB0"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2</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3647D5ED" w14:textId="0AE0F593"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w:t>
            </w:r>
            <w:r w:rsidRPr="006817B6">
              <w:rPr>
                <w:rFonts w:ascii="Times New Roman" w:hAnsi="Times New Roman" w:cs="Times New Roman"/>
                <w:sz w:val="26"/>
                <w:szCs w:val="26"/>
              </w:rPr>
              <w:lastRenderedPageBreak/>
              <w:t xml:space="preserve">деятельности </w:t>
            </w:r>
            <w:r w:rsidRPr="006817B6">
              <w:rPr>
                <w:rFonts w:ascii="Times New Roman" w:hAnsi="Times New Roman" w:cs="Times New Roman"/>
                <w:spacing w:val="2"/>
                <w:sz w:val="26"/>
                <w:szCs w:val="26"/>
              </w:rPr>
              <w:t>на автомобильном транспорте и в дорожном хозяйстве</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7CE6C394"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lastRenderedPageBreak/>
              <w:t>Средний риск</w:t>
            </w:r>
          </w:p>
        </w:tc>
      </w:tr>
      <w:tr w:rsidR="006817B6" w:rsidRPr="00C22F28" w14:paraId="33172D78" w14:textId="77777777" w:rsidTr="005B5C0A">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C154C89"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825E2DB"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6817B6">
              <w:rPr>
                <w:rFonts w:ascii="Times New Roman" w:hAnsi="Times New Roman" w:cs="Times New Roman"/>
                <w:spacing w:val="2"/>
                <w:sz w:val="26"/>
                <w:szCs w:val="26"/>
              </w:rPr>
              <w:t>на автомобильном транспорте и в дорожном хозяйстве</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07CE983"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Умеренный риск</w:t>
            </w:r>
          </w:p>
        </w:tc>
      </w:tr>
      <w:tr w:rsidR="006817B6" w:rsidRPr="00C22F28" w14:paraId="3A546CB5" w14:textId="77777777" w:rsidTr="005B5C0A">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B381722"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1DC3237"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77F5109" w14:textId="77777777" w:rsidR="006817B6" w:rsidRPr="006817B6" w:rsidRDefault="006817B6" w:rsidP="005B5C0A">
            <w:pPr>
              <w:pStyle w:val="a4"/>
              <w:ind w:firstLine="426"/>
              <w:jc w:val="both"/>
              <w:rPr>
                <w:rFonts w:ascii="Times New Roman" w:hAnsi="Times New Roman" w:cs="Times New Roman"/>
                <w:sz w:val="26"/>
                <w:szCs w:val="26"/>
              </w:rPr>
            </w:pPr>
            <w:r w:rsidRPr="006817B6">
              <w:rPr>
                <w:rFonts w:ascii="Times New Roman" w:hAnsi="Times New Roman" w:cs="Times New Roman"/>
                <w:sz w:val="26"/>
                <w:szCs w:val="26"/>
              </w:rPr>
              <w:t>Низкий риск</w:t>
            </w:r>
          </w:p>
        </w:tc>
      </w:tr>
    </w:tbl>
    <w:p w14:paraId="3FF089F7" w14:textId="4615CB85" w:rsidR="006817B6" w:rsidRDefault="006817B6"/>
    <w:p w14:paraId="57778B2A" w14:textId="77777777" w:rsidR="00545A06" w:rsidRDefault="00545A06" w:rsidP="006817B6">
      <w:pPr>
        <w:autoSpaceDE w:val="0"/>
        <w:autoSpaceDN w:val="0"/>
        <w:adjustRightInd w:val="0"/>
        <w:jc w:val="both"/>
        <w:outlineLvl w:val="0"/>
        <w:rPr>
          <w:rFonts w:ascii="Times New Roman" w:hAnsi="Times New Roman" w:cs="Times New Roman"/>
          <w:b/>
          <w:bCs/>
          <w:sz w:val="26"/>
          <w:szCs w:val="26"/>
        </w:rPr>
      </w:pPr>
    </w:p>
    <w:p w14:paraId="661161ED" w14:textId="5B4093EB" w:rsidR="006817B6" w:rsidRDefault="006817B6" w:rsidP="006817B6">
      <w:pPr>
        <w:autoSpaceDE w:val="0"/>
        <w:autoSpaceDN w:val="0"/>
        <w:adjustRightInd w:val="0"/>
        <w:jc w:val="both"/>
        <w:outlineLvl w:val="0"/>
        <w:rPr>
          <w:rFonts w:ascii="Times New Roman" w:hAnsi="Times New Roman" w:cs="Times New Roman"/>
          <w:b/>
          <w:bCs/>
          <w:sz w:val="26"/>
          <w:szCs w:val="26"/>
        </w:rPr>
      </w:pPr>
      <w:r>
        <w:rPr>
          <w:rFonts w:ascii="Times New Roman" w:hAnsi="Times New Roman" w:cs="Times New Roman"/>
          <w:b/>
          <w:bCs/>
          <w:sz w:val="26"/>
          <w:szCs w:val="26"/>
        </w:rPr>
        <w:t>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14:paraId="43E6B0F7" w14:textId="77777777" w:rsidR="006817B6" w:rsidRDefault="006817B6" w:rsidP="006817B6">
      <w:pPr>
        <w:autoSpaceDE w:val="0"/>
        <w:autoSpaceDN w:val="0"/>
        <w:adjustRightInd w:val="0"/>
        <w:jc w:val="both"/>
        <w:rPr>
          <w:rFonts w:ascii="Times New Roman" w:hAnsi="Times New Roman" w:cs="Times New Roman"/>
          <w:sz w:val="26"/>
          <w:szCs w:val="26"/>
        </w:rPr>
      </w:pPr>
    </w:p>
    <w:p w14:paraId="041FD4D7" w14:textId="77777777" w:rsidR="006817B6" w:rsidRDefault="006817B6" w:rsidP="006817B6">
      <w:pPr>
        <w:autoSpaceDE w:val="0"/>
        <w:autoSpaceDN w:val="0"/>
        <w:adjustRightInd w:val="0"/>
        <w:ind w:firstLine="540"/>
        <w:jc w:val="both"/>
        <w:rPr>
          <w:rFonts w:ascii="Times New Roman" w:hAnsi="Times New Roman" w:cs="Times New Roman"/>
          <w:sz w:val="26"/>
          <w:szCs w:val="26"/>
        </w:rPr>
      </w:pPr>
      <w:r>
        <w:rPr>
          <w:rFonts w:ascii="Times New Roman" w:hAnsi="Times New Roman" w:cs="Times New Roman"/>
          <w:sz w:val="26"/>
          <w:szCs w:val="26"/>
        </w:rPr>
        <w:t>1. При отнесении объектов контроля к категориям риска, применении критериев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14:paraId="5434FF2A" w14:textId="77777777" w:rsidR="006817B6" w:rsidRDefault="006817B6" w:rsidP="006817B6">
      <w:pPr>
        <w:autoSpaceDE w:val="0"/>
        <w:autoSpaceDN w:val="0"/>
        <w:adjustRightInd w:val="0"/>
        <w:spacing w:before="260"/>
        <w:ind w:firstLine="540"/>
        <w:jc w:val="both"/>
        <w:rPr>
          <w:rFonts w:ascii="Times New Roman" w:hAnsi="Times New Roman" w:cs="Times New Roman"/>
          <w:sz w:val="26"/>
          <w:szCs w:val="26"/>
        </w:rPr>
      </w:pPr>
      <w:r>
        <w:rPr>
          <w:rFonts w:ascii="Times New Roman" w:hAnsi="Times New Roman" w:cs="Times New Roman"/>
          <w:sz w:val="26"/>
          <w:szCs w:val="26"/>
        </w:rPr>
        <w:t xml:space="preserve">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(надзорным) </w:t>
      </w:r>
      <w:r>
        <w:rPr>
          <w:rFonts w:ascii="Times New Roman" w:hAnsi="Times New Roman" w:cs="Times New Roman"/>
          <w:sz w:val="26"/>
          <w:szCs w:val="26"/>
        </w:rPr>
        <w:lastRenderedPageBreak/>
        <w:t>органом без взаимодействия с контролируемыми лицами.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 не предусмотренные федеральными законами.</w:t>
      </w:r>
    </w:p>
    <w:p w14:paraId="102DDDE7" w14:textId="77777777" w:rsidR="006817B6" w:rsidRDefault="006817B6" w:rsidP="006817B6">
      <w:pPr>
        <w:autoSpaceDE w:val="0"/>
        <w:autoSpaceDN w:val="0"/>
        <w:adjustRightInd w:val="0"/>
        <w:spacing w:before="260"/>
        <w:ind w:firstLine="540"/>
        <w:jc w:val="both"/>
        <w:rPr>
          <w:rFonts w:ascii="Times New Roman" w:hAnsi="Times New Roman" w:cs="Times New Roman"/>
          <w:sz w:val="26"/>
          <w:szCs w:val="26"/>
        </w:rPr>
      </w:pPr>
      <w:r>
        <w:rPr>
          <w:rFonts w:ascii="Times New Roman" w:hAnsi="Times New Roman" w:cs="Times New Roman"/>
          <w:sz w:val="26"/>
          <w:szCs w:val="26"/>
        </w:rPr>
        <w:t>3. Отнесение объекта контроля к одной из категорий риска осуществляется контрольным (надзорным) органом на основе сопоставления его характеристик с утвержденными критериями риска.</w:t>
      </w:r>
    </w:p>
    <w:p w14:paraId="4AA6B31F" w14:textId="77777777" w:rsidR="006817B6" w:rsidRDefault="006817B6" w:rsidP="006817B6">
      <w:pPr>
        <w:autoSpaceDE w:val="0"/>
        <w:autoSpaceDN w:val="0"/>
        <w:adjustRightInd w:val="0"/>
        <w:spacing w:before="260"/>
        <w:ind w:firstLine="540"/>
        <w:jc w:val="both"/>
        <w:rPr>
          <w:rFonts w:ascii="Times New Roman" w:hAnsi="Times New Roman" w:cs="Times New Roman"/>
          <w:sz w:val="26"/>
          <w:szCs w:val="26"/>
        </w:rPr>
      </w:pPr>
      <w:r>
        <w:rPr>
          <w:rFonts w:ascii="Times New Roman" w:hAnsi="Times New Roman" w:cs="Times New Roman"/>
          <w:sz w:val="26"/>
          <w:szCs w:val="26"/>
        </w:rPr>
        <w:t>4. В случае,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14:paraId="78327BAF" w14:textId="77777777" w:rsidR="006817B6" w:rsidRDefault="006817B6" w:rsidP="006817B6">
      <w:pPr>
        <w:autoSpaceDE w:val="0"/>
        <w:autoSpaceDN w:val="0"/>
        <w:adjustRightInd w:val="0"/>
        <w:spacing w:before="260"/>
        <w:ind w:firstLine="540"/>
        <w:jc w:val="both"/>
        <w:rPr>
          <w:rFonts w:ascii="Times New Roman" w:hAnsi="Times New Roman" w:cs="Times New Roman"/>
          <w:sz w:val="26"/>
          <w:szCs w:val="26"/>
        </w:rPr>
      </w:pPr>
      <w:r>
        <w:rPr>
          <w:rFonts w:ascii="Times New Roman" w:hAnsi="Times New Roman" w:cs="Times New Roman"/>
          <w:sz w:val="26"/>
          <w:szCs w:val="26"/>
        </w:rPr>
        <w:t>5. Контрольный (надзорный)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14:paraId="43BFD718" w14:textId="77777777" w:rsidR="006817B6" w:rsidRDefault="006817B6" w:rsidP="006817B6">
      <w:pPr>
        <w:autoSpaceDE w:val="0"/>
        <w:autoSpaceDN w:val="0"/>
        <w:adjustRightInd w:val="0"/>
        <w:spacing w:before="260"/>
        <w:ind w:firstLine="540"/>
        <w:jc w:val="both"/>
        <w:rPr>
          <w:rFonts w:ascii="Times New Roman" w:hAnsi="Times New Roman" w:cs="Times New Roman"/>
          <w:sz w:val="26"/>
          <w:szCs w:val="26"/>
        </w:rPr>
      </w:pPr>
      <w:r>
        <w:rPr>
          <w:rFonts w:ascii="Times New Roman" w:hAnsi="Times New Roman" w:cs="Times New Roman"/>
          <w:sz w:val="26"/>
          <w:szCs w:val="26"/>
        </w:rPr>
        <w:t>6. Контролируемое лицо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14:paraId="4D2D8342" w14:textId="77777777" w:rsidR="006817B6" w:rsidRDefault="006817B6"/>
    <w:sectPr w:rsidR="006817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7B3"/>
    <w:rsid w:val="00063B01"/>
    <w:rsid w:val="001227B3"/>
    <w:rsid w:val="00545A06"/>
    <w:rsid w:val="006817B6"/>
    <w:rsid w:val="007C0BD3"/>
    <w:rsid w:val="0088625D"/>
    <w:rsid w:val="00B213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374C7"/>
  <w15:chartTrackingRefBased/>
  <w15:docId w15:val="{3021D2BD-A7A7-4E42-AD3D-F104CE2D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625D"/>
    <w:pPr>
      <w:widowControl w:val="0"/>
      <w:spacing w:after="0" w:line="240" w:lineRule="auto"/>
    </w:pPr>
    <w:rPr>
      <w:rFonts w:ascii="Arial" w:eastAsia="Times New Roman" w:hAnsi="Arial" w:cs="Arial"/>
      <w:color w:val="00000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8625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88625D"/>
    <w:pPr>
      <w:widowControl w:val="0"/>
      <w:spacing w:after="0" w:line="240" w:lineRule="auto"/>
    </w:pPr>
    <w:rPr>
      <w:rFonts w:ascii="Arial" w:eastAsia="Times New Roman" w:hAnsi="Arial" w:cs="Arial"/>
      <w:color w:val="00000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348008510DAD12A92E1EC27D42B65D557FD1372E28615222DBFD4E1FDD17450D7A58964530BD928BXFj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1324</Words>
  <Characters>7550</Characters>
  <Application>Microsoft Office Word</Application>
  <DocSecurity>0</DocSecurity>
  <Lines>62</Lines>
  <Paragraphs>17</Paragraphs>
  <ScaleCrop>false</ScaleCrop>
  <Company/>
  <LinksUpToDate>false</LinksUpToDate>
  <CharactersWithSpaces>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Уголь</dc:creator>
  <cp:keywords/>
  <dc:description/>
  <cp:lastModifiedBy>Уголь</cp:lastModifiedBy>
  <cp:revision>4</cp:revision>
  <dcterms:created xsi:type="dcterms:W3CDTF">2022-11-29T06:41:00Z</dcterms:created>
  <dcterms:modified xsi:type="dcterms:W3CDTF">2022-12-01T02:10:00Z</dcterms:modified>
</cp:coreProperties>
</file>