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5F2" w:rsidRPr="00894E85" w:rsidRDefault="00EB75F2" w:rsidP="00894E85">
      <w:pPr>
        <w:spacing w:after="0" w:line="240" w:lineRule="auto"/>
        <w:ind w:firstLine="709"/>
        <w:contextualSpacing/>
        <w:jc w:val="center"/>
        <w:rPr>
          <w:rFonts w:ascii="Times New Roman" w:eastAsia="Times New Roman" w:hAnsi="Times New Roman" w:cs="Times New Roman"/>
          <w:sz w:val="28"/>
          <w:szCs w:val="28"/>
        </w:rPr>
      </w:pPr>
      <w:r w:rsidRPr="00894E85">
        <w:rPr>
          <w:rFonts w:ascii="Times New Roman" w:eastAsia="Times New Roman" w:hAnsi="Times New Roman" w:cs="Times New Roman"/>
          <w:b/>
          <w:bCs/>
          <w:sz w:val="28"/>
          <w:szCs w:val="28"/>
        </w:rPr>
        <w:t>СОВЕТ ДЕПУТАТОВ НОВОШИПУНОВСКОГО СЕЛЬСОВЕТА</w:t>
      </w:r>
    </w:p>
    <w:p w:rsidR="00EB75F2" w:rsidRPr="00894E85" w:rsidRDefault="00EB75F2" w:rsidP="00894E85">
      <w:pPr>
        <w:spacing w:after="0" w:line="240" w:lineRule="auto"/>
        <w:ind w:firstLine="709"/>
        <w:contextualSpacing/>
        <w:jc w:val="center"/>
        <w:rPr>
          <w:rFonts w:ascii="Times New Roman" w:eastAsia="Times New Roman" w:hAnsi="Times New Roman" w:cs="Times New Roman"/>
          <w:sz w:val="28"/>
          <w:szCs w:val="28"/>
        </w:rPr>
      </w:pPr>
      <w:r w:rsidRPr="00894E85">
        <w:rPr>
          <w:rFonts w:ascii="Times New Roman" w:eastAsia="Times New Roman" w:hAnsi="Times New Roman" w:cs="Times New Roman"/>
          <w:b/>
          <w:bCs/>
          <w:sz w:val="28"/>
          <w:szCs w:val="28"/>
        </w:rPr>
        <w:t>КРАСНОЩЕКОВСКОГО РАЙОНА АЛТАЙСКОГО КРАЯ</w:t>
      </w:r>
    </w:p>
    <w:p w:rsidR="00EB75F2" w:rsidRPr="00894E85"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b/>
          <w:bCs/>
          <w:sz w:val="28"/>
          <w:szCs w:val="28"/>
        </w:rPr>
        <w:t> </w:t>
      </w:r>
    </w:p>
    <w:p w:rsidR="00EB75F2" w:rsidRPr="00894E85" w:rsidRDefault="00EB75F2" w:rsidP="00596300">
      <w:pPr>
        <w:spacing w:after="0" w:line="240" w:lineRule="auto"/>
        <w:ind w:firstLine="709"/>
        <w:contextualSpacing/>
        <w:jc w:val="center"/>
        <w:rPr>
          <w:rFonts w:ascii="Times New Roman" w:eastAsia="Times New Roman" w:hAnsi="Times New Roman" w:cs="Times New Roman"/>
          <w:sz w:val="28"/>
          <w:szCs w:val="28"/>
        </w:rPr>
      </w:pPr>
      <w:r w:rsidRPr="00894E85">
        <w:rPr>
          <w:rFonts w:ascii="Times New Roman" w:eastAsia="Times New Roman" w:hAnsi="Times New Roman" w:cs="Times New Roman"/>
          <w:b/>
          <w:bCs/>
          <w:sz w:val="28"/>
          <w:szCs w:val="28"/>
        </w:rPr>
        <w:t>РЕШЕНИЕ</w:t>
      </w:r>
    </w:p>
    <w:p w:rsidR="00EB75F2" w:rsidRPr="00894E85"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b/>
          <w:bCs/>
          <w:sz w:val="28"/>
          <w:szCs w:val="28"/>
        </w:rPr>
        <w:t> </w:t>
      </w:r>
    </w:p>
    <w:p w:rsidR="00EB75F2" w:rsidRPr="00894E85"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b/>
          <w:bCs/>
          <w:sz w:val="28"/>
          <w:szCs w:val="28"/>
        </w:rPr>
        <w:t>2</w:t>
      </w:r>
      <w:r w:rsidR="00596300">
        <w:rPr>
          <w:rFonts w:ascii="Times New Roman" w:eastAsia="Times New Roman" w:hAnsi="Times New Roman" w:cs="Times New Roman"/>
          <w:b/>
          <w:bCs/>
          <w:sz w:val="28"/>
          <w:szCs w:val="28"/>
        </w:rPr>
        <w:t>0 июня</w:t>
      </w:r>
      <w:r w:rsidRPr="00894E85">
        <w:rPr>
          <w:rFonts w:ascii="Times New Roman" w:eastAsia="Times New Roman" w:hAnsi="Times New Roman" w:cs="Times New Roman"/>
          <w:b/>
          <w:bCs/>
          <w:sz w:val="28"/>
          <w:szCs w:val="28"/>
        </w:rPr>
        <w:t xml:space="preserve"> 20</w:t>
      </w:r>
      <w:r w:rsidR="00596300">
        <w:rPr>
          <w:rFonts w:ascii="Times New Roman" w:eastAsia="Times New Roman" w:hAnsi="Times New Roman" w:cs="Times New Roman"/>
          <w:b/>
          <w:bCs/>
          <w:sz w:val="28"/>
          <w:szCs w:val="28"/>
        </w:rPr>
        <w:t>22</w:t>
      </w:r>
      <w:r w:rsidRPr="00894E85">
        <w:rPr>
          <w:rFonts w:ascii="Times New Roman" w:eastAsia="Times New Roman" w:hAnsi="Times New Roman" w:cs="Times New Roman"/>
          <w:b/>
          <w:bCs/>
          <w:sz w:val="28"/>
          <w:szCs w:val="28"/>
        </w:rPr>
        <w:t>                                                                                     №</w:t>
      </w:r>
      <w:r w:rsidR="00AF71C5">
        <w:rPr>
          <w:rFonts w:ascii="Times New Roman" w:eastAsia="Times New Roman" w:hAnsi="Times New Roman" w:cs="Times New Roman"/>
          <w:b/>
          <w:bCs/>
          <w:sz w:val="28"/>
          <w:szCs w:val="28"/>
        </w:rPr>
        <w:t>12</w:t>
      </w:r>
      <w:r w:rsidRPr="00894E85">
        <w:rPr>
          <w:rFonts w:ascii="Times New Roman" w:eastAsia="Times New Roman" w:hAnsi="Times New Roman" w:cs="Times New Roman"/>
          <w:b/>
          <w:bCs/>
          <w:sz w:val="28"/>
          <w:szCs w:val="28"/>
        </w:rPr>
        <w:t xml:space="preserve"> </w:t>
      </w:r>
    </w:p>
    <w:p w:rsidR="00EB75F2" w:rsidRPr="00894E85" w:rsidRDefault="00EB75F2" w:rsidP="00596300">
      <w:pPr>
        <w:spacing w:after="0" w:line="240" w:lineRule="auto"/>
        <w:ind w:firstLine="709"/>
        <w:contextualSpacing/>
        <w:jc w:val="center"/>
        <w:rPr>
          <w:rFonts w:ascii="Times New Roman" w:eastAsia="Times New Roman" w:hAnsi="Times New Roman" w:cs="Times New Roman"/>
          <w:sz w:val="28"/>
          <w:szCs w:val="28"/>
        </w:rPr>
      </w:pPr>
      <w:r w:rsidRPr="00894E85">
        <w:rPr>
          <w:rFonts w:ascii="Times New Roman" w:eastAsia="Times New Roman" w:hAnsi="Times New Roman" w:cs="Times New Roman"/>
          <w:b/>
          <w:bCs/>
          <w:sz w:val="28"/>
          <w:szCs w:val="28"/>
        </w:rPr>
        <w:t>с. Новошипуново</w:t>
      </w:r>
    </w:p>
    <w:p w:rsidR="00EB75F2" w:rsidRPr="00894E85"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sz w:val="28"/>
          <w:szCs w:val="28"/>
        </w:rPr>
        <w:t> </w:t>
      </w:r>
    </w:p>
    <w:p w:rsidR="00EB75F2" w:rsidRPr="00894E85" w:rsidRDefault="00EB75F2" w:rsidP="00596300">
      <w:pPr>
        <w:spacing w:after="0" w:line="240" w:lineRule="auto"/>
        <w:ind w:firstLine="709"/>
        <w:contextualSpacing/>
        <w:jc w:val="center"/>
        <w:rPr>
          <w:rFonts w:ascii="Times New Roman" w:eastAsia="Times New Roman" w:hAnsi="Times New Roman" w:cs="Times New Roman"/>
          <w:sz w:val="28"/>
          <w:szCs w:val="28"/>
        </w:rPr>
      </w:pPr>
      <w:r w:rsidRPr="00894E85">
        <w:rPr>
          <w:rFonts w:ascii="Times New Roman" w:eastAsia="Times New Roman" w:hAnsi="Times New Roman" w:cs="Times New Roman"/>
          <w:b/>
          <w:bCs/>
          <w:sz w:val="28"/>
          <w:szCs w:val="28"/>
        </w:rPr>
        <w:t>Об утверждении положения о прохождении о муниципальной службы в администрации Новошипуновского сельсовета</w:t>
      </w:r>
    </w:p>
    <w:p w:rsidR="00EB75F2" w:rsidRPr="00894E85"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sz w:val="28"/>
          <w:szCs w:val="28"/>
        </w:rPr>
        <w:t> </w:t>
      </w:r>
    </w:p>
    <w:p w:rsidR="00EB75F2"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sz w:val="28"/>
          <w:szCs w:val="28"/>
        </w:rPr>
        <w:t xml:space="preserve">В соответствии с Федеральным законом </w:t>
      </w:r>
      <w:hyperlink r:id="rId5" w:tgtFrame="_blank" w:history="1">
        <w:r w:rsidRPr="00894E85">
          <w:rPr>
            <w:rFonts w:ascii="Times New Roman" w:eastAsia="Times New Roman" w:hAnsi="Times New Roman" w:cs="Times New Roman"/>
            <w:color w:val="0000FF"/>
            <w:sz w:val="28"/>
            <w:szCs w:val="28"/>
            <w:u w:val="single"/>
          </w:rPr>
          <w:t>от 02.03.2007 № 25-ФЗ</w:t>
        </w:r>
      </w:hyperlink>
      <w:r w:rsidRPr="00894E85">
        <w:rPr>
          <w:rFonts w:ascii="Times New Roman" w:eastAsia="Times New Roman" w:hAnsi="Times New Roman" w:cs="Times New Roman"/>
          <w:sz w:val="28"/>
          <w:szCs w:val="28"/>
        </w:rPr>
        <w:t xml:space="preserve"> «О муниципальной службе в Российской Федерации»; Законом Алтайского края «О муниципальной службе в Алтайском крае» </w:t>
      </w:r>
      <w:hyperlink r:id="rId6" w:tgtFrame="_blank" w:history="1">
        <w:r w:rsidRPr="00894E85">
          <w:rPr>
            <w:rFonts w:ascii="Times New Roman" w:eastAsia="Times New Roman" w:hAnsi="Times New Roman" w:cs="Times New Roman"/>
            <w:color w:val="0000FF"/>
            <w:sz w:val="28"/>
            <w:szCs w:val="28"/>
            <w:u w:val="single"/>
          </w:rPr>
          <w:t>от 07.12.2007 № 134-ЗС</w:t>
        </w:r>
      </w:hyperlink>
      <w:r w:rsidRPr="00894E85">
        <w:rPr>
          <w:rFonts w:ascii="Times New Roman" w:eastAsia="Times New Roman" w:hAnsi="Times New Roman" w:cs="Times New Roman"/>
          <w:sz w:val="28"/>
          <w:szCs w:val="28"/>
        </w:rPr>
        <w:t xml:space="preserve"> Совет депутатов Новошипуновского сельсовета </w:t>
      </w:r>
    </w:p>
    <w:p w:rsidR="00596300" w:rsidRPr="00894E85" w:rsidRDefault="00596300" w:rsidP="00894E85">
      <w:pPr>
        <w:spacing w:after="0" w:line="240" w:lineRule="auto"/>
        <w:ind w:firstLine="709"/>
        <w:contextualSpacing/>
        <w:jc w:val="both"/>
        <w:rPr>
          <w:rFonts w:ascii="Times New Roman" w:eastAsia="Times New Roman" w:hAnsi="Times New Roman" w:cs="Times New Roman"/>
          <w:sz w:val="28"/>
          <w:szCs w:val="28"/>
        </w:rPr>
      </w:pPr>
    </w:p>
    <w:p w:rsidR="00EB75F2" w:rsidRPr="00894E85"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sz w:val="28"/>
          <w:szCs w:val="28"/>
        </w:rPr>
        <w:t>РЕШИЛ:</w:t>
      </w:r>
    </w:p>
    <w:p w:rsidR="00EB75F2"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sz w:val="28"/>
          <w:szCs w:val="28"/>
        </w:rPr>
        <w:t>1. Утвердить положение о прохождении муниципальной службы в администрации Новошипуновского сельсовета.</w:t>
      </w:r>
    </w:p>
    <w:p w:rsidR="00596300" w:rsidRDefault="00596300" w:rsidP="00894E85">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Признать </w:t>
      </w:r>
      <w:r w:rsidR="007076C8">
        <w:rPr>
          <w:rFonts w:ascii="Times New Roman" w:eastAsia="Times New Roman" w:hAnsi="Times New Roman" w:cs="Times New Roman"/>
          <w:sz w:val="28"/>
          <w:szCs w:val="28"/>
        </w:rPr>
        <w:t xml:space="preserve">утратившим силу решение от </w:t>
      </w:r>
      <w:r w:rsidR="00383B02">
        <w:rPr>
          <w:rFonts w:ascii="Times New Roman" w:eastAsia="Times New Roman" w:hAnsi="Times New Roman" w:cs="Times New Roman"/>
          <w:sz w:val="28"/>
          <w:szCs w:val="28"/>
        </w:rPr>
        <w:t>Совета депутатов Новошипуновского сель</w:t>
      </w:r>
      <w:r w:rsidR="006174BF">
        <w:rPr>
          <w:rFonts w:ascii="Times New Roman" w:eastAsia="Times New Roman" w:hAnsi="Times New Roman" w:cs="Times New Roman"/>
          <w:sz w:val="28"/>
          <w:szCs w:val="28"/>
        </w:rPr>
        <w:t>с</w:t>
      </w:r>
      <w:r w:rsidR="00383B02">
        <w:rPr>
          <w:rFonts w:ascii="Times New Roman" w:eastAsia="Times New Roman" w:hAnsi="Times New Roman" w:cs="Times New Roman"/>
          <w:sz w:val="28"/>
          <w:szCs w:val="28"/>
        </w:rPr>
        <w:t xml:space="preserve">овета </w:t>
      </w:r>
      <w:r w:rsidR="006174BF">
        <w:rPr>
          <w:rFonts w:ascii="Times New Roman" w:eastAsia="Times New Roman" w:hAnsi="Times New Roman" w:cs="Times New Roman"/>
          <w:sz w:val="28"/>
          <w:szCs w:val="28"/>
        </w:rPr>
        <w:t>от 23.04.2008 № 82 «Об утверждении Положения о прохождении о муниципальной службы в администрации Новошипуновского сельсовета»</w:t>
      </w:r>
    </w:p>
    <w:p w:rsidR="006174BF" w:rsidRPr="00894E85" w:rsidRDefault="006174BF" w:rsidP="00894E85">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00C0422D">
        <w:rPr>
          <w:rFonts w:ascii="Times New Roman" w:eastAsia="Times New Roman" w:hAnsi="Times New Roman" w:cs="Times New Roman"/>
          <w:sz w:val="28"/>
          <w:szCs w:val="28"/>
        </w:rPr>
        <w:t>Настоящее решение обнародовать в установленном Уставом муниципального образования Новошипуновский сельсовет Краснощековского района Алтайского края порядке.</w:t>
      </w:r>
    </w:p>
    <w:p w:rsidR="00EB75F2" w:rsidRPr="00894E85" w:rsidRDefault="00C0422D" w:rsidP="00894E85">
      <w:pPr>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EB75F2" w:rsidRPr="00894E85">
        <w:rPr>
          <w:rFonts w:ascii="Times New Roman" w:eastAsia="Times New Roman" w:hAnsi="Times New Roman" w:cs="Times New Roman"/>
          <w:sz w:val="28"/>
          <w:szCs w:val="28"/>
        </w:rPr>
        <w:t>.</w:t>
      </w:r>
      <w:proofErr w:type="gramStart"/>
      <w:r w:rsidR="00EB75F2" w:rsidRPr="00894E85">
        <w:rPr>
          <w:rFonts w:ascii="Times New Roman" w:eastAsia="Times New Roman" w:hAnsi="Times New Roman" w:cs="Times New Roman"/>
          <w:sz w:val="28"/>
          <w:szCs w:val="28"/>
        </w:rPr>
        <w:t>Контроль за</w:t>
      </w:r>
      <w:proofErr w:type="gramEnd"/>
      <w:r w:rsidR="00EB75F2" w:rsidRPr="00894E85">
        <w:rPr>
          <w:rFonts w:ascii="Times New Roman" w:eastAsia="Times New Roman" w:hAnsi="Times New Roman" w:cs="Times New Roman"/>
          <w:sz w:val="28"/>
          <w:szCs w:val="28"/>
        </w:rPr>
        <w:t xml:space="preserve"> исполнением данного решения</w:t>
      </w:r>
      <w:r w:rsidR="006174BF">
        <w:rPr>
          <w:rFonts w:ascii="Times New Roman" w:eastAsia="Times New Roman" w:hAnsi="Times New Roman" w:cs="Times New Roman"/>
          <w:sz w:val="28"/>
          <w:szCs w:val="28"/>
        </w:rPr>
        <w:t xml:space="preserve"> оставляю за собой</w:t>
      </w:r>
      <w:r w:rsidR="0013035E">
        <w:rPr>
          <w:rFonts w:ascii="Times New Roman" w:eastAsia="Times New Roman" w:hAnsi="Times New Roman" w:cs="Times New Roman"/>
          <w:sz w:val="28"/>
          <w:szCs w:val="28"/>
        </w:rPr>
        <w:t>.</w:t>
      </w:r>
      <w:r w:rsidR="00EB75F2" w:rsidRPr="00894E85">
        <w:rPr>
          <w:rFonts w:ascii="Times New Roman" w:eastAsia="Times New Roman" w:hAnsi="Times New Roman" w:cs="Times New Roman"/>
          <w:sz w:val="28"/>
          <w:szCs w:val="28"/>
        </w:rPr>
        <w:t> </w:t>
      </w:r>
    </w:p>
    <w:p w:rsidR="0013035E" w:rsidRDefault="0013035E" w:rsidP="00894E85">
      <w:pPr>
        <w:spacing w:after="0" w:line="240" w:lineRule="auto"/>
        <w:ind w:firstLine="709"/>
        <w:contextualSpacing/>
        <w:jc w:val="both"/>
        <w:rPr>
          <w:rFonts w:ascii="Times New Roman" w:eastAsia="Times New Roman" w:hAnsi="Times New Roman" w:cs="Times New Roman"/>
          <w:sz w:val="28"/>
          <w:szCs w:val="28"/>
        </w:rPr>
      </w:pPr>
    </w:p>
    <w:p w:rsidR="0013035E" w:rsidRDefault="0013035E" w:rsidP="00894E85">
      <w:pPr>
        <w:spacing w:after="0" w:line="240" w:lineRule="auto"/>
        <w:ind w:firstLine="709"/>
        <w:contextualSpacing/>
        <w:jc w:val="both"/>
        <w:rPr>
          <w:rFonts w:ascii="Times New Roman" w:eastAsia="Times New Roman" w:hAnsi="Times New Roman" w:cs="Times New Roman"/>
          <w:sz w:val="28"/>
          <w:szCs w:val="28"/>
        </w:rPr>
      </w:pPr>
    </w:p>
    <w:p w:rsidR="0013035E" w:rsidRDefault="0013035E" w:rsidP="00894E85">
      <w:pPr>
        <w:spacing w:after="0" w:line="240" w:lineRule="auto"/>
        <w:ind w:firstLine="709"/>
        <w:contextualSpacing/>
        <w:jc w:val="both"/>
        <w:rPr>
          <w:rFonts w:ascii="Times New Roman" w:eastAsia="Times New Roman" w:hAnsi="Times New Roman" w:cs="Times New Roman"/>
          <w:sz w:val="28"/>
          <w:szCs w:val="28"/>
        </w:rPr>
      </w:pPr>
    </w:p>
    <w:p w:rsidR="001C13C5" w:rsidRDefault="001C13C5" w:rsidP="00894E85">
      <w:pPr>
        <w:spacing w:after="0" w:line="240" w:lineRule="auto"/>
        <w:ind w:firstLine="709"/>
        <w:contextualSpacing/>
        <w:jc w:val="both"/>
        <w:rPr>
          <w:rFonts w:ascii="Times New Roman" w:eastAsia="Times New Roman" w:hAnsi="Times New Roman" w:cs="Times New Roman"/>
          <w:sz w:val="28"/>
          <w:szCs w:val="28"/>
        </w:rPr>
      </w:pPr>
    </w:p>
    <w:p w:rsidR="001C13C5" w:rsidRDefault="001C13C5" w:rsidP="00894E85">
      <w:pPr>
        <w:spacing w:after="0" w:line="240" w:lineRule="auto"/>
        <w:ind w:firstLine="709"/>
        <w:contextualSpacing/>
        <w:jc w:val="both"/>
        <w:rPr>
          <w:rFonts w:ascii="Times New Roman" w:eastAsia="Times New Roman" w:hAnsi="Times New Roman" w:cs="Times New Roman"/>
          <w:sz w:val="28"/>
          <w:szCs w:val="28"/>
        </w:rPr>
      </w:pPr>
    </w:p>
    <w:p w:rsidR="0013035E" w:rsidRDefault="0013035E" w:rsidP="00894E85">
      <w:pPr>
        <w:spacing w:after="0" w:line="240" w:lineRule="auto"/>
        <w:ind w:firstLine="709"/>
        <w:contextualSpacing/>
        <w:jc w:val="both"/>
        <w:rPr>
          <w:rFonts w:ascii="Times New Roman" w:eastAsia="Times New Roman" w:hAnsi="Times New Roman" w:cs="Times New Roman"/>
          <w:sz w:val="28"/>
          <w:szCs w:val="28"/>
        </w:rPr>
      </w:pPr>
    </w:p>
    <w:p w:rsidR="00EB75F2" w:rsidRPr="00894E85" w:rsidRDefault="00EB75F2" w:rsidP="00894E85">
      <w:pPr>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sz w:val="28"/>
          <w:szCs w:val="28"/>
        </w:rPr>
        <w:t>Глава сельсовета</w:t>
      </w:r>
      <w:r w:rsidR="001C13C5">
        <w:rPr>
          <w:rFonts w:ascii="Times New Roman" w:eastAsia="Times New Roman" w:hAnsi="Times New Roman" w:cs="Times New Roman"/>
          <w:sz w:val="28"/>
          <w:szCs w:val="28"/>
        </w:rPr>
        <w:t xml:space="preserve">:     </w:t>
      </w:r>
      <w:r w:rsidRPr="00894E85">
        <w:rPr>
          <w:rFonts w:ascii="Times New Roman" w:eastAsia="Times New Roman" w:hAnsi="Times New Roman" w:cs="Times New Roman"/>
          <w:sz w:val="28"/>
          <w:szCs w:val="28"/>
        </w:rPr>
        <w:t xml:space="preserve">  </w:t>
      </w:r>
      <w:r w:rsidR="0013035E">
        <w:rPr>
          <w:rFonts w:ascii="Times New Roman" w:eastAsia="Times New Roman" w:hAnsi="Times New Roman" w:cs="Times New Roman"/>
          <w:sz w:val="28"/>
          <w:szCs w:val="28"/>
        </w:rPr>
        <w:t xml:space="preserve">                               </w:t>
      </w:r>
      <w:proofErr w:type="spellStart"/>
      <w:r w:rsidR="0013035E">
        <w:rPr>
          <w:rFonts w:ascii="Times New Roman" w:eastAsia="Times New Roman" w:hAnsi="Times New Roman" w:cs="Times New Roman"/>
          <w:sz w:val="28"/>
          <w:szCs w:val="28"/>
        </w:rPr>
        <w:t>Е.В.Дроботова</w:t>
      </w:r>
      <w:proofErr w:type="spellEnd"/>
    </w:p>
    <w:p w:rsidR="00EB75F2" w:rsidRDefault="00EB75F2"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894E85">
        <w:rPr>
          <w:rFonts w:ascii="Times New Roman" w:eastAsia="Times New Roman" w:hAnsi="Times New Roman" w:cs="Times New Roman"/>
          <w:sz w:val="28"/>
          <w:szCs w:val="28"/>
        </w:rPr>
        <w:t> </w:t>
      </w:r>
      <w:r w:rsidR="0013035E">
        <w:rPr>
          <w:rFonts w:ascii="Times New Roman" w:eastAsia="Times New Roman" w:hAnsi="Times New Roman" w:cs="Times New Roman"/>
          <w:sz w:val="28"/>
          <w:szCs w:val="28"/>
        </w:rPr>
        <w:t xml:space="preserve"> </w:t>
      </w: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1C13C5" w:rsidRDefault="001C13C5">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C0422D" w:rsidRDefault="00C0422D" w:rsidP="00894E85">
      <w:pPr>
        <w:shd w:val="clear" w:color="auto" w:fill="FFFFFF"/>
        <w:spacing w:after="0" w:line="240" w:lineRule="auto"/>
        <w:ind w:firstLine="709"/>
        <w:contextualSpacing/>
        <w:jc w:val="both"/>
        <w:rPr>
          <w:rFonts w:ascii="Times New Roman" w:eastAsia="Times New Roman" w:hAnsi="Times New Roman" w:cs="Times New Roman"/>
          <w:sz w:val="28"/>
          <w:szCs w:val="28"/>
        </w:rPr>
      </w:pPr>
    </w:p>
    <w:p w:rsidR="00EB75F2" w:rsidRPr="001C13C5" w:rsidRDefault="00EB75F2" w:rsidP="00C0422D">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color w:val="000000"/>
          <w:sz w:val="26"/>
          <w:szCs w:val="26"/>
        </w:rPr>
        <w:t>Приложение № 1</w:t>
      </w:r>
    </w:p>
    <w:p w:rsidR="00EB75F2" w:rsidRPr="001C13C5" w:rsidRDefault="00EB75F2" w:rsidP="00C0422D">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color w:val="000000"/>
          <w:sz w:val="26"/>
          <w:szCs w:val="26"/>
        </w:rPr>
        <w:t>к решению Совета депутатов</w:t>
      </w:r>
    </w:p>
    <w:p w:rsidR="00EB75F2" w:rsidRPr="001C13C5" w:rsidRDefault="00EB75F2" w:rsidP="00C0422D">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color w:val="000000"/>
          <w:sz w:val="26"/>
          <w:szCs w:val="26"/>
        </w:rPr>
        <w:t>Новошипуновского сельсовета</w:t>
      </w:r>
    </w:p>
    <w:p w:rsidR="00EB75F2" w:rsidRPr="001C13C5" w:rsidRDefault="00EB75F2" w:rsidP="00C0422D">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color w:val="000000"/>
          <w:sz w:val="26"/>
          <w:szCs w:val="26"/>
        </w:rPr>
        <w:t>№</w:t>
      </w:r>
      <w:r w:rsidR="00AF71C5" w:rsidRPr="001C13C5">
        <w:rPr>
          <w:rFonts w:ascii="Times New Roman" w:eastAsia="Times New Roman" w:hAnsi="Times New Roman" w:cs="Times New Roman"/>
          <w:color w:val="000000"/>
          <w:sz w:val="26"/>
          <w:szCs w:val="26"/>
        </w:rPr>
        <w:t>12</w:t>
      </w:r>
      <w:r w:rsidRPr="001C13C5">
        <w:rPr>
          <w:rFonts w:ascii="Times New Roman" w:eastAsia="Times New Roman" w:hAnsi="Times New Roman" w:cs="Times New Roman"/>
          <w:color w:val="000000"/>
          <w:sz w:val="26"/>
          <w:szCs w:val="26"/>
        </w:rPr>
        <w:t xml:space="preserve">  от 2</w:t>
      </w:r>
      <w:r w:rsidR="00C0422D" w:rsidRPr="001C13C5">
        <w:rPr>
          <w:rFonts w:ascii="Times New Roman" w:eastAsia="Times New Roman" w:hAnsi="Times New Roman" w:cs="Times New Roman"/>
          <w:color w:val="000000"/>
          <w:sz w:val="26"/>
          <w:szCs w:val="26"/>
        </w:rPr>
        <w:t>0</w:t>
      </w:r>
      <w:r w:rsidRPr="001C13C5">
        <w:rPr>
          <w:rFonts w:ascii="Times New Roman" w:eastAsia="Times New Roman" w:hAnsi="Times New Roman" w:cs="Times New Roman"/>
          <w:color w:val="000000"/>
          <w:sz w:val="26"/>
          <w:szCs w:val="26"/>
        </w:rPr>
        <w:t>.0</w:t>
      </w:r>
      <w:r w:rsidR="00C0422D" w:rsidRPr="001C13C5">
        <w:rPr>
          <w:rFonts w:ascii="Times New Roman" w:eastAsia="Times New Roman" w:hAnsi="Times New Roman" w:cs="Times New Roman"/>
          <w:color w:val="000000"/>
          <w:sz w:val="26"/>
          <w:szCs w:val="26"/>
        </w:rPr>
        <w:t>6</w:t>
      </w:r>
      <w:r w:rsidRPr="001C13C5">
        <w:rPr>
          <w:rFonts w:ascii="Times New Roman" w:eastAsia="Times New Roman" w:hAnsi="Times New Roman" w:cs="Times New Roman"/>
          <w:color w:val="000000"/>
          <w:sz w:val="26"/>
          <w:szCs w:val="26"/>
        </w:rPr>
        <w:t>.20</w:t>
      </w:r>
      <w:r w:rsidR="00C0422D" w:rsidRPr="001C13C5">
        <w:rPr>
          <w:rFonts w:ascii="Times New Roman" w:eastAsia="Times New Roman" w:hAnsi="Times New Roman" w:cs="Times New Roman"/>
          <w:color w:val="000000"/>
          <w:sz w:val="26"/>
          <w:szCs w:val="26"/>
        </w:rPr>
        <w:t>22</w:t>
      </w:r>
    </w:p>
    <w:p w:rsidR="00EB75F2" w:rsidRPr="001C13C5" w:rsidRDefault="00EB75F2" w:rsidP="00C0422D">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color w:val="000000"/>
          <w:sz w:val="26"/>
          <w:szCs w:val="26"/>
        </w:rPr>
        <w:t> </w:t>
      </w:r>
    </w:p>
    <w:p w:rsidR="00EB75F2" w:rsidRPr="001C13C5" w:rsidRDefault="00C0422D" w:rsidP="00FD5E2C">
      <w:pPr>
        <w:shd w:val="clear" w:color="auto" w:fill="FFFFFF"/>
        <w:spacing w:after="0" w:line="240" w:lineRule="auto"/>
        <w:ind w:firstLine="709"/>
        <w:contextualSpacing/>
        <w:jc w:val="center"/>
        <w:rPr>
          <w:rFonts w:ascii="Times New Roman" w:eastAsia="Times New Roman" w:hAnsi="Times New Roman" w:cs="Times New Roman"/>
          <w:sz w:val="26"/>
          <w:szCs w:val="26"/>
        </w:rPr>
      </w:pPr>
      <w:r w:rsidRPr="001C13C5">
        <w:rPr>
          <w:rFonts w:ascii="Times New Roman" w:eastAsia="Times New Roman" w:hAnsi="Times New Roman" w:cs="Times New Roman"/>
          <w:b/>
          <w:bCs/>
          <w:color w:val="000000"/>
          <w:sz w:val="26"/>
          <w:szCs w:val="26"/>
        </w:rPr>
        <w:t>Положение о</w:t>
      </w:r>
      <w:r w:rsidR="00EB75F2" w:rsidRPr="001C13C5">
        <w:rPr>
          <w:rFonts w:ascii="Times New Roman" w:eastAsia="Times New Roman" w:hAnsi="Times New Roman" w:cs="Times New Roman"/>
          <w:b/>
          <w:bCs/>
          <w:color w:val="000000"/>
          <w:sz w:val="26"/>
          <w:szCs w:val="26"/>
        </w:rPr>
        <w:t xml:space="preserve"> прохождении муниципальной службы в администрации Новошипуновского сельсовета Краснощековского района Алтайского края</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В соответствии с Федеральным законом </w:t>
      </w:r>
      <w:hyperlink r:id="rId7" w:tgtFrame="_blank" w:history="1">
        <w:r w:rsidRPr="001C13C5">
          <w:rPr>
            <w:rFonts w:ascii="Times New Roman" w:eastAsia="Times New Roman" w:hAnsi="Times New Roman" w:cs="Times New Roman"/>
            <w:color w:val="0000FF"/>
            <w:sz w:val="26"/>
            <w:szCs w:val="26"/>
            <w:u w:val="single"/>
          </w:rPr>
          <w:t>от 02.03.2007 № 25-ФЗ</w:t>
        </w:r>
      </w:hyperlink>
      <w:r w:rsidRPr="001C13C5">
        <w:rPr>
          <w:rFonts w:ascii="Times New Roman" w:eastAsia="Times New Roman" w:hAnsi="Times New Roman" w:cs="Times New Roman"/>
          <w:sz w:val="26"/>
          <w:szCs w:val="26"/>
        </w:rPr>
        <w:t xml:space="preserve"> «О муниципальной службе в Российской Федерации» (далее – Федеральный закон), Законом Алтайского края «О муниципальной службе в Алтайском крае» </w:t>
      </w:r>
      <w:hyperlink r:id="rId8" w:tgtFrame="_blank" w:history="1">
        <w:r w:rsidRPr="001C13C5">
          <w:rPr>
            <w:rFonts w:ascii="Times New Roman" w:eastAsia="Times New Roman" w:hAnsi="Times New Roman" w:cs="Times New Roman"/>
            <w:color w:val="0000FF"/>
            <w:sz w:val="26"/>
            <w:szCs w:val="26"/>
            <w:u w:val="single"/>
          </w:rPr>
          <w:t>от 07.12.2007 № 134-ЗС</w:t>
        </w:r>
      </w:hyperlink>
      <w:r w:rsidRPr="001C13C5">
        <w:rPr>
          <w:rFonts w:ascii="Times New Roman" w:eastAsia="Times New Roman" w:hAnsi="Times New Roman" w:cs="Times New Roman"/>
          <w:sz w:val="26"/>
          <w:szCs w:val="26"/>
        </w:rPr>
        <w:t xml:space="preserve">, </w:t>
      </w:r>
      <w:hyperlink r:id="rId9" w:tgtFrame="_blank" w:history="1">
        <w:r w:rsidRPr="001C13C5">
          <w:rPr>
            <w:rFonts w:ascii="Times New Roman" w:eastAsia="Times New Roman" w:hAnsi="Times New Roman" w:cs="Times New Roman"/>
            <w:color w:val="0000FF"/>
            <w:sz w:val="26"/>
            <w:szCs w:val="26"/>
            <w:u w:val="single"/>
          </w:rPr>
          <w:t>Уставом</w:t>
        </w:r>
      </w:hyperlink>
      <w:r w:rsidRPr="001C13C5">
        <w:rPr>
          <w:rFonts w:ascii="Times New Roman" w:eastAsia="Times New Roman" w:hAnsi="Times New Roman" w:cs="Times New Roman"/>
          <w:sz w:val="26"/>
          <w:szCs w:val="26"/>
        </w:rPr>
        <w:t xml:space="preserve"> муниципального образования Новошипуновский сельсовет, настоящим </w:t>
      </w:r>
      <w:r w:rsidR="00C0422D" w:rsidRPr="001C13C5">
        <w:rPr>
          <w:rFonts w:ascii="Times New Roman" w:eastAsia="Times New Roman" w:hAnsi="Times New Roman" w:cs="Times New Roman"/>
          <w:sz w:val="26"/>
          <w:szCs w:val="26"/>
        </w:rPr>
        <w:t>П</w:t>
      </w:r>
      <w:r w:rsidRPr="001C13C5">
        <w:rPr>
          <w:rFonts w:ascii="Times New Roman" w:eastAsia="Times New Roman" w:hAnsi="Times New Roman" w:cs="Times New Roman"/>
          <w:sz w:val="26"/>
          <w:szCs w:val="26"/>
        </w:rPr>
        <w:t>оложением устанавливается порядок прохождения муниципальной службы в администрации Новошипуновского сельсовета.</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Статья 1</w:t>
      </w:r>
      <w:r w:rsidR="00CF35EC" w:rsidRPr="001C13C5">
        <w:rPr>
          <w:rFonts w:ascii="Times New Roman" w:eastAsia="Times New Roman" w:hAnsi="Times New Roman" w:cs="Times New Roman"/>
          <w:b/>
          <w:bCs/>
          <w:sz w:val="26"/>
          <w:szCs w:val="26"/>
        </w:rPr>
        <w:t>.</w:t>
      </w:r>
      <w:r w:rsidRPr="001C13C5">
        <w:rPr>
          <w:rFonts w:ascii="Times New Roman" w:eastAsia="Times New Roman" w:hAnsi="Times New Roman" w:cs="Times New Roman"/>
          <w:b/>
          <w:bCs/>
          <w:sz w:val="26"/>
          <w:szCs w:val="26"/>
        </w:rPr>
        <w:t xml:space="preserve"> Поступление на муниципальную службу</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1.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В случаях, предусмотренных </w:t>
      </w:r>
      <w:hyperlink r:id="rId10" w:tgtFrame="_blank" w:history="1">
        <w:r w:rsidRPr="001C13C5">
          <w:rPr>
            <w:rFonts w:ascii="Times New Roman" w:eastAsia="Times New Roman" w:hAnsi="Times New Roman" w:cs="Times New Roman"/>
            <w:color w:val="0000FF"/>
            <w:sz w:val="26"/>
            <w:szCs w:val="26"/>
            <w:u w:val="single"/>
          </w:rPr>
          <w:t>Уставом</w:t>
        </w:r>
      </w:hyperlink>
      <w:r w:rsidRPr="001C13C5">
        <w:rPr>
          <w:rFonts w:ascii="Times New Roman" w:eastAsia="Times New Roman" w:hAnsi="Times New Roman" w:cs="Times New Roman"/>
          <w:sz w:val="26"/>
          <w:szCs w:val="26"/>
        </w:rPr>
        <w:t xml:space="preserve"> муниципального образования и (или) иными муниципальными правовыми актами, замещение вакантных должностей муниципальной службы может производиться на конкурсной основе.</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3. С гражданином, назначаемым на должность главы администрации муниципального образования по результатам конкурса на замещение указанной должности, заключается контрак</w:t>
      </w:r>
      <w:r w:rsidR="003A20E8" w:rsidRPr="001C13C5">
        <w:rPr>
          <w:rFonts w:ascii="Times New Roman" w:eastAsia="Times New Roman" w:hAnsi="Times New Roman" w:cs="Times New Roman"/>
          <w:sz w:val="26"/>
          <w:szCs w:val="26"/>
        </w:rPr>
        <w:t>т.</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Статья 2. Реестр должностей муниципальной службы в администрации Новошипуновского сельсовета.</w:t>
      </w:r>
    </w:p>
    <w:p w:rsidR="00EB75F2" w:rsidRPr="001C13C5" w:rsidRDefault="00EB75F2"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1. Должности муниципальной службы в администрации Новошипуновского сельсовета устанавливаются в соответствии с Реестром должностей муниципальной службы в Алтайском крае (</w:t>
      </w:r>
      <w:r w:rsidR="0013035E" w:rsidRPr="001C13C5">
        <w:rPr>
          <w:rFonts w:ascii="Times New Roman" w:eastAsia="Times New Roman" w:hAnsi="Times New Roman" w:cs="Times New Roman"/>
          <w:sz w:val="26"/>
          <w:szCs w:val="26"/>
        </w:rPr>
        <w:t>приложение</w:t>
      </w:r>
      <w:r w:rsidRPr="001C13C5">
        <w:rPr>
          <w:rFonts w:ascii="Times New Roman" w:eastAsia="Times New Roman" w:hAnsi="Times New Roman" w:cs="Times New Roman"/>
          <w:sz w:val="26"/>
          <w:szCs w:val="26"/>
        </w:rPr>
        <w:t xml:space="preserve"> № 2)</w:t>
      </w:r>
    </w:p>
    <w:p w:rsidR="00D11CE7" w:rsidRPr="001C13C5" w:rsidRDefault="00EB75F2"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w:t>
      </w:r>
      <w:r w:rsidR="00D11CE7" w:rsidRPr="001C13C5">
        <w:rPr>
          <w:rFonts w:ascii="Times New Roman" w:eastAsia="Times New Roman" w:hAnsi="Times New Roman" w:cs="Times New Roman"/>
          <w:sz w:val="26"/>
          <w:szCs w:val="26"/>
        </w:rPr>
        <w:t xml:space="preserve">В муниципальном правовом акте о реестре должностей муниципальной службы в муниципальном образовании, а также в штатных расписаниях органов местного самоуправления допускается: </w:t>
      </w:r>
    </w:p>
    <w:p w:rsidR="00D11CE7" w:rsidRPr="001C13C5" w:rsidRDefault="00D11CE7"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двойное наименование должностей в случаях, если: </w:t>
      </w:r>
    </w:p>
    <w:p w:rsidR="00D11CE7" w:rsidRPr="001C13C5" w:rsidRDefault="00D11CE7"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а) заместитель руководителя органа местного самоуправления является руководителем структурного подразделения органа местного самоуправления; </w:t>
      </w:r>
    </w:p>
    <w:p w:rsidR="00D11CE7" w:rsidRPr="001C13C5" w:rsidRDefault="00D11CE7"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б) заместитель руководителя структурного подразделения органа местного самоуправления является руководителем входящего в состав этого подразделения иного структурного подразделения органа местного самоуправления; </w:t>
      </w:r>
    </w:p>
    <w:p w:rsidR="00D11CE7" w:rsidRPr="001C13C5" w:rsidRDefault="00D11CE7"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в) на лицо, замещающее должность муниципальной службы, возлагается исполнение контрольных функций с указанием в наименовании должности сферы деятельности; </w:t>
      </w:r>
    </w:p>
    <w:p w:rsidR="00D11CE7" w:rsidRPr="001C13C5" w:rsidRDefault="00D11CE7"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дополнение наименования должностей муниципальной службы наименованием органа местного самоуправления, его структурного подразделения или специализацией муниципального служащего. </w:t>
      </w:r>
    </w:p>
    <w:p w:rsidR="00D11CE7" w:rsidRPr="001C13C5" w:rsidRDefault="00D11CE7"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4. В случае</w:t>
      </w:r>
      <w:proofErr w:type="gramStart"/>
      <w:r w:rsidRPr="001C13C5">
        <w:rPr>
          <w:rFonts w:ascii="Times New Roman" w:eastAsia="Times New Roman" w:hAnsi="Times New Roman" w:cs="Times New Roman"/>
          <w:sz w:val="26"/>
          <w:szCs w:val="26"/>
        </w:rPr>
        <w:t>,</w:t>
      </w:r>
      <w:proofErr w:type="gramEnd"/>
      <w:r w:rsidRPr="001C13C5">
        <w:rPr>
          <w:rFonts w:ascii="Times New Roman" w:eastAsia="Times New Roman" w:hAnsi="Times New Roman" w:cs="Times New Roman"/>
          <w:sz w:val="26"/>
          <w:szCs w:val="26"/>
        </w:rPr>
        <w:t xml:space="preserve"> если законодательством Российской Федерации, законодательством Алтайского края или муниципальными правовыми актами </w:t>
      </w:r>
      <w:r w:rsidRPr="001C13C5">
        <w:rPr>
          <w:rFonts w:ascii="Times New Roman" w:eastAsia="Times New Roman" w:hAnsi="Times New Roman" w:cs="Times New Roman"/>
          <w:sz w:val="26"/>
          <w:szCs w:val="26"/>
        </w:rPr>
        <w:lastRenderedPageBreak/>
        <w:t xml:space="preserve">предусмотрено наименование должности муниципальной службы в сочетании с наименованием другой должности (должностными обязанностями или функциями), такое сочетание следует считать наименованием должности, установленной Реестром должностей муниципальной службы в Алтайском крае. </w:t>
      </w:r>
    </w:p>
    <w:p w:rsidR="00D11CE7" w:rsidRPr="001C13C5" w:rsidRDefault="00D11CE7" w:rsidP="00A45EE0">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Статус и денежное содержание лиц, замещающих должности муниципальной службы с двойным наименованием, определяются по первому наименованию должности. </w:t>
      </w:r>
    </w:p>
    <w:p w:rsidR="00A45EE0" w:rsidRPr="001C13C5" w:rsidRDefault="00A45EE0" w:rsidP="00894E85">
      <w:pPr>
        <w:spacing w:after="0" w:line="240" w:lineRule="auto"/>
        <w:ind w:firstLine="709"/>
        <w:contextualSpacing/>
        <w:jc w:val="both"/>
        <w:rPr>
          <w:rFonts w:ascii="Times New Roman" w:eastAsia="Times New Roman" w:hAnsi="Times New Roman" w:cs="Times New Roman"/>
          <w:b/>
          <w:bCs/>
          <w:sz w:val="26"/>
          <w:szCs w:val="26"/>
        </w:rPr>
      </w:pP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Статья 3. Типовые квалификационные требования для замещения должностей муниципальной службы.</w:t>
      </w:r>
    </w:p>
    <w:p w:rsidR="00A45EE0" w:rsidRPr="001C13C5" w:rsidRDefault="00EB75F2" w:rsidP="00F5719F">
      <w:pPr>
        <w:spacing w:after="0" w:line="240" w:lineRule="auto"/>
        <w:ind w:firstLine="709"/>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w:t>
      </w:r>
      <w:r w:rsidR="00A45EE0" w:rsidRPr="001C13C5">
        <w:rPr>
          <w:rFonts w:ascii="Times New Roman" w:eastAsia="Times New Roman" w:hAnsi="Times New Roman" w:cs="Times New Roman"/>
          <w:sz w:val="26"/>
          <w:szCs w:val="26"/>
        </w:rPr>
        <w:t xml:space="preserve">Для замещения должностей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A45EE0" w:rsidRPr="001C13C5" w:rsidRDefault="00A45EE0" w:rsidP="00F5719F">
      <w:pPr>
        <w:spacing w:after="0" w:line="240" w:lineRule="auto"/>
        <w:ind w:firstLine="709"/>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Типовыми квалификационными требованиями к уровню профессионального образования, стажу муниципальной службы или стажу работы по специальности, направлению подготовки, необходимыми для замещения должностей муниципальной службы, являются: </w:t>
      </w:r>
    </w:p>
    <w:p w:rsidR="00A45EE0" w:rsidRPr="001C13C5" w:rsidRDefault="00A45EE0" w:rsidP="00F5719F">
      <w:pPr>
        <w:spacing w:after="0" w:line="240" w:lineRule="auto"/>
        <w:ind w:firstLine="709"/>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для высших должностей муниципальной службы - высшее образование не ниже уровня специалитета, магистратуры и стаж муниципальной службы или стаж работы по специальности, направлению подготовки не менее двух лет; </w:t>
      </w:r>
    </w:p>
    <w:p w:rsidR="00A45EE0" w:rsidRPr="001C13C5" w:rsidRDefault="00A45EE0" w:rsidP="00F5719F">
      <w:pPr>
        <w:spacing w:after="0" w:line="240" w:lineRule="auto"/>
        <w:ind w:firstLine="709"/>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для главных и ведущих должностей муниципальной службы - высшее образование без предъявления требований к стажу; </w:t>
      </w:r>
    </w:p>
    <w:p w:rsidR="00A45EE0" w:rsidRPr="001C13C5" w:rsidRDefault="00A45EE0" w:rsidP="00F5719F">
      <w:pPr>
        <w:spacing w:after="0" w:line="240" w:lineRule="auto"/>
        <w:ind w:firstLine="709"/>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для старших и младших должностей муниципальной службы - профессиональное образование без предъявления требований к стажу. </w:t>
      </w:r>
    </w:p>
    <w:p w:rsidR="00CF33FB" w:rsidRPr="001C13C5" w:rsidRDefault="00CF33FB" w:rsidP="00F5719F">
      <w:pPr>
        <w:spacing w:after="0" w:line="240" w:lineRule="auto"/>
        <w:ind w:firstLine="709"/>
        <w:jc w:val="both"/>
        <w:rPr>
          <w:rFonts w:ascii="Times New Roman" w:eastAsia="Times New Roman" w:hAnsi="Times New Roman" w:cs="Times New Roman"/>
          <w:sz w:val="26"/>
          <w:szCs w:val="26"/>
        </w:rPr>
      </w:pP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Статья 4. Аттестация муниципальных служащих</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1. Аттестация муниципальных служащих проводится в соответствии со статьей 18 Федерального закона, а также положением о проведении аттестации муниципальных служащих, утверждаемым муниципальным правовым актом на основе Типового положения о проведении аттестации муниципальных служащих в Алтайском крае.</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2. Утвердить Типовое положение о проведении аттестации муниципальных служащих в Алтайском крае согласно приложению 3.</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Статья</w:t>
      </w:r>
      <w:r w:rsidR="001359A2" w:rsidRPr="001C13C5">
        <w:rPr>
          <w:rFonts w:ascii="Times New Roman" w:eastAsia="Times New Roman" w:hAnsi="Times New Roman" w:cs="Times New Roman"/>
          <w:b/>
          <w:bCs/>
          <w:sz w:val="26"/>
          <w:szCs w:val="26"/>
        </w:rPr>
        <w:t xml:space="preserve"> </w:t>
      </w:r>
      <w:r w:rsidRPr="001C13C5">
        <w:rPr>
          <w:rFonts w:ascii="Times New Roman" w:eastAsia="Times New Roman" w:hAnsi="Times New Roman" w:cs="Times New Roman"/>
          <w:b/>
          <w:bCs/>
          <w:sz w:val="26"/>
          <w:szCs w:val="26"/>
        </w:rPr>
        <w:t>5. Отпуск муниципального служащего</w:t>
      </w:r>
    </w:p>
    <w:p w:rsidR="00EB75F2" w:rsidRPr="001C13C5" w:rsidRDefault="00EB75F2" w:rsidP="00CF33FB">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1.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CF33FB" w:rsidRPr="001C13C5" w:rsidRDefault="00EB75F2" w:rsidP="006E3A69">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w:t>
      </w:r>
      <w:r w:rsidR="00CF33FB" w:rsidRPr="001C13C5">
        <w:rPr>
          <w:rFonts w:ascii="Times New Roman" w:eastAsia="Times New Roman" w:hAnsi="Times New Roman" w:cs="Times New Roman"/>
          <w:sz w:val="26"/>
          <w:szCs w:val="26"/>
        </w:rPr>
        <w:t xml:space="preserve">Муниципальным служащим предоставляется ежегодный основной оплачиваемый отпуск продолжительностью 30 календарных дней. </w:t>
      </w:r>
    </w:p>
    <w:p w:rsidR="006E3A69" w:rsidRPr="001C13C5" w:rsidRDefault="00EB75F2" w:rsidP="006E3A69">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3</w:t>
      </w:r>
      <w:r w:rsidR="006E3A69" w:rsidRPr="001C13C5">
        <w:rPr>
          <w:rFonts w:ascii="Times New Roman" w:eastAsia="Times New Roman" w:hAnsi="Times New Roman" w:cs="Times New Roman"/>
          <w:sz w:val="26"/>
          <w:szCs w:val="26"/>
        </w:rPr>
        <w:t xml:space="preserve">. Продолжительность предоставляемого муниципальным служащим ежегодного дополнительного оплачиваемого отпуска за выслугу лет составляет: </w:t>
      </w:r>
    </w:p>
    <w:p w:rsidR="006E3A69" w:rsidRPr="001C13C5" w:rsidRDefault="006E3A69" w:rsidP="006E3A69">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при стаже муниципальной службы от 1 года до 5 лет - 1 календарный день; </w:t>
      </w:r>
    </w:p>
    <w:p w:rsidR="006E3A69" w:rsidRPr="001C13C5" w:rsidRDefault="006E3A69" w:rsidP="006E3A69">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при стаже муниципальной службы от 5 до 10 лет - 5 календарных дней; </w:t>
      </w:r>
    </w:p>
    <w:p w:rsidR="006E3A69" w:rsidRPr="001C13C5" w:rsidRDefault="006E3A69" w:rsidP="006E3A69">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при стаже муниципальной службы от 10 до 15 лет - 7 календарных дней; </w:t>
      </w:r>
    </w:p>
    <w:p w:rsidR="006E3A69" w:rsidRPr="001C13C5" w:rsidRDefault="006E3A69" w:rsidP="006E3A69">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при стаже муниципальной службы свыше 15 лет - 10 календарных дней. </w:t>
      </w:r>
    </w:p>
    <w:p w:rsidR="006E3A69" w:rsidRPr="001C13C5" w:rsidRDefault="006E3A69" w:rsidP="006E3A69">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lastRenderedPageBreak/>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 </w:t>
      </w:r>
    </w:p>
    <w:p w:rsidR="006E3A69" w:rsidRPr="001C13C5" w:rsidRDefault="006E3A69" w:rsidP="006E3A69">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Муниципальные служащие имеют право </w:t>
      </w:r>
      <w:proofErr w:type="gramStart"/>
      <w:r w:rsidRPr="001C13C5">
        <w:rPr>
          <w:rFonts w:ascii="Times New Roman" w:eastAsia="Times New Roman" w:hAnsi="Times New Roman" w:cs="Times New Roman"/>
          <w:sz w:val="26"/>
          <w:szCs w:val="26"/>
        </w:rPr>
        <w:t>на дополнительный оплачиваемый отпуск за ненормированный служебный день при условии установления для них ненормированного служебного дня в соответствии</w:t>
      </w:r>
      <w:proofErr w:type="gramEnd"/>
      <w:r w:rsidRPr="001C13C5">
        <w:rPr>
          <w:rFonts w:ascii="Times New Roman" w:eastAsia="Times New Roman" w:hAnsi="Times New Roman" w:cs="Times New Roman"/>
          <w:sz w:val="26"/>
          <w:szCs w:val="26"/>
        </w:rPr>
        <w:t xml:space="preserve"> со служебным распорядком органа местного самоуправления, избирательной комиссии муниципального образования и трудовым договором (контрактом). </w:t>
      </w:r>
    </w:p>
    <w:p w:rsidR="006E3A69" w:rsidRPr="001C13C5" w:rsidRDefault="006E3A69" w:rsidP="006E3A69">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6. Основанием для установления ненормированного служебного дня является необходимость периодического выполнения должностных обязанностей по соответствующей должности муниципальной службы за пределами нормальной продолжительности служебного времени. </w:t>
      </w:r>
    </w:p>
    <w:p w:rsidR="006E3A69" w:rsidRPr="001C13C5" w:rsidRDefault="006E3A69" w:rsidP="006E3A69">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7. Продолжительность ежегодного дополнительного оплачиваемого отпуска за ненормированный служебный день составляет три календарных дня. </w:t>
      </w:r>
    </w:p>
    <w:p w:rsidR="006E3A69" w:rsidRPr="001C13C5" w:rsidRDefault="006E3A69" w:rsidP="006E3A69">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8. Порядок предоставления дополнительного оплачиваемого отпуска за ненормированный служебный день устанавливается служебным распорядком органа местного самоуправления, избирательной комиссии муниципального образования или иным муниципальным правовым актом. </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Статья 6. Общие принципы оплаты труда муниципального служащего</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1. Денежное содержание муниципального служащего состоит из должностного оклада, а также ежемесячных и иных дополнительных выплат.</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2. Размер должностного оклада муниципального служащего устанавливается муниципальными правовыми актами представительного органа муниципального образования в соответствии с законодательством Российской Федерации и Алтайского края.</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3. К дополнительным выплатам относятся:</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1) ежемесячная надбавка к должностному окладу за выслугу лет на муниципальной службе в размерах:</w:t>
      </w:r>
    </w:p>
    <w:tbl>
      <w:tblPr>
        <w:tblW w:w="8234" w:type="dxa"/>
        <w:tblInd w:w="457" w:type="dxa"/>
        <w:tblCellMar>
          <w:left w:w="0" w:type="dxa"/>
          <w:right w:w="0" w:type="dxa"/>
        </w:tblCellMar>
        <w:tblLook w:val="04A0" w:firstRow="1" w:lastRow="0" w:firstColumn="1" w:lastColumn="0" w:noHBand="0" w:noVBand="1"/>
      </w:tblPr>
      <w:tblGrid>
        <w:gridCol w:w="4265"/>
        <w:gridCol w:w="3969"/>
      </w:tblGrid>
      <w:tr w:rsidR="00EB75F2" w:rsidRPr="001C13C5" w:rsidTr="00EB75F2">
        <w:tc>
          <w:tcPr>
            <w:tcW w:w="42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при стаже муниципальной службы</w:t>
            </w:r>
          </w:p>
        </w:tc>
        <w:tc>
          <w:tcPr>
            <w:tcW w:w="396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в процентах</w:t>
            </w:r>
          </w:p>
        </w:tc>
      </w:tr>
      <w:tr w:rsidR="00EB75F2" w:rsidRPr="001C13C5" w:rsidTr="00EB75F2">
        <w:tc>
          <w:tcPr>
            <w:tcW w:w="42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от 1 года до 5 лет</w:t>
            </w:r>
          </w:p>
        </w:tc>
        <w:tc>
          <w:tcPr>
            <w:tcW w:w="396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10</w:t>
            </w:r>
          </w:p>
        </w:tc>
      </w:tr>
      <w:tr w:rsidR="00EB75F2" w:rsidRPr="001C13C5" w:rsidTr="00EB75F2">
        <w:tc>
          <w:tcPr>
            <w:tcW w:w="42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от 5 лет до 10 лет</w:t>
            </w:r>
          </w:p>
        </w:tc>
        <w:tc>
          <w:tcPr>
            <w:tcW w:w="396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15</w:t>
            </w:r>
          </w:p>
        </w:tc>
      </w:tr>
      <w:tr w:rsidR="00EB75F2" w:rsidRPr="001C13C5" w:rsidTr="00EB75F2">
        <w:tc>
          <w:tcPr>
            <w:tcW w:w="42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от 10 лет до 15 лет</w:t>
            </w:r>
          </w:p>
        </w:tc>
        <w:tc>
          <w:tcPr>
            <w:tcW w:w="396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20</w:t>
            </w:r>
          </w:p>
        </w:tc>
      </w:tr>
      <w:tr w:rsidR="00EB75F2" w:rsidRPr="001C13C5" w:rsidTr="00EB75F2">
        <w:tc>
          <w:tcPr>
            <w:tcW w:w="42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свыше 15 лет</w:t>
            </w:r>
          </w:p>
        </w:tc>
        <w:tc>
          <w:tcPr>
            <w:tcW w:w="396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30;</w:t>
            </w:r>
          </w:p>
        </w:tc>
      </w:tr>
    </w:tbl>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2) ежемесячная надбавка к должностному окладу за особые условия муниципальной службы;</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3) ежемесячная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6B7C53" w:rsidRPr="001C13C5" w:rsidRDefault="00EB75F2" w:rsidP="006B7C53">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4) премии по результатам работы</w:t>
      </w:r>
      <w:r w:rsidR="006B7C53" w:rsidRPr="001C13C5">
        <w:rPr>
          <w:rFonts w:ascii="Times New Roman" w:eastAsia="Times New Roman" w:hAnsi="Times New Roman" w:cs="Times New Roman"/>
          <w:sz w:val="26"/>
          <w:szCs w:val="26"/>
        </w:rPr>
        <w:t>;</w:t>
      </w:r>
    </w:p>
    <w:p w:rsidR="006B7C53" w:rsidRPr="001C13C5" w:rsidRDefault="006B7C53"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N 78-ЗС "О государственной гражданской службе Алтайского края; </w:t>
      </w:r>
    </w:p>
    <w:p w:rsidR="00EB75F2" w:rsidRPr="001C13C5" w:rsidRDefault="006B7C53"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5</w:t>
      </w:r>
      <w:r w:rsidR="00EB75F2" w:rsidRPr="001C13C5">
        <w:rPr>
          <w:rFonts w:ascii="Times New Roman" w:eastAsia="Times New Roman" w:hAnsi="Times New Roman" w:cs="Times New Roman"/>
          <w:sz w:val="26"/>
          <w:szCs w:val="26"/>
        </w:rPr>
        <w:t>) ежемесячное денежное поощрение;</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7) единовременная выплата при предоставлении ежегодного оплачиваемого отпуска и материальная помощь.</w:t>
      </w:r>
    </w:p>
    <w:p w:rsidR="000F60EB" w:rsidRPr="001C13C5" w:rsidRDefault="00EB75F2" w:rsidP="000F60EB">
      <w:pPr>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lastRenderedPageBreak/>
        <w:t xml:space="preserve">4. </w:t>
      </w:r>
      <w:r w:rsidR="000F60EB" w:rsidRPr="001C13C5">
        <w:rPr>
          <w:rFonts w:ascii="Times New Roman" w:eastAsia="Times New Roman" w:hAnsi="Times New Roman" w:cs="Times New Roman"/>
          <w:sz w:val="26"/>
          <w:szCs w:val="26"/>
        </w:rPr>
        <w:t xml:space="preserve">Порядок выплаты и размер ежемесячной надбавки к должностному окладу за особые условия муниципальной службы, ежемесячной надбавки за ученую степень, премий по результатам работы, ежемесячного денежного поощрения, единовременной выплаты при предоставлении ежегодного оплачиваемого отпуска и материальной помощи определяются нормативными правовыми актами представительного органа муниципального образования. </w:t>
      </w:r>
    </w:p>
    <w:p w:rsidR="00EB75F2" w:rsidRPr="001C13C5" w:rsidRDefault="000F60EB"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5</w:t>
      </w:r>
      <w:r w:rsidR="00EB75F2" w:rsidRPr="001C13C5">
        <w:rPr>
          <w:rFonts w:ascii="Times New Roman" w:eastAsia="Times New Roman" w:hAnsi="Times New Roman" w:cs="Times New Roman"/>
          <w:sz w:val="26"/>
          <w:szCs w:val="26"/>
        </w:rPr>
        <w:t>. В случаях, установленных законодательством Российской Федерации, к денежному содержанию муниципального служащего устанавливается районный коэффициент.</w:t>
      </w:r>
    </w:p>
    <w:p w:rsidR="00EB75F2" w:rsidRPr="001C13C5" w:rsidRDefault="00EB75F2" w:rsidP="00894E85">
      <w:pPr>
        <w:spacing w:after="0" w:line="240" w:lineRule="auto"/>
        <w:ind w:firstLine="709"/>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 Статья 7. Дополнительные гарантии, предоставляемые муниципальному служащему</w:t>
      </w:r>
    </w:p>
    <w:p w:rsidR="001B360E" w:rsidRPr="001C13C5" w:rsidRDefault="001B360E" w:rsidP="001B360E">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w:t>
      </w:r>
      <w:proofErr w:type="gramStart"/>
      <w:r w:rsidRPr="001C13C5">
        <w:rPr>
          <w:rFonts w:ascii="Times New Roman" w:eastAsia="Times New Roman" w:hAnsi="Times New Roman" w:cs="Times New Roman"/>
          <w:sz w:val="26"/>
          <w:szCs w:val="26"/>
        </w:rPr>
        <w:t xml:space="preserve">Лицу, назначенному на должность муниципальной службы главы администрации муниципального образования и замещавшему указанную должность не менее одного года, при прекращении полномочий в случае его отставки по собственному желанию в связи с болезнью, подтвержденной медицинским заключением, </w:t>
      </w:r>
      <w:r w:rsidR="006C3AE7" w:rsidRPr="001C13C5">
        <w:rPr>
          <w:rFonts w:ascii="Times New Roman" w:eastAsia="Times New Roman" w:hAnsi="Times New Roman" w:cs="Times New Roman"/>
          <w:sz w:val="26"/>
          <w:szCs w:val="26"/>
        </w:rPr>
        <w:t>не назначения</w:t>
      </w:r>
      <w:r w:rsidRPr="001C13C5">
        <w:rPr>
          <w:rFonts w:ascii="Times New Roman" w:eastAsia="Times New Roman" w:hAnsi="Times New Roman" w:cs="Times New Roman"/>
          <w:sz w:val="26"/>
          <w:szCs w:val="26"/>
        </w:rPr>
        <w:t xml:space="preserve"> на очередной срок, а также по основаниям, предусмотренным пунктами 11 - 14 части 10, пунктом 3 части 11 статьи 37 Федерального закона </w:t>
      </w:r>
      <w:r w:rsidR="000958EF" w:rsidRPr="001C13C5">
        <w:rPr>
          <w:rFonts w:ascii="Times New Roman" w:eastAsia="Times New Roman" w:hAnsi="Times New Roman" w:cs="Times New Roman"/>
          <w:sz w:val="26"/>
          <w:szCs w:val="26"/>
        </w:rPr>
        <w:t>«</w:t>
      </w:r>
      <w:r w:rsidRPr="001C13C5">
        <w:rPr>
          <w:rFonts w:ascii="Times New Roman" w:eastAsia="Times New Roman" w:hAnsi="Times New Roman" w:cs="Times New Roman"/>
          <w:sz w:val="26"/>
          <w:szCs w:val="26"/>
        </w:rPr>
        <w:t>Об общих</w:t>
      </w:r>
      <w:proofErr w:type="gramEnd"/>
      <w:r w:rsidRPr="001C13C5">
        <w:rPr>
          <w:rFonts w:ascii="Times New Roman" w:eastAsia="Times New Roman" w:hAnsi="Times New Roman" w:cs="Times New Roman"/>
          <w:sz w:val="26"/>
          <w:szCs w:val="26"/>
        </w:rPr>
        <w:t xml:space="preserve"> </w:t>
      </w:r>
      <w:proofErr w:type="gramStart"/>
      <w:r w:rsidRPr="001C13C5">
        <w:rPr>
          <w:rFonts w:ascii="Times New Roman" w:eastAsia="Times New Roman" w:hAnsi="Times New Roman" w:cs="Times New Roman"/>
          <w:sz w:val="26"/>
          <w:szCs w:val="26"/>
        </w:rPr>
        <w:t>принципах организации местного самоуправления в Российской Федерации</w:t>
      </w:r>
      <w:r w:rsidR="000958EF" w:rsidRPr="001C13C5">
        <w:rPr>
          <w:rFonts w:ascii="Times New Roman" w:eastAsia="Times New Roman" w:hAnsi="Times New Roman" w:cs="Times New Roman"/>
          <w:sz w:val="26"/>
          <w:szCs w:val="26"/>
        </w:rPr>
        <w:t>»</w:t>
      </w:r>
      <w:r w:rsidRPr="001C13C5">
        <w:rPr>
          <w:rFonts w:ascii="Times New Roman" w:eastAsia="Times New Roman" w:hAnsi="Times New Roman" w:cs="Times New Roman"/>
          <w:sz w:val="26"/>
          <w:szCs w:val="26"/>
        </w:rPr>
        <w:t>, в соответствии с уставом муниципального образования может быть предоставлено право на ежемесячную выплату за счет средств местного бюджета в размере, не превышающем денежного содержания (с учетом индексации), ранее выплачиваемого ему по должности главы администрации муниципального образования, со дня прекращения его полномочий по указанным основаниям до устройства на новое место работы, но не более</w:t>
      </w:r>
      <w:proofErr w:type="gramEnd"/>
      <w:r w:rsidRPr="001C13C5">
        <w:rPr>
          <w:rFonts w:ascii="Times New Roman" w:eastAsia="Times New Roman" w:hAnsi="Times New Roman" w:cs="Times New Roman"/>
          <w:sz w:val="26"/>
          <w:szCs w:val="26"/>
        </w:rPr>
        <w:t xml:space="preserve"> одного года со дня прекращения его полномочий. </w:t>
      </w:r>
    </w:p>
    <w:p w:rsidR="001B360E" w:rsidRPr="001C13C5" w:rsidRDefault="001B360E" w:rsidP="001B360E">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w:t>
      </w:r>
      <w:proofErr w:type="gramStart"/>
      <w:r w:rsidRPr="001C13C5">
        <w:rPr>
          <w:rFonts w:ascii="Times New Roman" w:eastAsia="Times New Roman" w:hAnsi="Times New Roman" w:cs="Times New Roman"/>
          <w:sz w:val="26"/>
          <w:szCs w:val="26"/>
        </w:rPr>
        <w:t>В случае если лицо получает пособие по безработице или на новом месте работы получает заработную плату ниже размера ежемесячной выплаты, предусмотренной частью 1 настоящей статьи, данному лицу в соответствии с уставом муниципального образования может производиться ежемесячная доплата до уровня указанной ежемесячной выплаты за счет средств соответствующего местного бюджета, но не более одного года со дня прекращения полномочий главы администрации муниципального</w:t>
      </w:r>
      <w:proofErr w:type="gramEnd"/>
      <w:r w:rsidRPr="001C13C5">
        <w:rPr>
          <w:rFonts w:ascii="Times New Roman" w:eastAsia="Times New Roman" w:hAnsi="Times New Roman" w:cs="Times New Roman"/>
          <w:sz w:val="26"/>
          <w:szCs w:val="26"/>
        </w:rPr>
        <w:t xml:space="preserve"> образования. </w:t>
      </w:r>
    </w:p>
    <w:p w:rsidR="001B360E" w:rsidRPr="001C13C5" w:rsidRDefault="001B360E" w:rsidP="001B360E">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Дополнительные гарантии, предусмотренные частями 1, 2 настоящей статьи, применяются также в случаях, если лицо, замещавшее должность главы администрации муниципального образования, в соответствии с федеральным законом получает пенсию. </w:t>
      </w:r>
    </w:p>
    <w:p w:rsidR="001B360E" w:rsidRPr="001C13C5" w:rsidRDefault="001B360E" w:rsidP="001B360E">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Муниципальный служащий имеет право на получение дополнительного профессионального образования с сохранением на этот период замещаемой должности муниципальной службы и денежного содержания, в том числе в рамках оказания государственной поддержки в сфере обеспечения профессионального образования, дополнительного профессионального образования муниципальных служащих в пределах средств, предусмотренных в краевом бюджете на указанные цели. </w:t>
      </w:r>
    </w:p>
    <w:p w:rsidR="001B360E" w:rsidRPr="001C13C5" w:rsidRDefault="001B360E" w:rsidP="001B360E">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В случае смерти муниципального служащего его семья имеет право на получение единовременного пособия в размере, определяемом нормативным правовым актом представительного органа муниципального образования. </w:t>
      </w:r>
    </w:p>
    <w:p w:rsidR="001B360E" w:rsidRPr="001C13C5" w:rsidRDefault="001B360E" w:rsidP="001B360E">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6. В случае смерти супруга, родителей, детей муниципальному служащему оказывается единовременная материальная помощь в размере, определяемом </w:t>
      </w:r>
      <w:r w:rsidRPr="001C13C5">
        <w:rPr>
          <w:rFonts w:ascii="Times New Roman" w:eastAsia="Times New Roman" w:hAnsi="Times New Roman" w:cs="Times New Roman"/>
          <w:sz w:val="26"/>
          <w:szCs w:val="26"/>
        </w:rPr>
        <w:lastRenderedPageBreak/>
        <w:t xml:space="preserve">нормативным правовым актом представительного органа муниципального образования. </w:t>
      </w:r>
    </w:p>
    <w:p w:rsidR="001B360E" w:rsidRPr="001C13C5" w:rsidRDefault="001B360E" w:rsidP="001B360E">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6-1. Муниципальному служащему могут быть предоставлены дополнительные гарантии, предусмотренные законами Алтайского края и уставом муниципального образования. </w:t>
      </w:r>
    </w:p>
    <w:p w:rsidR="001B360E" w:rsidRPr="001C13C5" w:rsidRDefault="001B360E" w:rsidP="001B360E">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7. </w:t>
      </w:r>
      <w:proofErr w:type="gramStart"/>
      <w:r w:rsidRPr="001C13C5">
        <w:rPr>
          <w:rFonts w:ascii="Times New Roman" w:eastAsia="Times New Roman" w:hAnsi="Times New Roman" w:cs="Times New Roman"/>
          <w:sz w:val="26"/>
          <w:szCs w:val="26"/>
        </w:rPr>
        <w:t>Под не</w:t>
      </w:r>
      <w:r w:rsidR="0004070D" w:rsidRPr="001C13C5">
        <w:rPr>
          <w:rFonts w:ascii="Times New Roman" w:eastAsia="Times New Roman" w:hAnsi="Times New Roman" w:cs="Times New Roman"/>
          <w:sz w:val="26"/>
          <w:szCs w:val="26"/>
        </w:rPr>
        <w:t xml:space="preserve"> </w:t>
      </w:r>
      <w:r w:rsidRPr="001C13C5">
        <w:rPr>
          <w:rFonts w:ascii="Times New Roman" w:eastAsia="Times New Roman" w:hAnsi="Times New Roman" w:cs="Times New Roman"/>
          <w:sz w:val="26"/>
          <w:szCs w:val="26"/>
        </w:rPr>
        <w:t>назначением на очередной срок, указанным в части 1 настоящей статьи, понимается не</w:t>
      </w:r>
      <w:r w:rsidR="0004070D" w:rsidRPr="001C13C5">
        <w:rPr>
          <w:rFonts w:ascii="Times New Roman" w:eastAsia="Times New Roman" w:hAnsi="Times New Roman" w:cs="Times New Roman"/>
          <w:sz w:val="26"/>
          <w:szCs w:val="26"/>
        </w:rPr>
        <w:t xml:space="preserve"> </w:t>
      </w:r>
      <w:r w:rsidRPr="001C13C5">
        <w:rPr>
          <w:rFonts w:ascii="Times New Roman" w:eastAsia="Times New Roman" w:hAnsi="Times New Roman" w:cs="Times New Roman"/>
          <w:sz w:val="26"/>
          <w:szCs w:val="26"/>
        </w:rPr>
        <w:t>назначение лица как по итогам конкурса на замещение вакантной должности главы администрации муниципального образования, в котором оно приняло участие, так и в результате его неучастия в данном конкурсе, а также невозможность участия в конкурсе в связи с внесением изменений в устав муниципального образования либо в связи</w:t>
      </w:r>
      <w:proofErr w:type="gramEnd"/>
      <w:r w:rsidRPr="001C13C5">
        <w:rPr>
          <w:rFonts w:ascii="Times New Roman" w:eastAsia="Times New Roman" w:hAnsi="Times New Roman" w:cs="Times New Roman"/>
          <w:sz w:val="26"/>
          <w:szCs w:val="26"/>
        </w:rPr>
        <w:t xml:space="preserve"> с преобразованием муниципального образования. </w:t>
      </w:r>
    </w:p>
    <w:p w:rsidR="0004070D" w:rsidRPr="001C13C5" w:rsidRDefault="0004070D" w:rsidP="001B360E">
      <w:pPr>
        <w:spacing w:after="0" w:line="240" w:lineRule="auto"/>
        <w:ind w:firstLine="540"/>
        <w:jc w:val="both"/>
        <w:rPr>
          <w:rFonts w:ascii="Times New Roman" w:eastAsia="Times New Roman" w:hAnsi="Times New Roman" w:cs="Times New Roman"/>
          <w:sz w:val="26"/>
          <w:szCs w:val="26"/>
        </w:rPr>
      </w:pP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 xml:space="preserve">Статья </w:t>
      </w:r>
      <w:r w:rsidR="00861582" w:rsidRPr="001C13C5">
        <w:rPr>
          <w:rFonts w:ascii="Times New Roman" w:eastAsia="Times New Roman" w:hAnsi="Times New Roman" w:cs="Times New Roman"/>
          <w:b/>
          <w:bCs/>
          <w:sz w:val="26"/>
          <w:szCs w:val="26"/>
        </w:rPr>
        <w:t>8</w:t>
      </w:r>
      <w:r w:rsidRPr="001C13C5">
        <w:rPr>
          <w:rFonts w:ascii="Times New Roman" w:eastAsia="Times New Roman" w:hAnsi="Times New Roman" w:cs="Times New Roman"/>
          <w:b/>
          <w:bCs/>
          <w:sz w:val="26"/>
          <w:szCs w:val="26"/>
        </w:rPr>
        <w:t>. Порядок исчисления стажа муниципальной службы</w:t>
      </w:r>
      <w:r w:rsidRPr="001C13C5">
        <w:rPr>
          <w:rFonts w:ascii="Times New Roman" w:eastAsia="Times New Roman" w:hAnsi="Times New Roman" w:cs="Times New Roman"/>
          <w:sz w:val="26"/>
          <w:szCs w:val="26"/>
        </w:rPr>
        <w:t xml:space="preserve"> </w:t>
      </w:r>
    </w:p>
    <w:p w:rsidR="00AD2EA1" w:rsidRPr="001C13C5" w:rsidRDefault="00AD2EA1" w:rsidP="00AD2EA1">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В стаж (общую продолжительность) муниципальной службы включаются периоды замещения: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должностей муниципальной службы;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муниципальных должностей;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государственных должностей Российской Федерации и государственных должностей субъектов Российской Федерации;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должностей государственной гражданской службы, воинских должностей и должностей федеральной государственной службы иных видов; </w:t>
      </w:r>
    </w:p>
    <w:p w:rsidR="00861582" w:rsidRPr="001C13C5" w:rsidRDefault="00AD2EA1" w:rsidP="00861582">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иных должностей в соответствии с федеральными законами.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w:t>
      </w:r>
      <w:proofErr w:type="gramStart"/>
      <w:r w:rsidRPr="001C13C5">
        <w:rPr>
          <w:rFonts w:ascii="Times New Roman" w:eastAsia="Times New Roman" w:hAnsi="Times New Roman" w:cs="Times New Roman"/>
          <w:sz w:val="26"/>
          <w:szCs w:val="26"/>
        </w:rPr>
        <w:t xml:space="preserve">В стаж муниципальной службы для назначения ежемесячной надбавки к должностному окладу за выслугу лет на муниципальной службе, для предоставления ежегодного дополнительного оплачиваемого отпуска за выслугу лет в соответствии с </w:t>
      </w:r>
      <w:r w:rsidR="00861582" w:rsidRPr="001C13C5">
        <w:rPr>
          <w:rFonts w:ascii="Times New Roman" w:eastAsia="Times New Roman" w:hAnsi="Times New Roman" w:cs="Times New Roman"/>
          <w:sz w:val="26"/>
          <w:szCs w:val="26"/>
        </w:rPr>
        <w:t>Законом Алтайского края от 07.12.2007 N 134-ЗС «О муниципальной службе в Алтайском крае»</w:t>
      </w:r>
      <w:r w:rsidRPr="001C13C5">
        <w:rPr>
          <w:rFonts w:ascii="Times New Roman" w:eastAsia="Times New Roman" w:hAnsi="Times New Roman" w:cs="Times New Roman"/>
          <w:sz w:val="26"/>
          <w:szCs w:val="26"/>
        </w:rPr>
        <w:t xml:space="preserve"> и установления муниципальным служащим других гарантий, предусмотренных федеральными законами, законами Алтайского края и устав</w:t>
      </w:r>
      <w:r w:rsidR="00493513" w:rsidRPr="001C13C5">
        <w:rPr>
          <w:rFonts w:ascii="Times New Roman" w:eastAsia="Times New Roman" w:hAnsi="Times New Roman" w:cs="Times New Roman"/>
          <w:sz w:val="26"/>
          <w:szCs w:val="26"/>
        </w:rPr>
        <w:t>ом</w:t>
      </w:r>
      <w:r w:rsidRPr="001C13C5">
        <w:rPr>
          <w:rFonts w:ascii="Times New Roman" w:eastAsia="Times New Roman" w:hAnsi="Times New Roman" w:cs="Times New Roman"/>
          <w:sz w:val="26"/>
          <w:szCs w:val="26"/>
        </w:rPr>
        <w:t xml:space="preserve"> муниципальн</w:t>
      </w:r>
      <w:r w:rsidR="00493513" w:rsidRPr="001C13C5">
        <w:rPr>
          <w:rFonts w:ascii="Times New Roman" w:eastAsia="Times New Roman" w:hAnsi="Times New Roman" w:cs="Times New Roman"/>
          <w:sz w:val="26"/>
          <w:szCs w:val="26"/>
        </w:rPr>
        <w:t>ого</w:t>
      </w:r>
      <w:r w:rsidRPr="001C13C5">
        <w:rPr>
          <w:rFonts w:ascii="Times New Roman" w:eastAsia="Times New Roman" w:hAnsi="Times New Roman" w:cs="Times New Roman"/>
          <w:sz w:val="26"/>
          <w:szCs w:val="26"/>
        </w:rPr>
        <w:t xml:space="preserve"> образовани</w:t>
      </w:r>
      <w:r w:rsidR="00493513" w:rsidRPr="001C13C5">
        <w:rPr>
          <w:rFonts w:ascii="Times New Roman" w:eastAsia="Times New Roman" w:hAnsi="Times New Roman" w:cs="Times New Roman"/>
          <w:sz w:val="26"/>
          <w:szCs w:val="26"/>
        </w:rPr>
        <w:t>я</w:t>
      </w:r>
      <w:r w:rsidRPr="001C13C5">
        <w:rPr>
          <w:rFonts w:ascii="Times New Roman" w:eastAsia="Times New Roman" w:hAnsi="Times New Roman" w:cs="Times New Roman"/>
          <w:sz w:val="26"/>
          <w:szCs w:val="26"/>
        </w:rPr>
        <w:t>, помимо периодов</w:t>
      </w:r>
      <w:proofErr w:type="gramEnd"/>
      <w:r w:rsidRPr="001C13C5">
        <w:rPr>
          <w:rFonts w:ascii="Times New Roman" w:eastAsia="Times New Roman" w:hAnsi="Times New Roman" w:cs="Times New Roman"/>
          <w:sz w:val="26"/>
          <w:szCs w:val="26"/>
        </w:rPr>
        <w:t xml:space="preserve"> </w:t>
      </w:r>
      <w:proofErr w:type="gramStart"/>
      <w:r w:rsidRPr="001C13C5">
        <w:rPr>
          <w:rFonts w:ascii="Times New Roman" w:eastAsia="Times New Roman" w:hAnsi="Times New Roman" w:cs="Times New Roman"/>
          <w:sz w:val="26"/>
          <w:szCs w:val="26"/>
        </w:rPr>
        <w:t xml:space="preserve">замещения должностей, указанных в части 1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частью 2 статьи 54 Федерального закона от 27 июля 2004 года N 79-ФЗ </w:t>
      </w:r>
      <w:r w:rsidR="00493513" w:rsidRPr="001C13C5">
        <w:rPr>
          <w:rFonts w:ascii="Times New Roman" w:eastAsia="Times New Roman" w:hAnsi="Times New Roman" w:cs="Times New Roman"/>
          <w:sz w:val="26"/>
          <w:szCs w:val="26"/>
        </w:rPr>
        <w:t>«</w:t>
      </w:r>
      <w:r w:rsidRPr="001C13C5">
        <w:rPr>
          <w:rFonts w:ascii="Times New Roman" w:eastAsia="Times New Roman" w:hAnsi="Times New Roman" w:cs="Times New Roman"/>
          <w:sz w:val="26"/>
          <w:szCs w:val="26"/>
        </w:rPr>
        <w:t>О государственной гражданской службе Российской Федерации</w:t>
      </w:r>
      <w:r w:rsidR="00493513" w:rsidRPr="001C13C5">
        <w:rPr>
          <w:rFonts w:ascii="Times New Roman" w:eastAsia="Times New Roman" w:hAnsi="Times New Roman" w:cs="Times New Roman"/>
          <w:sz w:val="26"/>
          <w:szCs w:val="26"/>
        </w:rPr>
        <w:t>»</w:t>
      </w:r>
      <w:r w:rsidRPr="001C13C5">
        <w:rPr>
          <w:rFonts w:ascii="Times New Roman" w:eastAsia="Times New Roman" w:hAnsi="Times New Roman" w:cs="Times New Roman"/>
          <w:sz w:val="26"/>
          <w:szCs w:val="26"/>
        </w:rPr>
        <w:t xml:space="preserve">. </w:t>
      </w:r>
      <w:proofErr w:type="gramEnd"/>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w:t>
      </w:r>
      <w:proofErr w:type="gramStart"/>
      <w:r w:rsidRPr="001C13C5">
        <w:rPr>
          <w:rFonts w:ascii="Times New Roman" w:eastAsia="Times New Roman" w:hAnsi="Times New Roman" w:cs="Times New Roman"/>
          <w:sz w:val="26"/>
          <w:szCs w:val="26"/>
        </w:rPr>
        <w:t>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части 1 настоящей статьи, иные периоды в соответствии с порядком исчисления стажа государственной гражданской службы для назначения пенсии за выслугу лет государственным гражданским служащим Алтайского края, установленным нормативным правовым актом Правительства Алтайского края, и в соответствии с муниципальными правовыми актами</w:t>
      </w:r>
      <w:proofErr w:type="gramEnd"/>
      <w:r w:rsidRPr="001C13C5">
        <w:rPr>
          <w:rFonts w:ascii="Times New Roman" w:eastAsia="Times New Roman" w:hAnsi="Times New Roman" w:cs="Times New Roman"/>
          <w:sz w:val="26"/>
          <w:szCs w:val="26"/>
        </w:rPr>
        <w:t xml:space="preserve">.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В стаж муниципальной службы засчитываются периоды работы (службы), которые были ранее включены (засчитаны) в установленном порядке в указанный стаж. </w:t>
      </w:r>
    </w:p>
    <w:p w:rsidR="00AD2EA1" w:rsidRPr="001C13C5" w:rsidRDefault="00AD2EA1" w:rsidP="001C13C5">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r w:rsidRPr="001C13C5">
        <w:rPr>
          <w:rFonts w:ascii="Times New Roman" w:eastAsia="Times New Roman" w:hAnsi="Times New Roman" w:cs="Times New Roman"/>
          <w:b/>
          <w:bCs/>
          <w:sz w:val="26"/>
          <w:szCs w:val="26"/>
        </w:rPr>
        <w:t xml:space="preserve">Статья </w:t>
      </w:r>
      <w:r w:rsidR="00861582" w:rsidRPr="001C13C5">
        <w:rPr>
          <w:rFonts w:ascii="Times New Roman" w:eastAsia="Times New Roman" w:hAnsi="Times New Roman" w:cs="Times New Roman"/>
          <w:b/>
          <w:bCs/>
          <w:sz w:val="26"/>
          <w:szCs w:val="26"/>
        </w:rPr>
        <w:t>9</w:t>
      </w:r>
      <w:r w:rsidRPr="001C13C5">
        <w:rPr>
          <w:rFonts w:ascii="Times New Roman" w:eastAsia="Times New Roman" w:hAnsi="Times New Roman" w:cs="Times New Roman"/>
          <w:b/>
          <w:bCs/>
          <w:sz w:val="26"/>
          <w:szCs w:val="26"/>
        </w:rPr>
        <w:t>. Поощрения и награждения за муниципальную службу</w:t>
      </w:r>
      <w:r w:rsidRPr="001C13C5">
        <w:rPr>
          <w:rFonts w:ascii="Times New Roman" w:eastAsia="Times New Roman" w:hAnsi="Times New Roman" w:cs="Times New Roman"/>
          <w:sz w:val="26"/>
          <w:szCs w:val="26"/>
        </w:rPr>
        <w:t xml:space="preserve"> </w:t>
      </w:r>
    </w:p>
    <w:p w:rsidR="00AD2EA1" w:rsidRPr="001C13C5" w:rsidRDefault="00AD2EA1" w:rsidP="00AD2EA1">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За безупречную и эффективную муниципальную службу к муниципальным служащим могут применяться следующие виды поощрения и награждения: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lastRenderedPageBreak/>
        <w:t xml:space="preserve">1) объявление благодарности;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награждение почетной грамотой органа местного самоуправления;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награждение почетной грамотой государственного органа Алтайского края;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иные виды поощрений и награждений органа местного самоуправления;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награждение государственными наградами Российской Федерации и наградами Алтайского края;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6) выплата единовременного поощрения в связи с выходом на пенсию за выслугу лет;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7) иные виды поощрений и награждений федерального государственного органа, государственного органа Алтайского края.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Единовременное поощрение, указанное в пункте 6 части 1 настоящей статьи, может быть установлено за счет средств местного бюджета. Размеры данного поощрения и порядок его выплаты устанавливаются нормативным правовым актом представительного органа муниципального образования.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Единовременное денежное поощрение, указанное в пункте 6 части 1 настоящей статьи, не выплачивается муниципальным служащим, которые воспользовались правом на аналогичное денежное поощрение при увольнении с муниципальной службы.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При награждении и поощрении муниципального служащего в соответствии с пунктами 1 - 5, 7 части 1 настоящей статьи может быть выплачено единовременное поощрение в порядке и размерах, утверждаемых представителем нанимателя (работодателя), в пределах установленного </w:t>
      </w:r>
      <w:proofErr w:type="gramStart"/>
      <w:r w:rsidRPr="001C13C5">
        <w:rPr>
          <w:rFonts w:ascii="Times New Roman" w:eastAsia="Times New Roman" w:hAnsi="Times New Roman" w:cs="Times New Roman"/>
          <w:sz w:val="26"/>
          <w:szCs w:val="26"/>
        </w:rPr>
        <w:t>фонда оплаты труда муниципальных служащих органа местного самоуправления муниципального образования</w:t>
      </w:r>
      <w:proofErr w:type="gramEnd"/>
      <w:r w:rsidRPr="001C13C5">
        <w:rPr>
          <w:rFonts w:ascii="Times New Roman" w:eastAsia="Times New Roman" w:hAnsi="Times New Roman" w:cs="Times New Roman"/>
          <w:sz w:val="26"/>
          <w:szCs w:val="26"/>
        </w:rPr>
        <w:t xml:space="preserve">.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Решение о поощрении или награждении в соответствии с пунктами 1 - 2, 4, 6 части 1 настоящей статьи принимается и оформляется в порядке, установленном муниципальными правовыми актами.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6. Решение о поощрении или награждении в соответствии с пунктами 3, 5, 7 части 1 настоящей статьи принимается по представлению представителя нанимателя в порядке, установленном законодательством Российской Федерации и Алтайского края. Решения о поощрении или награждении в соответствии с пунктами 3, 5, 7 части 1 настоящей статьи оформляются правовыми актами Российской Федерации и Алтайского края. </w:t>
      </w:r>
    </w:p>
    <w:p w:rsidR="00AD2EA1" w:rsidRPr="001C13C5" w:rsidRDefault="00AD2EA1" w:rsidP="00AD2EA1">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7. Запись о поощрении или награждении вносится в трудовую книжку (при наличии) и в личное дело муниципального служащего.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 xml:space="preserve">Статья 10. </w:t>
      </w:r>
      <w:proofErr w:type="gramStart"/>
      <w:r w:rsidRPr="001C13C5">
        <w:rPr>
          <w:rFonts w:ascii="Times New Roman" w:eastAsia="Times New Roman" w:hAnsi="Times New Roman" w:cs="Times New Roman"/>
          <w:b/>
          <w:bCs/>
          <w:sz w:val="26"/>
          <w:szCs w:val="26"/>
        </w:rPr>
        <w:t>Контроль за</w:t>
      </w:r>
      <w:proofErr w:type="gramEnd"/>
      <w:r w:rsidRPr="001C13C5">
        <w:rPr>
          <w:rFonts w:ascii="Times New Roman" w:eastAsia="Times New Roman" w:hAnsi="Times New Roman" w:cs="Times New Roman"/>
          <w:b/>
          <w:bCs/>
          <w:sz w:val="26"/>
          <w:szCs w:val="26"/>
        </w:rPr>
        <w:t xml:space="preserve"> соответствием расходов муниципального служащего, его супруги (супруга) и несовершеннолетних детей доходам данного лица и его супруги (супруга)</w:t>
      </w:r>
      <w:r w:rsidRPr="001C13C5">
        <w:rPr>
          <w:rFonts w:ascii="Times New Roman" w:eastAsia="Times New Roman" w:hAnsi="Times New Roman" w:cs="Times New Roman"/>
          <w:sz w:val="26"/>
          <w:szCs w:val="26"/>
        </w:rPr>
        <w:t xml:space="preserve">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w:t>
      </w:r>
      <w:proofErr w:type="gramStart"/>
      <w:r w:rsidRPr="001C13C5">
        <w:rPr>
          <w:rFonts w:ascii="Times New Roman" w:eastAsia="Times New Roman" w:hAnsi="Times New Roman" w:cs="Times New Roman"/>
          <w:sz w:val="26"/>
          <w:szCs w:val="26"/>
        </w:rPr>
        <w:t>Муниципальный служащий, замещающий должность, включенную в перечни, установленные правовым актом Губернатора Алтайского края и муниципальными правовыми актами, и лицо, замещающее должность главы местной администрации по контракту, обязаны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w:t>
      </w:r>
      <w:proofErr w:type="gramEnd"/>
      <w:r w:rsidRPr="001C13C5">
        <w:rPr>
          <w:rFonts w:ascii="Times New Roman" w:eastAsia="Times New Roman" w:hAnsi="Times New Roman" w:cs="Times New Roman"/>
          <w:sz w:val="26"/>
          <w:szCs w:val="26"/>
        </w:rPr>
        <w:t xml:space="preserve"> </w:t>
      </w:r>
      <w:proofErr w:type="gramStart"/>
      <w:r w:rsidRPr="001C13C5">
        <w:rPr>
          <w:rFonts w:ascii="Times New Roman" w:eastAsia="Times New Roman" w:hAnsi="Times New Roman" w:cs="Times New Roman"/>
          <w:sz w:val="26"/>
          <w:szCs w:val="26"/>
        </w:rPr>
        <w:t xml:space="preserve">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w:t>
      </w:r>
      <w:r w:rsidRPr="001C13C5">
        <w:rPr>
          <w:rFonts w:ascii="Times New Roman" w:eastAsia="Times New Roman" w:hAnsi="Times New Roman" w:cs="Times New Roman"/>
          <w:sz w:val="26"/>
          <w:szCs w:val="26"/>
        </w:rPr>
        <w:lastRenderedPageBreak/>
        <w:t>сведений (далее - отчетный период), если общая сумма таких сделок превышает общий доход данного лица и его супруги (супруга) за</w:t>
      </w:r>
      <w:proofErr w:type="gramEnd"/>
      <w:r w:rsidRPr="001C13C5">
        <w:rPr>
          <w:rFonts w:ascii="Times New Roman" w:eastAsia="Times New Roman" w:hAnsi="Times New Roman" w:cs="Times New Roman"/>
          <w:sz w:val="26"/>
          <w:szCs w:val="26"/>
        </w:rPr>
        <w:t xml:space="preserve"> три последних года, предшествующих отчетному периоду, и об источниках получения средств, за счет которых совершены эти сделки.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w:t>
      </w:r>
      <w:proofErr w:type="gramStart"/>
      <w:r w:rsidRPr="001C13C5">
        <w:rPr>
          <w:rFonts w:ascii="Times New Roman" w:eastAsia="Times New Roman" w:hAnsi="Times New Roman" w:cs="Times New Roman"/>
          <w:sz w:val="26"/>
          <w:szCs w:val="26"/>
        </w:rPr>
        <w:t>Контроль за</w:t>
      </w:r>
      <w:proofErr w:type="gramEnd"/>
      <w:r w:rsidRPr="001C13C5">
        <w:rPr>
          <w:rFonts w:ascii="Times New Roman" w:eastAsia="Times New Roman" w:hAnsi="Times New Roman" w:cs="Times New Roman"/>
          <w:sz w:val="26"/>
          <w:szCs w:val="26"/>
        </w:rPr>
        <w:t xml:space="preserve"> соответствием расходов лиц, указанных в части 1 настоящей статьи, их доходам (далее - контроль за расходами) осуществляется органом, уполномоченным Губернатором Алтайского края. </w:t>
      </w:r>
      <w:proofErr w:type="gramStart"/>
      <w:r w:rsidRPr="001C13C5">
        <w:rPr>
          <w:rFonts w:ascii="Times New Roman" w:eastAsia="Times New Roman" w:hAnsi="Times New Roman" w:cs="Times New Roman"/>
          <w:sz w:val="26"/>
          <w:szCs w:val="26"/>
        </w:rPr>
        <w:t xml:space="preserve">Решение об осуществлении контроля за расходами принимается Губернатором Алтайского края или уполномоченным им должностным лицом в порядке, установленном Губернатором Алтайского края в соответствии с Федеральным законом от 3 декабря 2012 года N 230-ФЗ </w:t>
      </w:r>
      <w:r w:rsidR="00A00F0B" w:rsidRPr="001C13C5">
        <w:rPr>
          <w:rFonts w:ascii="Times New Roman" w:eastAsia="Times New Roman" w:hAnsi="Times New Roman" w:cs="Times New Roman"/>
          <w:sz w:val="26"/>
          <w:szCs w:val="26"/>
        </w:rPr>
        <w:t>«</w:t>
      </w:r>
      <w:r w:rsidRPr="001C13C5">
        <w:rPr>
          <w:rFonts w:ascii="Times New Roman" w:eastAsia="Times New Roman" w:hAnsi="Times New Roman" w:cs="Times New Roman"/>
          <w:sz w:val="26"/>
          <w:szCs w:val="26"/>
        </w:rPr>
        <w:t>О контроле за соответствием расходов лиц, замещающих государственные должности, и иных лиц их доходам</w:t>
      </w:r>
      <w:r w:rsidR="00A00F0B" w:rsidRPr="001C13C5">
        <w:rPr>
          <w:rFonts w:ascii="Times New Roman" w:eastAsia="Times New Roman" w:hAnsi="Times New Roman" w:cs="Times New Roman"/>
          <w:sz w:val="26"/>
          <w:szCs w:val="26"/>
        </w:rPr>
        <w:t>»</w:t>
      </w:r>
      <w:r w:rsidRPr="001C13C5">
        <w:rPr>
          <w:rFonts w:ascii="Times New Roman" w:eastAsia="Times New Roman" w:hAnsi="Times New Roman" w:cs="Times New Roman"/>
          <w:sz w:val="26"/>
          <w:szCs w:val="26"/>
        </w:rPr>
        <w:t xml:space="preserve">, нормативными правовыми актами Президента Российской Федерации. </w:t>
      </w:r>
      <w:proofErr w:type="gramEnd"/>
    </w:p>
    <w:p w:rsidR="00493513" w:rsidRPr="001C13C5" w:rsidRDefault="00493513" w:rsidP="00493513">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Статья 1</w:t>
      </w:r>
      <w:r w:rsidR="007D2B59" w:rsidRPr="001C13C5">
        <w:rPr>
          <w:rFonts w:ascii="Times New Roman" w:eastAsia="Times New Roman" w:hAnsi="Times New Roman" w:cs="Times New Roman"/>
          <w:b/>
          <w:bCs/>
          <w:sz w:val="26"/>
          <w:szCs w:val="26"/>
        </w:rPr>
        <w:t>1</w:t>
      </w:r>
      <w:r w:rsidRPr="001C13C5">
        <w:rPr>
          <w:rFonts w:ascii="Times New Roman" w:eastAsia="Times New Roman" w:hAnsi="Times New Roman" w:cs="Times New Roman"/>
          <w:b/>
          <w:bCs/>
          <w:sz w:val="26"/>
          <w:szCs w:val="26"/>
        </w:rPr>
        <w:t>. Ответственность муниципальных служащих за несоблюдение ограничений и запретов, неисполнение обязанностей, установленных в целях противодействия коррупции</w:t>
      </w:r>
      <w:r w:rsidRPr="001C13C5">
        <w:rPr>
          <w:rFonts w:ascii="Times New Roman" w:eastAsia="Times New Roman" w:hAnsi="Times New Roman" w:cs="Times New Roman"/>
          <w:sz w:val="26"/>
          <w:szCs w:val="26"/>
        </w:rPr>
        <w:t xml:space="preserve"> </w:t>
      </w:r>
    </w:p>
    <w:p w:rsidR="007D2B59" w:rsidRPr="001C13C5" w:rsidRDefault="00493513" w:rsidP="007D2B59">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493513" w:rsidRPr="001C13C5" w:rsidRDefault="00493513" w:rsidP="007D2B59">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Меры ответственности, предусмотренные федеральными законами за несоблюдение ограничений и запретов, неисполнение обязанностей, установленных в целях противодействия коррупции, применяются к муниципальным служащим на основании: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доклада о результатах проверки, проведенной подразделением кадровой службы по профилактике коррупционных и иных правонарушений соответствующего органа местного самоуправления либо должностным лицом, ответственным за профилактику коррупционных и иных правонарушений, аппарата избирательной комиссии муниципального образования (далее - подразделение кадровой службы);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рекомендаций комиссии по соблюдению требований к служебному поведению муниципальных служащих и урегулированию конфликтов интересов в случае, если доклад о результатах проверки направлялся в указанную комиссию;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2-1) доклада подразделения кадровой службы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объяснений муниципального служащего;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решения суда по заявлению Губернатора Алтайского края о досрочном прекращении полномочий лица, замещающего должность главы местной администрации по контракту, либо на основании обращения Губернатора Алтайского края о применении иного дисциплинарного взыскания к лицу, замещающему должность главы местной администрации по контракту, в орган местного самоуправления, уполномоченный принимать соответствующее решение;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иных материалов.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1-1. </w:t>
      </w:r>
      <w:proofErr w:type="gramStart"/>
      <w:r w:rsidRPr="001C13C5">
        <w:rPr>
          <w:rFonts w:ascii="Times New Roman" w:eastAsia="Times New Roman" w:hAnsi="Times New Roman" w:cs="Times New Roman"/>
          <w:sz w:val="26"/>
          <w:szCs w:val="26"/>
        </w:rPr>
        <w:t xml:space="preserve">Взыскания, предусмотренные статьями 14.1, 15 и 27 Федерального закона, применяются к муниципальному служащему, представителем нанимателя (работодателем) в порядке, установленном Федеральным законом, </w:t>
      </w:r>
      <w:r w:rsidR="008227DB" w:rsidRPr="001C13C5">
        <w:rPr>
          <w:rFonts w:ascii="Times New Roman" w:eastAsia="Times New Roman" w:hAnsi="Times New Roman" w:cs="Times New Roman"/>
          <w:sz w:val="26"/>
          <w:szCs w:val="26"/>
        </w:rPr>
        <w:t>Законом Алтайского края от 07.12.2007 N 134-ЗС «О муниципальной службе в Алтайском крае»</w:t>
      </w:r>
      <w:r w:rsidRPr="001C13C5">
        <w:rPr>
          <w:rFonts w:ascii="Times New Roman" w:eastAsia="Times New Roman" w:hAnsi="Times New Roman" w:cs="Times New Roman"/>
          <w:sz w:val="26"/>
          <w:szCs w:val="26"/>
        </w:rPr>
        <w:t xml:space="preserve">, муниципальными нормативными правовыми актами, если иное не </w:t>
      </w:r>
      <w:r w:rsidRPr="001C13C5">
        <w:rPr>
          <w:rFonts w:ascii="Times New Roman" w:eastAsia="Times New Roman" w:hAnsi="Times New Roman" w:cs="Times New Roman"/>
          <w:sz w:val="26"/>
          <w:szCs w:val="26"/>
        </w:rPr>
        <w:lastRenderedPageBreak/>
        <w:t xml:space="preserve">предусмотрено федеральными законами в отношении лица, замещающего должность главы местной администрации по контракту. </w:t>
      </w:r>
      <w:proofErr w:type="gramEnd"/>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w:t>
      </w:r>
      <w:proofErr w:type="gramStart"/>
      <w:r w:rsidRPr="001C13C5">
        <w:rPr>
          <w:rFonts w:ascii="Times New Roman" w:eastAsia="Times New Roman" w:hAnsi="Times New Roman" w:cs="Times New Roman"/>
          <w:sz w:val="26"/>
          <w:szCs w:val="26"/>
        </w:rPr>
        <w:t xml:space="preserve">При применении взысканий, предусмотренных статьями 14.1, 15 и 27 Федерального закона,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roofErr w:type="gramEnd"/>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До применения взыскания представитель нанимателя (работодатель) истребует от муниципального служащего объяснение в письменной форме. Если по истечении двух рабочих дней указанное объяснение муниципальным служащим не представлено, то составляется соответствующий акт.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Непредставление муниципальным служащим объяснения не является препятствием для применения взыскания.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Взыскания, предусмотренные статьями 14.1, 15 и 27 Федерального закона,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w:t>
      </w:r>
      <w:proofErr w:type="gramStart"/>
      <w:r w:rsidRPr="001C13C5">
        <w:rPr>
          <w:rFonts w:ascii="Times New Roman" w:eastAsia="Times New Roman" w:hAnsi="Times New Roman" w:cs="Times New Roman"/>
          <w:sz w:val="26"/>
          <w:szCs w:val="26"/>
        </w:rPr>
        <w:t>В акте о применении к муниципальному служащему взыскания в случае совершения им коррупционного правонарушения в качестве</w:t>
      </w:r>
      <w:proofErr w:type="gramEnd"/>
      <w:r w:rsidRPr="001C13C5">
        <w:rPr>
          <w:rFonts w:ascii="Times New Roman" w:eastAsia="Times New Roman" w:hAnsi="Times New Roman" w:cs="Times New Roman"/>
          <w:sz w:val="26"/>
          <w:szCs w:val="26"/>
        </w:rPr>
        <w:t xml:space="preserve"> основания применения взыскания указывается часть 1 или часть 2 статьи 27.1 Федерального закона.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6. Копия акта о применении к муниципальному служащему взыскания с указанием коррупционного правонарушения и нормативных правовых актов, положения которых им нарушены, вручается муниципальному служащему под расписку в течение 3 рабочих дней со дня издания соответствующего акта, не считая времени его отсутствия на работе.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7. Если в течение одного года со дня применения взыскания муниципальный служащий не был подвергнут взысканию, предусмотренному пунктами 1 и (или) 2 части 1 статьи 27 Федерального закона, он считается не имеющим взыскания.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8. </w:t>
      </w:r>
      <w:proofErr w:type="gramStart"/>
      <w:r w:rsidRPr="001C13C5">
        <w:rPr>
          <w:rFonts w:ascii="Times New Roman" w:eastAsia="Times New Roman" w:hAnsi="Times New Roman" w:cs="Times New Roman"/>
          <w:sz w:val="26"/>
          <w:szCs w:val="26"/>
        </w:rPr>
        <w:t>При выявлении в результате проверки достоверности и полноты сведений о доходах, расходах, об имуществе и обязательствах имущественного характера, проводимой в порядке, установленном законом Алтайского края,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w:t>
      </w:r>
      <w:proofErr w:type="gramEnd"/>
      <w:r w:rsidRPr="001C13C5">
        <w:rPr>
          <w:rFonts w:ascii="Times New Roman" w:eastAsia="Times New Roman" w:hAnsi="Times New Roman" w:cs="Times New Roman"/>
          <w:sz w:val="26"/>
          <w:szCs w:val="26"/>
        </w:rPr>
        <w:t xml:space="preserve"> </w:t>
      </w:r>
      <w:proofErr w:type="gramStart"/>
      <w:r w:rsidRPr="001C13C5">
        <w:rPr>
          <w:rFonts w:ascii="Times New Roman" w:eastAsia="Times New Roman" w:hAnsi="Times New Roman" w:cs="Times New Roman"/>
          <w:sz w:val="26"/>
          <w:szCs w:val="26"/>
        </w:rPr>
        <w:t>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Алтайского края</w:t>
      </w:r>
      <w:proofErr w:type="gramEnd"/>
      <w:r w:rsidRPr="001C13C5">
        <w:rPr>
          <w:rFonts w:ascii="Times New Roman" w:eastAsia="Times New Roman" w:hAnsi="Times New Roman" w:cs="Times New Roman"/>
          <w:sz w:val="26"/>
          <w:szCs w:val="26"/>
        </w:rPr>
        <w:t xml:space="preserve"> обращается с заявлением о досрочном прекращении полномочий лица, замещающего должность главы местной администрации по контракту, или </w:t>
      </w:r>
      <w:r w:rsidRPr="001C13C5">
        <w:rPr>
          <w:rFonts w:ascii="Times New Roman" w:eastAsia="Times New Roman" w:hAnsi="Times New Roman" w:cs="Times New Roman"/>
          <w:sz w:val="26"/>
          <w:szCs w:val="26"/>
        </w:rPr>
        <w:lastRenderedPageBreak/>
        <w:t xml:space="preserve">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 </w:t>
      </w:r>
    </w:p>
    <w:p w:rsidR="00493513" w:rsidRPr="001C13C5" w:rsidRDefault="00493513" w:rsidP="001C13C5">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r w:rsidRPr="001C13C5">
        <w:rPr>
          <w:rFonts w:ascii="Times New Roman" w:eastAsia="Times New Roman" w:hAnsi="Times New Roman" w:cs="Times New Roman"/>
          <w:b/>
          <w:bCs/>
          <w:sz w:val="26"/>
          <w:szCs w:val="26"/>
        </w:rPr>
        <w:t>Статья 12. Гарантии для муниципального служащего, сообщившего о фактах коррупции</w:t>
      </w:r>
      <w:r w:rsidRPr="001C13C5">
        <w:rPr>
          <w:rFonts w:ascii="Times New Roman" w:eastAsia="Times New Roman" w:hAnsi="Times New Roman" w:cs="Times New Roman"/>
          <w:sz w:val="26"/>
          <w:szCs w:val="26"/>
        </w:rPr>
        <w:t xml:space="preserve"> </w:t>
      </w:r>
    </w:p>
    <w:p w:rsidR="00493513" w:rsidRPr="001C13C5" w:rsidRDefault="00493513" w:rsidP="00493513">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1. Муниципальный служащий обязан уведомлять представителя нанимателя (работодателя), органы прокуратуры Алтайского края или другие государственные органы обо всех случаях обращения к нему каких-либо лиц в целях склонения его к совершению коррупционных правонарушений.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2. </w:t>
      </w:r>
      <w:proofErr w:type="gramStart"/>
      <w:r w:rsidRPr="001C13C5">
        <w:rPr>
          <w:rFonts w:ascii="Times New Roman" w:eastAsia="Times New Roman" w:hAnsi="Times New Roman" w:cs="Times New Roman"/>
          <w:sz w:val="26"/>
          <w:szCs w:val="26"/>
        </w:rPr>
        <w:t>В случае совершения муниципальным служащим в течение года после уведомления представителя нанимателя (работодателя), органов прокуратуры или других государственных органов о фактах обращения в целях склонения его к совершению коррупционного правонарушения, о фактах совершения другими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дисциплинарного проступка меры дисциплинарной ответственности</w:t>
      </w:r>
      <w:proofErr w:type="gramEnd"/>
      <w:r w:rsidRPr="001C13C5">
        <w:rPr>
          <w:rFonts w:ascii="Times New Roman" w:eastAsia="Times New Roman" w:hAnsi="Times New Roman" w:cs="Times New Roman"/>
          <w:sz w:val="26"/>
          <w:szCs w:val="26"/>
        </w:rPr>
        <w:t xml:space="preserve"> применяются по итогам рассмотрения соответствующего вопроса на заседании комиссии по соблюдению требований к служебному поведению и урегулированию конфликта интересов (далее в настоящей статье - комиссия).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3. В заседании комиссии при рассмотрении вопроса, указанного в части 2 настоящей статьи, может принимать участие прокурор.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4. Председатель комиссии направляет необходимые материалы и информирует органы прокуратуры о дате проведения заседания не менее чем за пять рабочих дней до дня заседания комиссии. </w:t>
      </w:r>
    </w:p>
    <w:p w:rsidR="00493513" w:rsidRPr="001C13C5" w:rsidRDefault="00493513" w:rsidP="00493513">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5. </w:t>
      </w:r>
      <w:proofErr w:type="gramStart"/>
      <w:r w:rsidRPr="001C13C5">
        <w:rPr>
          <w:rFonts w:ascii="Times New Roman" w:eastAsia="Times New Roman" w:hAnsi="Times New Roman" w:cs="Times New Roman"/>
          <w:sz w:val="26"/>
          <w:szCs w:val="26"/>
        </w:rPr>
        <w:t>В случае отсутствия в органе местного самоуправления комиссии копия приказа о привлечении муниципального служащего к дисциплинарной ответственности с материалами</w:t>
      </w:r>
      <w:proofErr w:type="gramEnd"/>
      <w:r w:rsidRPr="001C13C5">
        <w:rPr>
          <w:rFonts w:ascii="Times New Roman" w:eastAsia="Times New Roman" w:hAnsi="Times New Roman" w:cs="Times New Roman"/>
          <w:sz w:val="26"/>
          <w:szCs w:val="26"/>
        </w:rPr>
        <w:t xml:space="preserve"> проверки направляется в органы прокуратуры в течение трех рабочих дней со дня принятия. </w:t>
      </w:r>
    </w:p>
    <w:p w:rsidR="00493513" w:rsidRPr="001C13C5" w:rsidRDefault="00493513" w:rsidP="00493513">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3A20E8" w:rsidRPr="001C13C5" w:rsidRDefault="003A20E8" w:rsidP="00493513">
      <w:pPr>
        <w:spacing w:after="0" w:line="240" w:lineRule="auto"/>
        <w:jc w:val="both"/>
        <w:rPr>
          <w:rFonts w:ascii="Times New Roman" w:eastAsia="Times New Roman" w:hAnsi="Times New Roman" w:cs="Times New Roman"/>
          <w:sz w:val="26"/>
          <w:szCs w:val="26"/>
        </w:rPr>
      </w:pPr>
    </w:p>
    <w:p w:rsidR="00AF71C5" w:rsidRPr="001C13C5" w:rsidRDefault="00AF71C5" w:rsidP="003A20E8">
      <w:pPr>
        <w:spacing w:after="0" w:line="240" w:lineRule="auto"/>
        <w:jc w:val="right"/>
        <w:rPr>
          <w:rFonts w:ascii="Times New Roman" w:eastAsia="Times New Roman" w:hAnsi="Times New Roman" w:cs="Times New Roman"/>
          <w:sz w:val="26"/>
          <w:szCs w:val="26"/>
        </w:rPr>
      </w:pPr>
      <w:bookmarkStart w:id="0" w:name="_GoBack"/>
      <w:bookmarkEnd w:id="0"/>
    </w:p>
    <w:p w:rsidR="003A20E8" w:rsidRPr="001C13C5" w:rsidRDefault="003A20E8" w:rsidP="003A20E8">
      <w:pPr>
        <w:spacing w:after="0" w:line="240" w:lineRule="auto"/>
        <w:jc w:val="right"/>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Приложение № 2</w:t>
      </w:r>
    </w:p>
    <w:p w:rsidR="00AF71C5" w:rsidRPr="001C13C5" w:rsidRDefault="00AF71C5" w:rsidP="00AF71C5">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color w:val="000000"/>
          <w:sz w:val="26"/>
          <w:szCs w:val="26"/>
        </w:rPr>
        <w:t>к решению Совета депутатов</w:t>
      </w:r>
    </w:p>
    <w:p w:rsidR="00AF71C5" w:rsidRPr="001C13C5" w:rsidRDefault="00AF71C5" w:rsidP="00AF71C5">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color w:val="000000"/>
          <w:sz w:val="26"/>
          <w:szCs w:val="26"/>
        </w:rPr>
        <w:t>Новошипуновского сельсовета</w:t>
      </w:r>
    </w:p>
    <w:p w:rsidR="00AF71C5" w:rsidRPr="001C13C5" w:rsidRDefault="00AF71C5" w:rsidP="00AF71C5">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color w:val="000000"/>
          <w:sz w:val="26"/>
          <w:szCs w:val="26"/>
        </w:rPr>
        <w:t>№12  от 20.06.2022</w:t>
      </w:r>
    </w:p>
    <w:p w:rsidR="00AF71C5" w:rsidRPr="001C13C5" w:rsidRDefault="00AF71C5" w:rsidP="00AF71C5">
      <w:pPr>
        <w:shd w:val="clear" w:color="auto" w:fill="FFFFFF"/>
        <w:spacing w:after="0" w:line="240" w:lineRule="auto"/>
        <w:ind w:left="6096"/>
        <w:contextualSpacing/>
        <w:jc w:val="both"/>
        <w:rPr>
          <w:rFonts w:ascii="Times New Roman" w:eastAsia="Times New Roman" w:hAnsi="Times New Roman" w:cs="Times New Roman"/>
          <w:sz w:val="26"/>
          <w:szCs w:val="26"/>
        </w:rPr>
      </w:pPr>
      <w:r w:rsidRPr="001C13C5">
        <w:rPr>
          <w:rFonts w:ascii="Times New Roman" w:eastAsia="Times New Roman" w:hAnsi="Times New Roman" w:cs="Times New Roman"/>
          <w:b/>
          <w:bCs/>
          <w:color w:val="000000"/>
          <w:sz w:val="26"/>
          <w:szCs w:val="26"/>
        </w:rPr>
        <w:t> </w:t>
      </w:r>
    </w:p>
    <w:p w:rsidR="00AF71C5" w:rsidRPr="001C13C5" w:rsidRDefault="00AF71C5" w:rsidP="003A20E8">
      <w:pPr>
        <w:spacing w:after="0" w:line="240" w:lineRule="auto"/>
        <w:jc w:val="right"/>
        <w:rPr>
          <w:rFonts w:ascii="Times New Roman" w:eastAsia="Times New Roman" w:hAnsi="Times New Roman" w:cs="Times New Roman"/>
          <w:sz w:val="26"/>
          <w:szCs w:val="26"/>
        </w:rPr>
      </w:pPr>
    </w:p>
    <w:p w:rsidR="003A20E8" w:rsidRPr="001C13C5" w:rsidRDefault="003A20E8" w:rsidP="003A20E8">
      <w:pPr>
        <w:spacing w:after="0" w:line="240" w:lineRule="auto"/>
        <w:jc w:val="right"/>
        <w:rPr>
          <w:rFonts w:ascii="Times New Roman" w:eastAsia="Times New Roman" w:hAnsi="Times New Roman" w:cs="Times New Roman"/>
          <w:sz w:val="26"/>
          <w:szCs w:val="26"/>
        </w:rPr>
      </w:pPr>
    </w:p>
    <w:p w:rsidR="00BA309A" w:rsidRPr="001C13C5" w:rsidRDefault="00BA309A" w:rsidP="009922C6">
      <w:pPr>
        <w:spacing w:after="0" w:line="240" w:lineRule="auto"/>
        <w:jc w:val="center"/>
        <w:rPr>
          <w:rFonts w:ascii="Times New Roman" w:eastAsia="Times New Roman" w:hAnsi="Times New Roman" w:cs="Times New Roman"/>
          <w:b/>
          <w:bCs/>
          <w:sz w:val="26"/>
          <w:szCs w:val="26"/>
        </w:rPr>
      </w:pPr>
      <w:r w:rsidRPr="001C13C5">
        <w:rPr>
          <w:rFonts w:ascii="Times New Roman" w:eastAsia="Times New Roman" w:hAnsi="Times New Roman" w:cs="Times New Roman"/>
          <w:b/>
          <w:bCs/>
          <w:sz w:val="26"/>
          <w:szCs w:val="26"/>
        </w:rPr>
        <w:t xml:space="preserve">Реестр муниципальных должностей администрации </w:t>
      </w:r>
    </w:p>
    <w:p w:rsidR="00BA309A" w:rsidRPr="001C13C5" w:rsidRDefault="00BA309A" w:rsidP="009922C6">
      <w:pPr>
        <w:spacing w:after="0" w:line="240" w:lineRule="auto"/>
        <w:jc w:val="center"/>
        <w:rPr>
          <w:rFonts w:ascii="Times New Roman" w:eastAsia="Times New Roman" w:hAnsi="Times New Roman" w:cs="Times New Roman"/>
          <w:b/>
          <w:bCs/>
          <w:sz w:val="26"/>
          <w:szCs w:val="26"/>
        </w:rPr>
      </w:pPr>
      <w:r w:rsidRPr="001C13C5">
        <w:rPr>
          <w:rFonts w:ascii="Times New Roman" w:eastAsia="Times New Roman" w:hAnsi="Times New Roman" w:cs="Times New Roman"/>
          <w:b/>
          <w:bCs/>
          <w:sz w:val="26"/>
          <w:szCs w:val="26"/>
        </w:rPr>
        <w:t xml:space="preserve">Новошипуновского сельсовета Краснощековского района </w:t>
      </w:r>
    </w:p>
    <w:p w:rsidR="00BA309A" w:rsidRPr="001C13C5" w:rsidRDefault="00BA309A" w:rsidP="009922C6">
      <w:pPr>
        <w:spacing w:after="0" w:line="240" w:lineRule="auto"/>
        <w:jc w:val="center"/>
        <w:rPr>
          <w:rFonts w:ascii="Times New Roman" w:eastAsia="Times New Roman" w:hAnsi="Times New Roman" w:cs="Times New Roman"/>
          <w:b/>
          <w:bCs/>
          <w:sz w:val="26"/>
          <w:szCs w:val="26"/>
        </w:rPr>
      </w:pPr>
      <w:r w:rsidRPr="001C13C5">
        <w:rPr>
          <w:rFonts w:ascii="Times New Roman" w:eastAsia="Times New Roman" w:hAnsi="Times New Roman" w:cs="Times New Roman"/>
          <w:b/>
          <w:bCs/>
          <w:sz w:val="26"/>
          <w:szCs w:val="26"/>
        </w:rPr>
        <w:t xml:space="preserve">Алтайского края </w:t>
      </w:r>
    </w:p>
    <w:p w:rsidR="00BA309A" w:rsidRPr="001C13C5" w:rsidRDefault="00BA309A" w:rsidP="009922C6">
      <w:pPr>
        <w:spacing w:after="0" w:line="240" w:lineRule="auto"/>
        <w:jc w:val="center"/>
        <w:rPr>
          <w:rFonts w:ascii="Times New Roman" w:eastAsia="Times New Roman" w:hAnsi="Times New Roman" w:cs="Times New Roman"/>
          <w:b/>
          <w:bCs/>
          <w:sz w:val="26"/>
          <w:szCs w:val="26"/>
        </w:rPr>
      </w:pPr>
    </w:p>
    <w:p w:rsidR="00BA309A" w:rsidRPr="001C13C5" w:rsidRDefault="00BA309A" w:rsidP="009922C6">
      <w:pPr>
        <w:spacing w:after="0" w:line="240" w:lineRule="auto"/>
        <w:jc w:val="center"/>
        <w:rPr>
          <w:rFonts w:ascii="Times New Roman" w:eastAsia="Times New Roman" w:hAnsi="Times New Roman" w:cs="Times New Roman"/>
          <w:b/>
          <w:bCs/>
          <w:sz w:val="26"/>
          <w:szCs w:val="26"/>
        </w:rPr>
      </w:pPr>
    </w:p>
    <w:p w:rsidR="009922C6" w:rsidRPr="001C13C5" w:rsidRDefault="009922C6" w:rsidP="009922C6">
      <w:pPr>
        <w:spacing w:after="0" w:line="240" w:lineRule="auto"/>
        <w:jc w:val="center"/>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Главная должность</w:t>
      </w:r>
      <w:r w:rsidRPr="001C13C5">
        <w:rPr>
          <w:rFonts w:ascii="Times New Roman" w:eastAsia="Times New Roman" w:hAnsi="Times New Roman" w:cs="Times New Roman"/>
          <w:sz w:val="26"/>
          <w:szCs w:val="26"/>
        </w:rPr>
        <w:t xml:space="preserve"> </w:t>
      </w:r>
    </w:p>
    <w:p w:rsidR="009922C6" w:rsidRPr="001C13C5" w:rsidRDefault="009922C6" w:rsidP="009922C6">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9922C6" w:rsidRPr="001C13C5" w:rsidRDefault="009922C6" w:rsidP="009922C6">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Глава адм</w:t>
      </w:r>
      <w:r w:rsidR="00BA309A" w:rsidRPr="001C13C5">
        <w:rPr>
          <w:rFonts w:ascii="Times New Roman" w:eastAsia="Times New Roman" w:hAnsi="Times New Roman" w:cs="Times New Roman"/>
          <w:sz w:val="26"/>
          <w:szCs w:val="26"/>
        </w:rPr>
        <w:t>инистрации сельского поселения.</w:t>
      </w:r>
    </w:p>
    <w:p w:rsidR="009922C6" w:rsidRPr="001C13C5" w:rsidRDefault="009922C6" w:rsidP="009922C6">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9922C6" w:rsidRPr="001C13C5" w:rsidRDefault="009922C6" w:rsidP="009922C6">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9922C6" w:rsidRPr="001C13C5" w:rsidRDefault="009922C6" w:rsidP="009922C6">
      <w:pPr>
        <w:spacing w:after="0" w:line="240" w:lineRule="auto"/>
        <w:jc w:val="center"/>
        <w:rPr>
          <w:rFonts w:ascii="Times New Roman" w:eastAsia="Times New Roman" w:hAnsi="Times New Roman" w:cs="Times New Roman"/>
          <w:sz w:val="26"/>
          <w:szCs w:val="26"/>
        </w:rPr>
      </w:pPr>
      <w:r w:rsidRPr="001C13C5">
        <w:rPr>
          <w:rFonts w:ascii="Times New Roman" w:eastAsia="Times New Roman" w:hAnsi="Times New Roman" w:cs="Times New Roman"/>
          <w:b/>
          <w:bCs/>
          <w:sz w:val="26"/>
          <w:szCs w:val="26"/>
        </w:rPr>
        <w:t>Старшая должность</w:t>
      </w:r>
      <w:r w:rsidRPr="001C13C5">
        <w:rPr>
          <w:rFonts w:ascii="Times New Roman" w:eastAsia="Times New Roman" w:hAnsi="Times New Roman" w:cs="Times New Roman"/>
          <w:sz w:val="26"/>
          <w:szCs w:val="26"/>
        </w:rPr>
        <w:t xml:space="preserve"> </w:t>
      </w:r>
    </w:p>
    <w:p w:rsidR="009922C6" w:rsidRPr="001C13C5" w:rsidRDefault="009922C6" w:rsidP="009922C6">
      <w:pPr>
        <w:spacing w:after="0" w:line="240" w:lineRule="auto"/>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 xml:space="preserve">  </w:t>
      </w:r>
    </w:p>
    <w:p w:rsidR="009922C6" w:rsidRPr="001C13C5" w:rsidRDefault="00BA309A" w:rsidP="009922C6">
      <w:pPr>
        <w:spacing w:after="0" w:line="240" w:lineRule="auto"/>
        <w:ind w:firstLine="540"/>
        <w:jc w:val="both"/>
        <w:rPr>
          <w:rFonts w:ascii="Times New Roman" w:eastAsia="Times New Roman" w:hAnsi="Times New Roman" w:cs="Times New Roman"/>
          <w:sz w:val="26"/>
          <w:szCs w:val="26"/>
        </w:rPr>
      </w:pPr>
      <w:r w:rsidRPr="001C13C5">
        <w:rPr>
          <w:rFonts w:ascii="Times New Roman" w:eastAsia="Times New Roman" w:hAnsi="Times New Roman" w:cs="Times New Roman"/>
          <w:sz w:val="26"/>
          <w:szCs w:val="26"/>
        </w:rPr>
        <w:t>Главный специалист.</w:t>
      </w:r>
    </w:p>
    <w:p w:rsidR="003A20E8" w:rsidRPr="001C13C5" w:rsidRDefault="003A20E8" w:rsidP="009922C6">
      <w:pPr>
        <w:spacing w:after="0" w:line="240" w:lineRule="auto"/>
        <w:jc w:val="center"/>
        <w:rPr>
          <w:rFonts w:ascii="Times New Roman" w:eastAsia="Times New Roman" w:hAnsi="Times New Roman" w:cs="Times New Roman"/>
          <w:sz w:val="26"/>
          <w:szCs w:val="26"/>
        </w:rPr>
      </w:pPr>
    </w:p>
    <w:sectPr w:rsidR="003A20E8" w:rsidRPr="001C13C5" w:rsidSect="001C13C5">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5F2"/>
    <w:rsid w:val="0004070D"/>
    <w:rsid w:val="000958EF"/>
    <w:rsid w:val="000F60EB"/>
    <w:rsid w:val="0013035E"/>
    <w:rsid w:val="001359A2"/>
    <w:rsid w:val="00175A5C"/>
    <w:rsid w:val="001B360E"/>
    <w:rsid w:val="001C13C5"/>
    <w:rsid w:val="0026352C"/>
    <w:rsid w:val="00383B02"/>
    <w:rsid w:val="003A20E8"/>
    <w:rsid w:val="00493513"/>
    <w:rsid w:val="00596300"/>
    <w:rsid w:val="006174BF"/>
    <w:rsid w:val="006966E5"/>
    <w:rsid w:val="006B7C53"/>
    <w:rsid w:val="006C3AE7"/>
    <w:rsid w:val="006E3A69"/>
    <w:rsid w:val="007076C8"/>
    <w:rsid w:val="007D2B59"/>
    <w:rsid w:val="008227DB"/>
    <w:rsid w:val="00861582"/>
    <w:rsid w:val="00894E85"/>
    <w:rsid w:val="00904B90"/>
    <w:rsid w:val="009922C6"/>
    <w:rsid w:val="009E59CD"/>
    <w:rsid w:val="00A00F0B"/>
    <w:rsid w:val="00A45EE0"/>
    <w:rsid w:val="00AD2EA1"/>
    <w:rsid w:val="00AF71C5"/>
    <w:rsid w:val="00B2723E"/>
    <w:rsid w:val="00B30A80"/>
    <w:rsid w:val="00BA309A"/>
    <w:rsid w:val="00BB7875"/>
    <w:rsid w:val="00C0422D"/>
    <w:rsid w:val="00C26370"/>
    <w:rsid w:val="00CF33FB"/>
    <w:rsid w:val="00CF35EC"/>
    <w:rsid w:val="00D11CE7"/>
    <w:rsid w:val="00EB75F2"/>
    <w:rsid w:val="00F5719F"/>
    <w:rsid w:val="00FD5E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75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
    <w:name w:val="Гиперссылка1"/>
    <w:basedOn w:val="a0"/>
    <w:rsid w:val="00EB75F2"/>
  </w:style>
  <w:style w:type="paragraph" w:customStyle="1" w:styleId="consnormal">
    <w:name w:val="consnormal"/>
    <w:basedOn w:val="a"/>
    <w:rsid w:val="00EB75F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75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
    <w:name w:val="Гиперссылка1"/>
    <w:basedOn w:val="a0"/>
    <w:rsid w:val="00EB75F2"/>
  </w:style>
  <w:style w:type="paragraph" w:customStyle="1" w:styleId="consnormal">
    <w:name w:val="consnormal"/>
    <w:basedOn w:val="a"/>
    <w:rsid w:val="00EB75F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69856">
      <w:bodyDiv w:val="1"/>
      <w:marLeft w:val="0"/>
      <w:marRight w:val="0"/>
      <w:marTop w:val="0"/>
      <w:marBottom w:val="0"/>
      <w:divBdr>
        <w:top w:val="none" w:sz="0" w:space="0" w:color="auto"/>
        <w:left w:val="none" w:sz="0" w:space="0" w:color="auto"/>
        <w:bottom w:val="none" w:sz="0" w:space="0" w:color="auto"/>
        <w:right w:val="none" w:sz="0" w:space="0" w:color="auto"/>
      </w:divBdr>
    </w:div>
    <w:div w:id="367680619">
      <w:bodyDiv w:val="1"/>
      <w:marLeft w:val="0"/>
      <w:marRight w:val="0"/>
      <w:marTop w:val="0"/>
      <w:marBottom w:val="0"/>
      <w:divBdr>
        <w:top w:val="none" w:sz="0" w:space="0" w:color="auto"/>
        <w:left w:val="none" w:sz="0" w:space="0" w:color="auto"/>
        <w:bottom w:val="none" w:sz="0" w:space="0" w:color="auto"/>
        <w:right w:val="none" w:sz="0" w:space="0" w:color="auto"/>
      </w:divBdr>
    </w:div>
    <w:div w:id="580675801">
      <w:bodyDiv w:val="1"/>
      <w:marLeft w:val="0"/>
      <w:marRight w:val="0"/>
      <w:marTop w:val="0"/>
      <w:marBottom w:val="0"/>
      <w:divBdr>
        <w:top w:val="none" w:sz="0" w:space="0" w:color="auto"/>
        <w:left w:val="none" w:sz="0" w:space="0" w:color="auto"/>
        <w:bottom w:val="none" w:sz="0" w:space="0" w:color="auto"/>
        <w:right w:val="none" w:sz="0" w:space="0" w:color="auto"/>
      </w:divBdr>
    </w:div>
    <w:div w:id="624775768">
      <w:bodyDiv w:val="1"/>
      <w:marLeft w:val="0"/>
      <w:marRight w:val="0"/>
      <w:marTop w:val="0"/>
      <w:marBottom w:val="0"/>
      <w:divBdr>
        <w:top w:val="none" w:sz="0" w:space="0" w:color="auto"/>
        <w:left w:val="none" w:sz="0" w:space="0" w:color="auto"/>
        <w:bottom w:val="none" w:sz="0" w:space="0" w:color="auto"/>
        <w:right w:val="none" w:sz="0" w:space="0" w:color="auto"/>
      </w:divBdr>
      <w:divsChild>
        <w:div w:id="2091735380">
          <w:marLeft w:val="0"/>
          <w:marRight w:val="0"/>
          <w:marTop w:val="0"/>
          <w:marBottom w:val="0"/>
          <w:divBdr>
            <w:top w:val="none" w:sz="0" w:space="0" w:color="auto"/>
            <w:left w:val="none" w:sz="0" w:space="0" w:color="auto"/>
            <w:bottom w:val="none" w:sz="0" w:space="0" w:color="auto"/>
            <w:right w:val="none" w:sz="0" w:space="0" w:color="auto"/>
          </w:divBdr>
        </w:div>
        <w:div w:id="313992137">
          <w:marLeft w:val="0"/>
          <w:marRight w:val="0"/>
          <w:marTop w:val="0"/>
          <w:marBottom w:val="0"/>
          <w:divBdr>
            <w:top w:val="none" w:sz="0" w:space="0" w:color="auto"/>
            <w:left w:val="none" w:sz="0" w:space="0" w:color="auto"/>
            <w:bottom w:val="none" w:sz="0" w:space="0" w:color="auto"/>
            <w:right w:val="none" w:sz="0" w:space="0" w:color="auto"/>
          </w:divBdr>
        </w:div>
        <w:div w:id="1701466744">
          <w:marLeft w:val="0"/>
          <w:marRight w:val="0"/>
          <w:marTop w:val="0"/>
          <w:marBottom w:val="0"/>
          <w:divBdr>
            <w:top w:val="none" w:sz="0" w:space="0" w:color="auto"/>
            <w:left w:val="none" w:sz="0" w:space="0" w:color="auto"/>
            <w:bottom w:val="none" w:sz="0" w:space="0" w:color="auto"/>
            <w:right w:val="none" w:sz="0" w:space="0" w:color="auto"/>
          </w:divBdr>
        </w:div>
        <w:div w:id="1535995262">
          <w:marLeft w:val="0"/>
          <w:marRight w:val="0"/>
          <w:marTop w:val="0"/>
          <w:marBottom w:val="0"/>
          <w:divBdr>
            <w:top w:val="none" w:sz="0" w:space="0" w:color="auto"/>
            <w:left w:val="none" w:sz="0" w:space="0" w:color="auto"/>
            <w:bottom w:val="none" w:sz="0" w:space="0" w:color="auto"/>
            <w:right w:val="none" w:sz="0" w:space="0" w:color="auto"/>
          </w:divBdr>
        </w:div>
        <w:div w:id="379789916">
          <w:marLeft w:val="0"/>
          <w:marRight w:val="0"/>
          <w:marTop w:val="0"/>
          <w:marBottom w:val="0"/>
          <w:divBdr>
            <w:top w:val="none" w:sz="0" w:space="0" w:color="auto"/>
            <w:left w:val="none" w:sz="0" w:space="0" w:color="auto"/>
            <w:bottom w:val="none" w:sz="0" w:space="0" w:color="auto"/>
            <w:right w:val="none" w:sz="0" w:space="0" w:color="auto"/>
          </w:divBdr>
        </w:div>
      </w:divsChild>
    </w:div>
    <w:div w:id="749816496">
      <w:bodyDiv w:val="1"/>
      <w:marLeft w:val="0"/>
      <w:marRight w:val="0"/>
      <w:marTop w:val="0"/>
      <w:marBottom w:val="0"/>
      <w:divBdr>
        <w:top w:val="none" w:sz="0" w:space="0" w:color="auto"/>
        <w:left w:val="none" w:sz="0" w:space="0" w:color="auto"/>
        <w:bottom w:val="none" w:sz="0" w:space="0" w:color="auto"/>
        <w:right w:val="none" w:sz="0" w:space="0" w:color="auto"/>
      </w:divBdr>
      <w:divsChild>
        <w:div w:id="182939000">
          <w:marLeft w:val="0"/>
          <w:marRight w:val="0"/>
          <w:marTop w:val="0"/>
          <w:marBottom w:val="0"/>
          <w:divBdr>
            <w:top w:val="none" w:sz="0" w:space="0" w:color="auto"/>
            <w:left w:val="none" w:sz="0" w:space="0" w:color="auto"/>
            <w:bottom w:val="none" w:sz="0" w:space="0" w:color="auto"/>
            <w:right w:val="none" w:sz="0" w:space="0" w:color="auto"/>
          </w:divBdr>
        </w:div>
      </w:divsChild>
    </w:div>
    <w:div w:id="810251109">
      <w:bodyDiv w:val="1"/>
      <w:marLeft w:val="0"/>
      <w:marRight w:val="0"/>
      <w:marTop w:val="0"/>
      <w:marBottom w:val="0"/>
      <w:divBdr>
        <w:top w:val="none" w:sz="0" w:space="0" w:color="auto"/>
        <w:left w:val="none" w:sz="0" w:space="0" w:color="auto"/>
        <w:bottom w:val="none" w:sz="0" w:space="0" w:color="auto"/>
        <w:right w:val="none" w:sz="0" w:space="0" w:color="auto"/>
      </w:divBdr>
    </w:div>
    <w:div w:id="1134952577">
      <w:bodyDiv w:val="1"/>
      <w:marLeft w:val="0"/>
      <w:marRight w:val="0"/>
      <w:marTop w:val="0"/>
      <w:marBottom w:val="0"/>
      <w:divBdr>
        <w:top w:val="none" w:sz="0" w:space="0" w:color="auto"/>
        <w:left w:val="none" w:sz="0" w:space="0" w:color="auto"/>
        <w:bottom w:val="none" w:sz="0" w:space="0" w:color="auto"/>
        <w:right w:val="none" w:sz="0" w:space="0" w:color="auto"/>
      </w:divBdr>
      <w:divsChild>
        <w:div w:id="789516376">
          <w:marLeft w:val="0"/>
          <w:marRight w:val="0"/>
          <w:marTop w:val="0"/>
          <w:marBottom w:val="0"/>
          <w:divBdr>
            <w:top w:val="none" w:sz="0" w:space="0" w:color="auto"/>
            <w:left w:val="none" w:sz="0" w:space="0" w:color="auto"/>
            <w:bottom w:val="none" w:sz="0" w:space="0" w:color="auto"/>
            <w:right w:val="none" w:sz="0" w:space="0" w:color="auto"/>
          </w:divBdr>
        </w:div>
        <w:div w:id="292489399">
          <w:marLeft w:val="0"/>
          <w:marRight w:val="0"/>
          <w:marTop w:val="0"/>
          <w:marBottom w:val="0"/>
          <w:divBdr>
            <w:top w:val="none" w:sz="0" w:space="0" w:color="auto"/>
            <w:left w:val="none" w:sz="0" w:space="0" w:color="auto"/>
            <w:bottom w:val="none" w:sz="0" w:space="0" w:color="auto"/>
            <w:right w:val="none" w:sz="0" w:space="0" w:color="auto"/>
          </w:divBdr>
        </w:div>
        <w:div w:id="1607537175">
          <w:marLeft w:val="0"/>
          <w:marRight w:val="0"/>
          <w:marTop w:val="0"/>
          <w:marBottom w:val="0"/>
          <w:divBdr>
            <w:top w:val="none" w:sz="0" w:space="0" w:color="auto"/>
            <w:left w:val="none" w:sz="0" w:space="0" w:color="auto"/>
            <w:bottom w:val="none" w:sz="0" w:space="0" w:color="auto"/>
            <w:right w:val="none" w:sz="0" w:space="0" w:color="auto"/>
          </w:divBdr>
        </w:div>
        <w:div w:id="2062098607">
          <w:marLeft w:val="0"/>
          <w:marRight w:val="0"/>
          <w:marTop w:val="0"/>
          <w:marBottom w:val="0"/>
          <w:divBdr>
            <w:top w:val="none" w:sz="0" w:space="0" w:color="auto"/>
            <w:left w:val="none" w:sz="0" w:space="0" w:color="auto"/>
            <w:bottom w:val="none" w:sz="0" w:space="0" w:color="auto"/>
            <w:right w:val="none" w:sz="0" w:space="0" w:color="auto"/>
          </w:divBdr>
        </w:div>
        <w:div w:id="1773092107">
          <w:marLeft w:val="0"/>
          <w:marRight w:val="0"/>
          <w:marTop w:val="0"/>
          <w:marBottom w:val="0"/>
          <w:divBdr>
            <w:top w:val="none" w:sz="0" w:space="0" w:color="auto"/>
            <w:left w:val="none" w:sz="0" w:space="0" w:color="auto"/>
            <w:bottom w:val="none" w:sz="0" w:space="0" w:color="auto"/>
            <w:right w:val="none" w:sz="0" w:space="0" w:color="auto"/>
          </w:divBdr>
        </w:div>
        <w:div w:id="1838687853">
          <w:marLeft w:val="0"/>
          <w:marRight w:val="0"/>
          <w:marTop w:val="0"/>
          <w:marBottom w:val="0"/>
          <w:divBdr>
            <w:top w:val="none" w:sz="0" w:space="0" w:color="auto"/>
            <w:left w:val="none" w:sz="0" w:space="0" w:color="auto"/>
            <w:bottom w:val="none" w:sz="0" w:space="0" w:color="auto"/>
            <w:right w:val="none" w:sz="0" w:space="0" w:color="auto"/>
          </w:divBdr>
        </w:div>
        <w:div w:id="1190990407">
          <w:marLeft w:val="0"/>
          <w:marRight w:val="0"/>
          <w:marTop w:val="0"/>
          <w:marBottom w:val="0"/>
          <w:divBdr>
            <w:top w:val="none" w:sz="0" w:space="0" w:color="auto"/>
            <w:left w:val="none" w:sz="0" w:space="0" w:color="auto"/>
            <w:bottom w:val="none" w:sz="0" w:space="0" w:color="auto"/>
            <w:right w:val="none" w:sz="0" w:space="0" w:color="auto"/>
          </w:divBdr>
        </w:div>
        <w:div w:id="1031568723">
          <w:marLeft w:val="0"/>
          <w:marRight w:val="0"/>
          <w:marTop w:val="0"/>
          <w:marBottom w:val="0"/>
          <w:divBdr>
            <w:top w:val="none" w:sz="0" w:space="0" w:color="auto"/>
            <w:left w:val="none" w:sz="0" w:space="0" w:color="auto"/>
            <w:bottom w:val="none" w:sz="0" w:space="0" w:color="auto"/>
            <w:right w:val="none" w:sz="0" w:space="0" w:color="auto"/>
          </w:divBdr>
        </w:div>
        <w:div w:id="77100962">
          <w:marLeft w:val="0"/>
          <w:marRight w:val="0"/>
          <w:marTop w:val="0"/>
          <w:marBottom w:val="0"/>
          <w:divBdr>
            <w:top w:val="none" w:sz="0" w:space="0" w:color="auto"/>
            <w:left w:val="none" w:sz="0" w:space="0" w:color="auto"/>
            <w:bottom w:val="none" w:sz="0" w:space="0" w:color="auto"/>
            <w:right w:val="none" w:sz="0" w:space="0" w:color="auto"/>
          </w:divBdr>
        </w:div>
        <w:div w:id="1022706251">
          <w:marLeft w:val="0"/>
          <w:marRight w:val="0"/>
          <w:marTop w:val="0"/>
          <w:marBottom w:val="0"/>
          <w:divBdr>
            <w:top w:val="none" w:sz="0" w:space="0" w:color="auto"/>
            <w:left w:val="none" w:sz="0" w:space="0" w:color="auto"/>
            <w:bottom w:val="none" w:sz="0" w:space="0" w:color="auto"/>
            <w:right w:val="none" w:sz="0" w:space="0" w:color="auto"/>
          </w:divBdr>
        </w:div>
        <w:div w:id="1117143019">
          <w:marLeft w:val="0"/>
          <w:marRight w:val="0"/>
          <w:marTop w:val="0"/>
          <w:marBottom w:val="0"/>
          <w:divBdr>
            <w:top w:val="none" w:sz="0" w:space="0" w:color="auto"/>
            <w:left w:val="none" w:sz="0" w:space="0" w:color="auto"/>
            <w:bottom w:val="none" w:sz="0" w:space="0" w:color="auto"/>
            <w:right w:val="none" w:sz="0" w:space="0" w:color="auto"/>
          </w:divBdr>
        </w:div>
        <w:div w:id="905646259">
          <w:marLeft w:val="0"/>
          <w:marRight w:val="0"/>
          <w:marTop w:val="0"/>
          <w:marBottom w:val="0"/>
          <w:divBdr>
            <w:top w:val="none" w:sz="0" w:space="0" w:color="auto"/>
            <w:left w:val="none" w:sz="0" w:space="0" w:color="auto"/>
            <w:bottom w:val="none" w:sz="0" w:space="0" w:color="auto"/>
            <w:right w:val="none" w:sz="0" w:space="0" w:color="auto"/>
          </w:divBdr>
        </w:div>
        <w:div w:id="1115366594">
          <w:marLeft w:val="0"/>
          <w:marRight w:val="0"/>
          <w:marTop w:val="0"/>
          <w:marBottom w:val="0"/>
          <w:divBdr>
            <w:top w:val="none" w:sz="0" w:space="0" w:color="auto"/>
            <w:left w:val="none" w:sz="0" w:space="0" w:color="auto"/>
            <w:bottom w:val="none" w:sz="0" w:space="0" w:color="auto"/>
            <w:right w:val="none" w:sz="0" w:space="0" w:color="auto"/>
          </w:divBdr>
        </w:div>
      </w:divsChild>
    </w:div>
    <w:div w:id="1206522597">
      <w:bodyDiv w:val="1"/>
      <w:marLeft w:val="0"/>
      <w:marRight w:val="0"/>
      <w:marTop w:val="0"/>
      <w:marBottom w:val="0"/>
      <w:divBdr>
        <w:top w:val="none" w:sz="0" w:space="0" w:color="auto"/>
        <w:left w:val="none" w:sz="0" w:space="0" w:color="auto"/>
        <w:bottom w:val="none" w:sz="0" w:space="0" w:color="auto"/>
        <w:right w:val="none" w:sz="0" w:space="0" w:color="auto"/>
      </w:divBdr>
      <w:divsChild>
        <w:div w:id="619071441">
          <w:marLeft w:val="0"/>
          <w:marRight w:val="0"/>
          <w:marTop w:val="0"/>
          <w:marBottom w:val="0"/>
          <w:divBdr>
            <w:top w:val="none" w:sz="0" w:space="0" w:color="auto"/>
            <w:left w:val="none" w:sz="0" w:space="0" w:color="auto"/>
            <w:bottom w:val="none" w:sz="0" w:space="0" w:color="auto"/>
            <w:right w:val="none" w:sz="0" w:space="0" w:color="auto"/>
          </w:divBdr>
        </w:div>
        <w:div w:id="982346112">
          <w:marLeft w:val="0"/>
          <w:marRight w:val="0"/>
          <w:marTop w:val="0"/>
          <w:marBottom w:val="0"/>
          <w:divBdr>
            <w:top w:val="none" w:sz="0" w:space="0" w:color="auto"/>
            <w:left w:val="none" w:sz="0" w:space="0" w:color="auto"/>
            <w:bottom w:val="none" w:sz="0" w:space="0" w:color="auto"/>
            <w:right w:val="none" w:sz="0" w:space="0" w:color="auto"/>
          </w:divBdr>
        </w:div>
        <w:div w:id="162207345">
          <w:marLeft w:val="0"/>
          <w:marRight w:val="0"/>
          <w:marTop w:val="0"/>
          <w:marBottom w:val="0"/>
          <w:divBdr>
            <w:top w:val="none" w:sz="0" w:space="0" w:color="auto"/>
            <w:left w:val="none" w:sz="0" w:space="0" w:color="auto"/>
            <w:bottom w:val="none" w:sz="0" w:space="0" w:color="auto"/>
            <w:right w:val="none" w:sz="0" w:space="0" w:color="auto"/>
          </w:divBdr>
        </w:div>
        <w:div w:id="1801681760">
          <w:marLeft w:val="0"/>
          <w:marRight w:val="0"/>
          <w:marTop w:val="0"/>
          <w:marBottom w:val="0"/>
          <w:divBdr>
            <w:top w:val="none" w:sz="0" w:space="0" w:color="auto"/>
            <w:left w:val="none" w:sz="0" w:space="0" w:color="auto"/>
            <w:bottom w:val="none" w:sz="0" w:space="0" w:color="auto"/>
            <w:right w:val="none" w:sz="0" w:space="0" w:color="auto"/>
          </w:divBdr>
        </w:div>
      </w:divsChild>
    </w:div>
    <w:div w:id="1229456544">
      <w:bodyDiv w:val="1"/>
      <w:marLeft w:val="0"/>
      <w:marRight w:val="0"/>
      <w:marTop w:val="0"/>
      <w:marBottom w:val="0"/>
      <w:divBdr>
        <w:top w:val="none" w:sz="0" w:space="0" w:color="auto"/>
        <w:left w:val="none" w:sz="0" w:space="0" w:color="auto"/>
        <w:bottom w:val="none" w:sz="0" w:space="0" w:color="auto"/>
        <w:right w:val="none" w:sz="0" w:space="0" w:color="auto"/>
      </w:divBdr>
    </w:div>
    <w:div w:id="1452482332">
      <w:bodyDiv w:val="1"/>
      <w:marLeft w:val="0"/>
      <w:marRight w:val="0"/>
      <w:marTop w:val="0"/>
      <w:marBottom w:val="0"/>
      <w:divBdr>
        <w:top w:val="none" w:sz="0" w:space="0" w:color="auto"/>
        <w:left w:val="none" w:sz="0" w:space="0" w:color="auto"/>
        <w:bottom w:val="none" w:sz="0" w:space="0" w:color="auto"/>
        <w:right w:val="none" w:sz="0" w:space="0" w:color="auto"/>
      </w:divBdr>
      <w:divsChild>
        <w:div w:id="1985501950">
          <w:marLeft w:val="0"/>
          <w:marRight w:val="0"/>
          <w:marTop w:val="0"/>
          <w:marBottom w:val="0"/>
          <w:divBdr>
            <w:top w:val="none" w:sz="0" w:space="0" w:color="auto"/>
            <w:left w:val="none" w:sz="0" w:space="0" w:color="auto"/>
            <w:bottom w:val="none" w:sz="0" w:space="0" w:color="auto"/>
            <w:right w:val="none" w:sz="0" w:space="0" w:color="auto"/>
          </w:divBdr>
        </w:div>
      </w:divsChild>
    </w:div>
    <w:div w:id="1725181833">
      <w:bodyDiv w:val="1"/>
      <w:marLeft w:val="0"/>
      <w:marRight w:val="0"/>
      <w:marTop w:val="0"/>
      <w:marBottom w:val="0"/>
      <w:divBdr>
        <w:top w:val="none" w:sz="0" w:space="0" w:color="auto"/>
        <w:left w:val="none" w:sz="0" w:space="0" w:color="auto"/>
        <w:bottom w:val="none" w:sz="0" w:space="0" w:color="auto"/>
        <w:right w:val="none" w:sz="0" w:space="0" w:color="auto"/>
      </w:divBdr>
      <w:divsChild>
        <w:div w:id="2052681195">
          <w:marLeft w:val="0"/>
          <w:marRight w:val="0"/>
          <w:marTop w:val="0"/>
          <w:marBottom w:val="0"/>
          <w:divBdr>
            <w:top w:val="none" w:sz="0" w:space="0" w:color="auto"/>
            <w:left w:val="none" w:sz="0" w:space="0" w:color="auto"/>
            <w:bottom w:val="none" w:sz="0" w:space="0" w:color="auto"/>
            <w:right w:val="none" w:sz="0" w:space="0" w:color="auto"/>
          </w:divBdr>
        </w:div>
      </w:divsChild>
    </w:div>
    <w:div w:id="1766219170">
      <w:bodyDiv w:val="1"/>
      <w:marLeft w:val="0"/>
      <w:marRight w:val="0"/>
      <w:marTop w:val="0"/>
      <w:marBottom w:val="0"/>
      <w:divBdr>
        <w:top w:val="none" w:sz="0" w:space="0" w:color="auto"/>
        <w:left w:val="none" w:sz="0" w:space="0" w:color="auto"/>
        <w:bottom w:val="none" w:sz="0" w:space="0" w:color="auto"/>
        <w:right w:val="none" w:sz="0" w:space="0" w:color="auto"/>
      </w:divBdr>
      <w:divsChild>
        <w:div w:id="866140340">
          <w:marLeft w:val="0"/>
          <w:marRight w:val="0"/>
          <w:marTop w:val="0"/>
          <w:marBottom w:val="0"/>
          <w:divBdr>
            <w:top w:val="none" w:sz="0" w:space="0" w:color="auto"/>
            <w:left w:val="none" w:sz="0" w:space="0" w:color="auto"/>
            <w:bottom w:val="none" w:sz="0" w:space="0" w:color="auto"/>
            <w:right w:val="none" w:sz="0" w:space="0" w:color="auto"/>
          </w:divBdr>
        </w:div>
        <w:div w:id="1354645691">
          <w:marLeft w:val="0"/>
          <w:marRight w:val="0"/>
          <w:marTop w:val="0"/>
          <w:marBottom w:val="0"/>
          <w:divBdr>
            <w:top w:val="none" w:sz="0" w:space="0" w:color="auto"/>
            <w:left w:val="none" w:sz="0" w:space="0" w:color="auto"/>
            <w:bottom w:val="none" w:sz="0" w:space="0" w:color="auto"/>
            <w:right w:val="none" w:sz="0" w:space="0" w:color="auto"/>
          </w:divBdr>
        </w:div>
      </w:divsChild>
    </w:div>
    <w:div w:id="1824003268">
      <w:bodyDiv w:val="1"/>
      <w:marLeft w:val="0"/>
      <w:marRight w:val="0"/>
      <w:marTop w:val="0"/>
      <w:marBottom w:val="0"/>
      <w:divBdr>
        <w:top w:val="none" w:sz="0" w:space="0" w:color="auto"/>
        <w:left w:val="none" w:sz="0" w:space="0" w:color="auto"/>
        <w:bottom w:val="none" w:sz="0" w:space="0" w:color="auto"/>
        <w:right w:val="none" w:sz="0" w:space="0" w:color="auto"/>
      </w:divBdr>
    </w:div>
    <w:div w:id="1841771551">
      <w:bodyDiv w:val="1"/>
      <w:marLeft w:val="0"/>
      <w:marRight w:val="0"/>
      <w:marTop w:val="0"/>
      <w:marBottom w:val="0"/>
      <w:divBdr>
        <w:top w:val="none" w:sz="0" w:space="0" w:color="auto"/>
        <w:left w:val="none" w:sz="0" w:space="0" w:color="auto"/>
        <w:bottom w:val="none" w:sz="0" w:space="0" w:color="auto"/>
        <w:right w:val="none" w:sz="0" w:space="0" w:color="auto"/>
      </w:divBdr>
    </w:div>
    <w:div w:id="2040543789">
      <w:bodyDiv w:val="1"/>
      <w:marLeft w:val="0"/>
      <w:marRight w:val="0"/>
      <w:marTop w:val="0"/>
      <w:marBottom w:val="0"/>
      <w:divBdr>
        <w:top w:val="none" w:sz="0" w:space="0" w:color="auto"/>
        <w:left w:val="none" w:sz="0" w:space="0" w:color="auto"/>
        <w:bottom w:val="none" w:sz="0" w:space="0" w:color="auto"/>
        <w:right w:val="none" w:sz="0" w:space="0" w:color="auto"/>
      </w:divBdr>
      <w:divsChild>
        <w:div w:id="91897312">
          <w:marLeft w:val="0"/>
          <w:marRight w:val="0"/>
          <w:marTop w:val="0"/>
          <w:marBottom w:val="0"/>
          <w:divBdr>
            <w:top w:val="none" w:sz="0" w:space="0" w:color="auto"/>
            <w:left w:val="none" w:sz="0" w:space="0" w:color="auto"/>
            <w:bottom w:val="none" w:sz="0" w:space="0" w:color="auto"/>
            <w:right w:val="none" w:sz="0" w:space="0" w:color="auto"/>
          </w:divBdr>
        </w:div>
        <w:div w:id="1618489581">
          <w:marLeft w:val="0"/>
          <w:marRight w:val="0"/>
          <w:marTop w:val="0"/>
          <w:marBottom w:val="0"/>
          <w:divBdr>
            <w:top w:val="none" w:sz="0" w:space="0" w:color="auto"/>
            <w:left w:val="none" w:sz="0" w:space="0" w:color="auto"/>
            <w:bottom w:val="none" w:sz="0" w:space="0" w:color="auto"/>
            <w:right w:val="none" w:sz="0" w:space="0" w:color="auto"/>
          </w:divBdr>
        </w:div>
        <w:div w:id="239365467">
          <w:marLeft w:val="0"/>
          <w:marRight w:val="0"/>
          <w:marTop w:val="0"/>
          <w:marBottom w:val="0"/>
          <w:divBdr>
            <w:top w:val="none" w:sz="0" w:space="0" w:color="auto"/>
            <w:left w:val="none" w:sz="0" w:space="0" w:color="auto"/>
            <w:bottom w:val="none" w:sz="0" w:space="0" w:color="auto"/>
            <w:right w:val="none" w:sz="0" w:space="0" w:color="auto"/>
          </w:divBdr>
        </w:div>
        <w:div w:id="1648585649">
          <w:marLeft w:val="0"/>
          <w:marRight w:val="0"/>
          <w:marTop w:val="0"/>
          <w:marBottom w:val="0"/>
          <w:divBdr>
            <w:top w:val="none" w:sz="0" w:space="0" w:color="auto"/>
            <w:left w:val="none" w:sz="0" w:space="0" w:color="auto"/>
            <w:bottom w:val="none" w:sz="0" w:space="0" w:color="auto"/>
            <w:right w:val="none" w:sz="0" w:space="0" w:color="auto"/>
          </w:divBdr>
        </w:div>
        <w:div w:id="506600516">
          <w:marLeft w:val="0"/>
          <w:marRight w:val="0"/>
          <w:marTop w:val="0"/>
          <w:marBottom w:val="0"/>
          <w:divBdr>
            <w:top w:val="none" w:sz="0" w:space="0" w:color="auto"/>
            <w:left w:val="none" w:sz="0" w:space="0" w:color="auto"/>
            <w:bottom w:val="none" w:sz="0" w:space="0" w:color="auto"/>
            <w:right w:val="none" w:sz="0" w:space="0" w:color="auto"/>
          </w:divBdr>
        </w:div>
        <w:div w:id="1576161310">
          <w:marLeft w:val="0"/>
          <w:marRight w:val="0"/>
          <w:marTop w:val="0"/>
          <w:marBottom w:val="0"/>
          <w:divBdr>
            <w:top w:val="none" w:sz="0" w:space="0" w:color="auto"/>
            <w:left w:val="none" w:sz="0" w:space="0" w:color="auto"/>
            <w:bottom w:val="none" w:sz="0" w:space="0" w:color="auto"/>
            <w:right w:val="none" w:sz="0" w:space="0" w:color="auto"/>
          </w:divBdr>
        </w:div>
        <w:div w:id="1078558574">
          <w:marLeft w:val="0"/>
          <w:marRight w:val="0"/>
          <w:marTop w:val="0"/>
          <w:marBottom w:val="0"/>
          <w:divBdr>
            <w:top w:val="none" w:sz="0" w:space="0" w:color="auto"/>
            <w:left w:val="none" w:sz="0" w:space="0" w:color="auto"/>
            <w:bottom w:val="none" w:sz="0" w:space="0" w:color="auto"/>
            <w:right w:val="none" w:sz="0" w:space="0" w:color="auto"/>
          </w:divBdr>
        </w:div>
        <w:div w:id="1561021474">
          <w:marLeft w:val="0"/>
          <w:marRight w:val="0"/>
          <w:marTop w:val="0"/>
          <w:marBottom w:val="0"/>
          <w:divBdr>
            <w:top w:val="none" w:sz="0" w:space="0" w:color="auto"/>
            <w:left w:val="none" w:sz="0" w:space="0" w:color="auto"/>
            <w:bottom w:val="none" w:sz="0" w:space="0" w:color="auto"/>
            <w:right w:val="none" w:sz="0" w:space="0" w:color="auto"/>
          </w:divBdr>
        </w:div>
        <w:div w:id="1679110944">
          <w:marLeft w:val="0"/>
          <w:marRight w:val="0"/>
          <w:marTop w:val="0"/>
          <w:marBottom w:val="0"/>
          <w:divBdr>
            <w:top w:val="none" w:sz="0" w:space="0" w:color="auto"/>
            <w:left w:val="none" w:sz="0" w:space="0" w:color="auto"/>
            <w:bottom w:val="none" w:sz="0" w:space="0" w:color="auto"/>
            <w:right w:val="none" w:sz="0" w:space="0" w:color="auto"/>
          </w:divBdr>
        </w:div>
        <w:div w:id="1807121250">
          <w:marLeft w:val="0"/>
          <w:marRight w:val="0"/>
          <w:marTop w:val="0"/>
          <w:marBottom w:val="0"/>
          <w:divBdr>
            <w:top w:val="none" w:sz="0" w:space="0" w:color="auto"/>
            <w:left w:val="none" w:sz="0" w:space="0" w:color="auto"/>
            <w:bottom w:val="none" w:sz="0" w:space="0" w:color="auto"/>
            <w:right w:val="none" w:sz="0" w:space="0" w:color="auto"/>
          </w:divBdr>
        </w:div>
      </w:divsChild>
    </w:div>
    <w:div w:id="2137406478">
      <w:bodyDiv w:val="1"/>
      <w:marLeft w:val="0"/>
      <w:marRight w:val="0"/>
      <w:marTop w:val="0"/>
      <w:marBottom w:val="0"/>
      <w:divBdr>
        <w:top w:val="none" w:sz="0" w:space="0" w:color="auto"/>
        <w:left w:val="none" w:sz="0" w:space="0" w:color="auto"/>
        <w:bottom w:val="none" w:sz="0" w:space="0" w:color="auto"/>
        <w:right w:val="none" w:sz="0" w:space="0" w:color="auto"/>
      </w:divBdr>
      <w:divsChild>
        <w:div w:id="1840852062">
          <w:marLeft w:val="0"/>
          <w:marRight w:val="0"/>
          <w:marTop w:val="0"/>
          <w:marBottom w:val="0"/>
          <w:divBdr>
            <w:top w:val="none" w:sz="0" w:space="0" w:color="auto"/>
            <w:left w:val="none" w:sz="0" w:space="0" w:color="auto"/>
            <w:bottom w:val="none" w:sz="0" w:space="0" w:color="auto"/>
            <w:right w:val="none" w:sz="0" w:space="0" w:color="auto"/>
          </w:divBdr>
        </w:div>
        <w:div w:id="773280377">
          <w:marLeft w:val="0"/>
          <w:marRight w:val="0"/>
          <w:marTop w:val="0"/>
          <w:marBottom w:val="0"/>
          <w:divBdr>
            <w:top w:val="none" w:sz="0" w:space="0" w:color="auto"/>
            <w:left w:val="none" w:sz="0" w:space="0" w:color="auto"/>
            <w:bottom w:val="none" w:sz="0" w:space="0" w:color="auto"/>
            <w:right w:val="none" w:sz="0" w:space="0" w:color="auto"/>
          </w:divBdr>
        </w:div>
        <w:div w:id="58408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5153299E-A45B-4FBA-9AB2-B5306D80D8D7" TargetMode="External"/><Relationship Id="rId3" Type="http://schemas.openxmlformats.org/officeDocument/2006/relationships/settings" Target="settings.xml"/><Relationship Id="rId7" Type="http://schemas.openxmlformats.org/officeDocument/2006/relationships/hyperlink" Target="https://pravo-search.minjust.ru/bigs/showDocument.html?id=BBF89570-6239-4CFB-BDBA-5B454C14E32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pravo-search.minjust.ru/bigs/showDocument.html?id=5153299E-A45B-4FBA-9AB2-B5306D80D8D7" TargetMode="External"/><Relationship Id="rId11" Type="http://schemas.openxmlformats.org/officeDocument/2006/relationships/fontTable" Target="fontTable.xml"/><Relationship Id="rId5" Type="http://schemas.openxmlformats.org/officeDocument/2006/relationships/hyperlink" Target="https://pravo-search.minjust.ru/bigs/showDocument.html?id=BBF89570-6239-4CFB-BDBA-5B454C14E321" TargetMode="External"/><Relationship Id="rId10" Type="http://schemas.openxmlformats.org/officeDocument/2006/relationships/hyperlink" Target="https://pravo-search.minjust.ru/bigs/showDocument.html?id=9B05BB4A-B246-4320-8DD6-FE873C1D4A77"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9B05BB4A-B246-4320-8DD6-FE873C1D4A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4134</Words>
  <Characters>23568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Домашний</cp:lastModifiedBy>
  <cp:revision>4</cp:revision>
  <dcterms:created xsi:type="dcterms:W3CDTF">2022-06-28T09:47:00Z</dcterms:created>
  <dcterms:modified xsi:type="dcterms:W3CDTF">2022-06-28T10:09:00Z</dcterms:modified>
</cp:coreProperties>
</file>