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CB2" w:rsidRDefault="00827CB2" w:rsidP="00827CB2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2675255" cy="1085215"/>
            <wp:effectExtent l="0" t="0" r="0" b="635"/>
            <wp:docPr id="2" name="Рисунок 2" descr="логотип_белый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_белый фон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255" cy="108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CB2" w:rsidRDefault="00827CB2" w:rsidP="00827CB2">
      <w:pPr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D60378" w:rsidRDefault="00D60378" w:rsidP="00D603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Как исключить приостановление учетно-регистрационных действий в отношении объектов недвижимости, расположенных на земельных участках с охранными зонами</w:t>
      </w:r>
    </w:p>
    <w:p w:rsidR="00D60378" w:rsidRDefault="00D60378" w:rsidP="00D603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Подробнее об этом рассказала заместитель руководителя Управления </w:t>
      </w:r>
      <w:proofErr w:type="spellStart"/>
      <w:r>
        <w:rPr>
          <w:rFonts w:ascii="Times New Roman" w:hAnsi="Times New Roman" w:cs="Times New Roman"/>
          <w:sz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</w:rPr>
        <w:t xml:space="preserve"> по Алтайскому краю Елена </w:t>
      </w:r>
      <w:proofErr w:type="spellStart"/>
      <w:r>
        <w:rPr>
          <w:rFonts w:ascii="Times New Roman" w:hAnsi="Times New Roman" w:cs="Times New Roman"/>
          <w:sz w:val="28"/>
        </w:rPr>
        <w:t>Бандурова</w:t>
      </w:r>
      <w:proofErr w:type="spellEnd"/>
      <w:r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i/>
          <w:sz w:val="28"/>
        </w:rPr>
        <w:t xml:space="preserve">«В практике </w:t>
      </w:r>
      <w:proofErr w:type="spellStart"/>
      <w:r>
        <w:rPr>
          <w:rFonts w:ascii="Times New Roman" w:hAnsi="Times New Roman" w:cs="Times New Roman"/>
          <w:i/>
          <w:sz w:val="28"/>
        </w:rPr>
        <w:t>Росреестра</w:t>
      </w:r>
      <w:proofErr w:type="spellEnd"/>
      <w:r>
        <w:rPr>
          <w:rFonts w:ascii="Times New Roman" w:hAnsi="Times New Roman" w:cs="Times New Roman"/>
          <w:i/>
          <w:sz w:val="28"/>
        </w:rPr>
        <w:t xml:space="preserve"> встречаются случаи приостановления учетно-регистрационных действий в отношении объектов капитального строительства, которые полностью или частично располагаются в зонах с особыми условиями использования территории - охранных зонах».</w:t>
      </w:r>
    </w:p>
    <w:p w:rsidR="00D60378" w:rsidRDefault="00D60378" w:rsidP="00D603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Подобные зоны устанавливаются вокруг различных объектов –                   газопроводов и нефтепроводов, объектов культурного наследия, тепловых сетей, водоемов, железных дорог, в целях обеспечения нормальных условий эксплуатации таких объектов и исключения возможности их повреждения.</w:t>
      </w:r>
    </w:p>
    <w:p w:rsidR="00D60378" w:rsidRDefault="00D60378" w:rsidP="00D603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Перечень видов охранных зон установлен Земельным кодексом Российской Федерации. В зависимости от вида зоны в пределах ее территории устанавливаются те или иные ограничения использования земельных участков. Данные ограничения связаны в основном с возможностью размещения объектов капитального строительства или соблюдением определенных параметров возводимого объекта, проведением тех или иных строительных работ. </w:t>
      </w:r>
    </w:p>
    <w:p w:rsidR="00D60378" w:rsidRDefault="00D60378" w:rsidP="00D603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Часто для проведения учетно-регистрационных действий в отношении объекта недвижимости требуются документы о согласовании размещения такого объекта недвижимости – сооружения на земельном участке с охранной зоной. Также, любая охранная зона предполагает наличие ограничений по целевому использованию земельного участка.</w:t>
      </w:r>
    </w:p>
    <w:p w:rsidR="00D60378" w:rsidRDefault="00D60378" w:rsidP="00D603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Управление </w:t>
      </w:r>
      <w:proofErr w:type="spellStart"/>
      <w:r>
        <w:rPr>
          <w:rFonts w:ascii="Times New Roman" w:hAnsi="Times New Roman" w:cs="Times New Roman"/>
          <w:b/>
          <w:sz w:val="28"/>
        </w:rPr>
        <w:t>Росреестра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по Алтайскому краю рекомендует</w:t>
      </w:r>
      <w:r>
        <w:rPr>
          <w:rFonts w:ascii="Times New Roman" w:hAnsi="Times New Roman" w:cs="Times New Roman"/>
          <w:sz w:val="28"/>
        </w:rPr>
        <w:t xml:space="preserve"> собрать максимально полную информацию о земельном участке перед его приобретением, особенно для строительства жилого дома.</w:t>
      </w:r>
    </w:p>
    <w:p w:rsidR="00D60378" w:rsidRDefault="00D60378" w:rsidP="00D603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- Целесообразно заказать выписку из Единого государственного реестра недвижимости об объекте недвижимости и изучить раздел «Ограничения». Кроме того, сведения о зонах с особыми условиями использования территории отображаются на Публичной кадастровой карте на сайте </w:t>
      </w:r>
      <w:proofErr w:type="spellStart"/>
      <w:r>
        <w:rPr>
          <w:rFonts w:ascii="Times New Roman" w:hAnsi="Times New Roman" w:cs="Times New Roman"/>
          <w:i/>
          <w:sz w:val="28"/>
        </w:rPr>
        <w:t>Росреестра</w:t>
      </w:r>
      <w:proofErr w:type="spellEnd"/>
      <w:r>
        <w:rPr>
          <w:rFonts w:ascii="Times New Roman" w:hAnsi="Times New Roman" w:cs="Times New Roman"/>
          <w:i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</w:rPr>
        <w:t xml:space="preserve">( </w:t>
      </w:r>
      <w:proofErr w:type="gramEnd"/>
      <w:r w:rsidR="00827CB2">
        <w:fldChar w:fldCharType="begin"/>
      </w:r>
      <w:r w:rsidR="00827CB2">
        <w:instrText xml:space="preserve"> HYPERLINK "https://pkk.rosreestr.ru/" </w:instrText>
      </w:r>
      <w:r w:rsidR="00827CB2">
        <w:fldChar w:fldCharType="separate"/>
      </w:r>
      <w:r>
        <w:rPr>
          <w:rStyle w:val="a3"/>
          <w:rFonts w:ascii="Times New Roman" w:hAnsi="Times New Roman" w:cs="Times New Roman"/>
          <w:i/>
          <w:sz w:val="28"/>
        </w:rPr>
        <w:t>https://pkk.rosreestr.ru/</w:t>
      </w:r>
      <w:r w:rsidR="00827CB2">
        <w:rPr>
          <w:rStyle w:val="a3"/>
          <w:rFonts w:ascii="Times New Roman" w:hAnsi="Times New Roman" w:cs="Times New Roman"/>
          <w:i/>
          <w:sz w:val="28"/>
        </w:rPr>
        <w:fldChar w:fldCharType="end"/>
      </w:r>
      <w:r>
        <w:rPr>
          <w:rFonts w:ascii="Times New Roman" w:hAnsi="Times New Roman" w:cs="Times New Roman"/>
          <w:i/>
          <w:sz w:val="28"/>
        </w:rPr>
        <w:t xml:space="preserve"> ). Также можно сделать запрос в органы </w:t>
      </w:r>
      <w:r w:rsidR="00827CB2">
        <w:rPr>
          <w:rFonts w:ascii="Times New Roman" w:hAnsi="Times New Roman" w:cs="Times New Roman"/>
          <w:i/>
          <w:sz w:val="28"/>
        </w:rPr>
        <w:t>а</w:t>
      </w:r>
      <w:r>
        <w:rPr>
          <w:rFonts w:ascii="Times New Roman" w:hAnsi="Times New Roman" w:cs="Times New Roman"/>
          <w:i/>
          <w:sz w:val="28"/>
        </w:rPr>
        <w:t>рхитектуры о том, какие охранные зоны содержатся в документации по планировке территории</w:t>
      </w:r>
      <w:r>
        <w:rPr>
          <w:rFonts w:ascii="Times New Roman" w:hAnsi="Times New Roman" w:cs="Times New Roman"/>
          <w:sz w:val="28"/>
        </w:rPr>
        <w:t>, - подчеркнула Елена Бандурова.</w:t>
      </w:r>
    </w:p>
    <w:p w:rsidR="00827CB2" w:rsidRDefault="00827CB2" w:rsidP="00827CB2">
      <w:pPr>
        <w:rPr>
          <w:rFonts w:ascii="Segoe UI" w:hAnsi="Segoe UI" w:cs="Segoe UI"/>
          <w:b/>
          <w:noProof/>
          <w:lang w:eastAsia="sk-SK"/>
        </w:rPr>
      </w:pPr>
    </w:p>
    <w:p w:rsidR="00827CB2" w:rsidRDefault="00827CB2" w:rsidP="00827CB2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lastRenderedPageBreak/>
        <w:t>Об Управлении Росреестра по Алтайскому краю</w:t>
      </w:r>
    </w:p>
    <w:p w:rsidR="00827CB2" w:rsidRDefault="00827CB2" w:rsidP="00827CB2">
      <w:pPr>
        <w:rPr>
          <w:rFonts w:ascii="Segoe UI" w:hAnsi="Segoe UI" w:cs="Segoe UI"/>
          <w:sz w:val="18"/>
          <w:szCs w:val="18"/>
        </w:rPr>
      </w:pPr>
      <w:proofErr w:type="gramStart"/>
      <w:r>
        <w:rPr>
          <w:rFonts w:ascii="Segoe UI" w:hAnsi="Segoe UI" w:cs="Segoe UI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>
        <w:rPr>
          <w:rFonts w:ascii="Segoe UI" w:hAnsi="Segoe UI" w:cs="Segoe UI"/>
          <w:sz w:val="18"/>
          <w:szCs w:val="18"/>
        </w:rPr>
        <w:t>Росреестр</w:t>
      </w:r>
      <w:proofErr w:type="spellEnd"/>
      <w:r>
        <w:rPr>
          <w:rFonts w:ascii="Segoe UI" w:hAnsi="Segoe UI" w:cs="Segoe UI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>
        <w:rPr>
          <w:rFonts w:ascii="Segoe UI" w:hAnsi="Segoe UI" w:cs="Segoe UI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>» по Алтайскому краю. Руководитель Управления</w:t>
      </w:r>
      <w:r>
        <w:rPr>
          <w:rFonts w:ascii="Segoe UI" w:hAnsi="Segoe UI" w:cs="Segoe UI"/>
          <w:color w:val="000000"/>
          <w:sz w:val="18"/>
          <w:szCs w:val="18"/>
        </w:rPr>
        <w:t>, главный регистратор Алтайского края</w:t>
      </w:r>
      <w:r>
        <w:rPr>
          <w:rFonts w:ascii="Segoe UI" w:hAnsi="Segoe UI" w:cs="Segoe UI"/>
          <w:sz w:val="18"/>
          <w:szCs w:val="18"/>
        </w:rPr>
        <w:t xml:space="preserve"> - Юрий Викторович Калашников.</w:t>
      </w:r>
    </w:p>
    <w:p w:rsidR="00827CB2" w:rsidRDefault="00827CB2" w:rsidP="00827CB2">
      <w:pPr>
        <w:rPr>
          <w:rFonts w:ascii="Segoe UI" w:hAnsi="Segoe UI" w:cs="Segoe UI"/>
          <w:b/>
          <w:noProof/>
          <w:sz w:val="24"/>
          <w:szCs w:val="24"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</w:t>
      </w:r>
    </w:p>
    <w:p w:rsidR="00827CB2" w:rsidRDefault="00827CB2" w:rsidP="00827CB2">
      <w:pPr>
        <w:pStyle w:val="a4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Пресс-служба Управления </w:t>
      </w:r>
      <w:proofErr w:type="spellStart"/>
      <w:r>
        <w:rPr>
          <w:rFonts w:ascii="Segoe UI" w:eastAsia="Calibri" w:hAnsi="Segoe UI" w:cs="Segoe UI"/>
          <w:sz w:val="20"/>
          <w:szCs w:val="20"/>
          <w:lang w:eastAsia="en-US"/>
        </w:rPr>
        <w:t>Росреестра</w:t>
      </w:r>
      <w:proofErr w:type="spellEnd"/>
      <w:r>
        <w:rPr>
          <w:rFonts w:ascii="Segoe UI" w:eastAsia="Calibri" w:hAnsi="Segoe UI" w:cs="Segoe UI"/>
          <w:sz w:val="20"/>
          <w:szCs w:val="20"/>
          <w:lang w:eastAsia="en-US"/>
        </w:rPr>
        <w:t xml:space="preserve"> по Алтайскому краю</w:t>
      </w:r>
    </w:p>
    <w:p w:rsidR="00827CB2" w:rsidRDefault="00827CB2" w:rsidP="00827CB2">
      <w:pPr>
        <w:pStyle w:val="a4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Рыбальченко Елена +7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(3852) 29 17 33</w:t>
      </w:r>
    </w:p>
    <w:p w:rsidR="00827CB2" w:rsidRDefault="00827CB2" w:rsidP="00827CB2">
      <w:pPr>
        <w:pStyle w:val="a4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Слободянник Юлия +7 (3852) 29 17 28</w:t>
      </w:r>
    </w:p>
    <w:p w:rsidR="00827CB2" w:rsidRDefault="00A506AB" w:rsidP="00827CB2">
      <w:pPr>
        <w:pStyle w:val="a4"/>
        <w:rPr>
          <w:rFonts w:ascii="Segoe UI" w:hAnsi="Segoe UI" w:cs="Segoe UI"/>
          <w:sz w:val="20"/>
          <w:szCs w:val="20"/>
        </w:rPr>
      </w:pPr>
      <w:hyperlink r:id="rId6" w:history="1">
        <w:r w:rsidR="00827CB2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827CB2" w:rsidRDefault="00A506AB" w:rsidP="00827CB2">
      <w:pPr>
        <w:pStyle w:val="a4"/>
        <w:rPr>
          <w:rStyle w:val="a3"/>
          <w:rFonts w:eastAsia="Calibri"/>
        </w:rPr>
      </w:pPr>
      <w:hyperlink r:id="rId7" w:history="1">
        <w:r w:rsidR="00827CB2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827CB2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827CB2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827CB2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827CB2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827CB2" w:rsidRDefault="00827CB2" w:rsidP="00827CB2">
      <w:pPr>
        <w:pStyle w:val="a4"/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656002, Барнаул, ул. </w:t>
      </w:r>
      <w:proofErr w:type="gramStart"/>
      <w:r>
        <w:rPr>
          <w:rFonts w:ascii="Segoe UI" w:eastAsia="Calibri" w:hAnsi="Segoe UI" w:cs="Segoe UI"/>
          <w:sz w:val="20"/>
          <w:szCs w:val="20"/>
          <w:lang w:eastAsia="en-US"/>
        </w:rPr>
        <w:t>Советская</w:t>
      </w:r>
      <w:proofErr w:type="gramEnd"/>
      <w:r>
        <w:rPr>
          <w:rFonts w:ascii="Segoe UI" w:eastAsia="Calibri" w:hAnsi="Segoe UI" w:cs="Segoe UI"/>
          <w:sz w:val="20"/>
          <w:szCs w:val="20"/>
          <w:lang w:eastAsia="en-US"/>
        </w:rPr>
        <w:t>, д. 16</w:t>
      </w:r>
    </w:p>
    <w:p w:rsidR="00827CB2" w:rsidRDefault="00827CB2" w:rsidP="00827CB2"/>
    <w:p w:rsidR="00D60378" w:rsidRDefault="00D60378" w:rsidP="00D603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D4456B" w:rsidRDefault="00A506AB"/>
    <w:sectPr w:rsidR="00D445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221"/>
    <w:rsid w:val="00794221"/>
    <w:rsid w:val="00827CB2"/>
    <w:rsid w:val="008546A4"/>
    <w:rsid w:val="00A506AB"/>
    <w:rsid w:val="00D60378"/>
    <w:rsid w:val="00EF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378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0378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827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27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7C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378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0378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827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27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7C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1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9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osreestr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22press_rosreestr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2022-05-05T04:36:00Z</cp:lastPrinted>
  <dcterms:created xsi:type="dcterms:W3CDTF">2022-05-05T04:37:00Z</dcterms:created>
  <dcterms:modified xsi:type="dcterms:W3CDTF">2022-05-05T04:37:00Z</dcterms:modified>
</cp:coreProperties>
</file>