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2EE" w:rsidRDefault="007412EE" w:rsidP="007412EE">
      <w:pPr>
        <w:rPr>
          <w:rFonts w:ascii="Segoe UI" w:hAnsi="Segoe UI" w:cs="Segoe UI"/>
          <w:b/>
          <w:sz w:val="32"/>
          <w:szCs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5A96F3C1" wp14:editId="6C12193D">
            <wp:extent cx="2679700" cy="1089025"/>
            <wp:effectExtent l="0" t="0" r="6350" b="0"/>
            <wp:docPr id="1" name="Рисунок 1" descr="логотип_белый ф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_белый фон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108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2EE" w:rsidRDefault="007412EE" w:rsidP="007412EE">
      <w:pPr>
        <w:jc w:val="right"/>
        <w:rPr>
          <w:rFonts w:ascii="Segoe UI" w:hAnsi="Segoe UI" w:cs="Segoe UI"/>
          <w:b/>
          <w:bCs/>
          <w:sz w:val="32"/>
          <w:szCs w:val="32"/>
        </w:rPr>
      </w:pPr>
      <w:r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DF1A68" w:rsidRDefault="00DF1A68" w:rsidP="007335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64C21">
        <w:rPr>
          <w:rFonts w:ascii="Times New Roman" w:hAnsi="Times New Roman" w:cs="Times New Roman"/>
          <w:b/>
          <w:sz w:val="28"/>
          <w:szCs w:val="28"/>
        </w:rPr>
        <w:t>Алтайский</w:t>
      </w:r>
      <w:proofErr w:type="gramEnd"/>
      <w:r w:rsidRPr="00F64C2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4C21">
        <w:rPr>
          <w:rFonts w:ascii="Times New Roman" w:hAnsi="Times New Roman" w:cs="Times New Roman"/>
          <w:b/>
          <w:sz w:val="28"/>
          <w:szCs w:val="28"/>
        </w:rPr>
        <w:t>Росреестр</w:t>
      </w:r>
      <w:proofErr w:type="spellEnd"/>
      <w:r w:rsidRPr="00F64C21">
        <w:rPr>
          <w:rFonts w:ascii="Times New Roman" w:hAnsi="Times New Roman" w:cs="Times New Roman"/>
          <w:b/>
          <w:sz w:val="28"/>
          <w:szCs w:val="28"/>
        </w:rPr>
        <w:t xml:space="preserve"> информирует: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F64C21">
        <w:rPr>
          <w:rFonts w:ascii="Times New Roman" w:hAnsi="Times New Roman" w:cs="Times New Roman"/>
          <w:b/>
          <w:sz w:val="28"/>
          <w:szCs w:val="28"/>
        </w:rPr>
        <w:t>как снять н</w:t>
      </w:r>
      <w:r w:rsidR="00733579">
        <w:rPr>
          <w:rFonts w:ascii="Times New Roman" w:hAnsi="Times New Roman" w:cs="Times New Roman"/>
          <w:b/>
          <w:sz w:val="28"/>
          <w:szCs w:val="28"/>
        </w:rPr>
        <w:t>едвижимость с кадастрового учета</w:t>
      </w:r>
    </w:p>
    <w:p w:rsidR="00733579" w:rsidRPr="00733579" w:rsidRDefault="00733579" w:rsidP="007335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18"/>
          <w:szCs w:val="28"/>
        </w:rPr>
      </w:pPr>
    </w:p>
    <w:p w:rsidR="00DF1A68" w:rsidRPr="00F64C21" w:rsidRDefault="00DF1A68" w:rsidP="007335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случае, когда объект недвижимости перестал существовать (был снесен, сгорел) или в связи с ветхим состоянием не подлежит восстановлению, его необходимо снять с государственного кадастрового учета, а также прекратить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64C2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него право собственности, если оно было ранее зарегистрировано.</w:t>
      </w:r>
    </w:p>
    <w:p w:rsidR="00DF1A68" w:rsidRPr="00F64C21" w:rsidRDefault="00DF1A68" w:rsidP="007335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64C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Зачем снимать такой объект с учета?</w:t>
      </w:r>
    </w:p>
    <w:p w:rsidR="00DF1A68" w:rsidRDefault="00DF1A68" w:rsidP="007335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Одна из причин снятия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здания, жилого </w:t>
      </w:r>
      <w:r w:rsidRPr="00F64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дома с кадастрового учета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исключение недостоверных сведений из Единого государственного реестра</w:t>
      </w:r>
      <w:r w:rsidRPr="00F64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недвижимости. Кроме того, если объект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недвижимости</w:t>
      </w:r>
      <w:r w:rsidRPr="00F64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снят с учета, то собственник все </w:t>
      </w:r>
      <w:proofErr w:type="gramStart"/>
      <w:r w:rsidRPr="00F64C2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равно обязан</w:t>
      </w:r>
      <w:proofErr w:type="gramEnd"/>
      <w:r w:rsidRPr="00F64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платить налоги на недвижимость. </w:t>
      </w:r>
    </w:p>
    <w:p w:rsidR="00DF1A68" w:rsidRPr="00F64C21" w:rsidRDefault="00DF1A68" w:rsidP="007335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тем, что объект еще признается существующим, то лицо, указанное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64C21">
        <w:rPr>
          <w:rFonts w:ascii="Times New Roman" w:eastAsia="Times New Roman" w:hAnsi="Times New Roman" w:cs="Times New Roman"/>
          <w:sz w:val="28"/>
          <w:szCs w:val="28"/>
          <w:lang w:eastAsia="ru-RU"/>
        </w:rPr>
        <w:t>в ЕГРН в качестве собственника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долж</w:t>
      </w:r>
      <w:r w:rsidRPr="00F64C21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64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уплачивать налог, в том числе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64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за несуществующий объект, - сообщила Елена Бандурова, заместитель руководителя Управления </w:t>
      </w:r>
      <w:proofErr w:type="spellStart"/>
      <w:r w:rsidRPr="00F64C2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Росреестра</w:t>
      </w:r>
      <w:proofErr w:type="spellEnd"/>
      <w:r w:rsidRPr="00F64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Алтайскому краю. </w:t>
      </w:r>
    </w:p>
    <w:p w:rsidR="00DF1A68" w:rsidRPr="00F64C21" w:rsidRDefault="00DF1A68" w:rsidP="007335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64C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Какие документы нужны для снятия объекта с ГКУ?</w:t>
      </w:r>
    </w:p>
    <w:p w:rsidR="00DF1A68" w:rsidRPr="00F64C21" w:rsidRDefault="00DF1A68" w:rsidP="007335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C21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заявление о сняти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с учета объекта недвижимости;</w:t>
      </w:r>
    </w:p>
    <w:p w:rsidR="00DF1A68" w:rsidRPr="00F64C21" w:rsidRDefault="00DF1A68" w:rsidP="007335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правоустанавливающий документ на объект недвижимости, который вы снимаете с кадастрового учета. Он необходим,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в том случае, </w:t>
      </w:r>
      <w:r w:rsidRPr="00F64C2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права на объект не были зарегистрированы в ЕГРН;</w:t>
      </w:r>
    </w:p>
    <w:p w:rsidR="00DF1A68" w:rsidRDefault="00DF1A68" w:rsidP="007335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акт обследования, подтверждающий прекращение существования объекта недвижимости. Документ составляется кадастровым инженером по итогам </w:t>
      </w:r>
      <w:proofErr w:type="gramStart"/>
      <w:r w:rsidRPr="00F64C2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осмотра места нахождения объекта недвижимости</w:t>
      </w:r>
      <w:proofErr w:type="gramEnd"/>
      <w:r w:rsidRPr="00F64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F1A68" w:rsidRPr="00F64C21" w:rsidRDefault="00DF1A68" w:rsidP="007335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C21">
        <w:rPr>
          <w:rFonts w:ascii="Times New Roman" w:eastAsia="Times New Roman" w:hAnsi="Times New Roman" w:cs="Times New Roman"/>
          <w:sz w:val="28"/>
          <w:szCs w:val="28"/>
          <w:lang w:eastAsia="ru-RU"/>
        </w:rPr>
        <w:t>- судебное решение, если объект снимается с учета по решению суда;</w:t>
      </w:r>
    </w:p>
    <w:p w:rsidR="00DF1A68" w:rsidRPr="00F64C21" w:rsidRDefault="00DF1A68" w:rsidP="007335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C21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документ, удостоверяющий личность заявителя или представителя заявителя.</w:t>
      </w:r>
    </w:p>
    <w:p w:rsidR="00DF1A68" w:rsidRPr="00F64C21" w:rsidRDefault="00DF1A68" w:rsidP="007335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Подготовленный пакет документов можно представить в бумажном виде при личном визите в МФЦ или в электронном виде через личный кабинет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64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</w:t>
      </w:r>
      <w:proofErr w:type="spellStart"/>
      <w:r w:rsidRPr="00F64C2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Росреестра</w:t>
      </w:r>
      <w:proofErr w:type="spellEnd"/>
      <w:r w:rsidRPr="00F64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 наличии сертификата усиленной квалифицированной электронной подписи)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1A68" w:rsidRPr="00F64C21" w:rsidRDefault="00DF1A68" w:rsidP="007335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Елена Владимировна отметила: «Процедура снятия с кадастрового учета объекта недвижимости осуществляется бесплатно в срок не более 10 рабочих дней со дня приема заявления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необходимых </w:t>
      </w:r>
      <w:r w:rsidRPr="00F64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документов. В результате проведения учетных действий заявителю будет выдана выписка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64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основных характеристиках и зарегистрированных правах на объект недвижимости, содержащая информацию о том, что объект недвижимости снят с кадастрового учета».</w:t>
      </w:r>
    </w:p>
    <w:p w:rsidR="00733579" w:rsidRDefault="00733579" w:rsidP="00733579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lastRenderedPageBreak/>
        <w:t>Об Управлении Росреестра по Алтайскому краю</w:t>
      </w:r>
    </w:p>
    <w:p w:rsidR="00733579" w:rsidRDefault="00733579" w:rsidP="00733579">
      <w:pPr>
        <w:rPr>
          <w:rFonts w:ascii="Segoe UI" w:hAnsi="Segoe UI" w:cs="Segoe UI"/>
          <w:sz w:val="18"/>
          <w:szCs w:val="18"/>
        </w:rPr>
      </w:pPr>
      <w:proofErr w:type="gramStart"/>
      <w:r>
        <w:rPr>
          <w:rFonts w:ascii="Segoe UI" w:hAnsi="Segoe UI" w:cs="Segoe UI"/>
          <w:sz w:val="18"/>
          <w:szCs w:val="18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>
        <w:rPr>
          <w:rFonts w:ascii="Segoe UI" w:hAnsi="Segoe UI" w:cs="Segoe UI"/>
          <w:sz w:val="18"/>
          <w:szCs w:val="18"/>
        </w:rPr>
        <w:t>Росреестр</w:t>
      </w:r>
      <w:proofErr w:type="spellEnd"/>
      <w:r>
        <w:rPr>
          <w:rFonts w:ascii="Segoe UI" w:hAnsi="Segoe UI" w:cs="Segoe UI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>
        <w:rPr>
          <w:rFonts w:ascii="Segoe UI" w:hAnsi="Segoe UI" w:cs="Segoe UI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>» по Алтайскому краю. Руководитель Управления</w:t>
      </w:r>
      <w:r>
        <w:rPr>
          <w:rFonts w:ascii="Segoe UI" w:hAnsi="Segoe UI" w:cs="Segoe UI"/>
          <w:color w:val="000000"/>
          <w:sz w:val="18"/>
          <w:szCs w:val="18"/>
        </w:rPr>
        <w:t>, главный регистратор Алтайского края</w:t>
      </w:r>
      <w:r>
        <w:rPr>
          <w:rFonts w:ascii="Segoe UI" w:hAnsi="Segoe UI" w:cs="Segoe UI"/>
          <w:sz w:val="18"/>
          <w:szCs w:val="18"/>
        </w:rPr>
        <w:t xml:space="preserve"> - Юрий Викторович Калашников.</w:t>
      </w:r>
    </w:p>
    <w:p w:rsidR="00733579" w:rsidRDefault="00733579" w:rsidP="00733579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Контакты для СМИ</w:t>
      </w:r>
    </w:p>
    <w:p w:rsidR="00733579" w:rsidRDefault="00733579" w:rsidP="00733579">
      <w:pPr>
        <w:pStyle w:val="a6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Пресс-служба Управления </w:t>
      </w:r>
      <w:proofErr w:type="spellStart"/>
      <w:r>
        <w:rPr>
          <w:rFonts w:ascii="Segoe UI" w:eastAsia="Calibri" w:hAnsi="Segoe UI" w:cs="Segoe UI"/>
          <w:sz w:val="20"/>
          <w:szCs w:val="20"/>
          <w:lang w:eastAsia="en-US"/>
        </w:rPr>
        <w:t>Росреестра</w:t>
      </w:r>
      <w:proofErr w:type="spellEnd"/>
      <w:r>
        <w:rPr>
          <w:rFonts w:ascii="Segoe UI" w:eastAsia="Calibri" w:hAnsi="Segoe UI" w:cs="Segoe UI"/>
          <w:sz w:val="20"/>
          <w:szCs w:val="20"/>
          <w:lang w:eastAsia="en-US"/>
        </w:rPr>
        <w:t xml:space="preserve"> по Алтайскому краю</w:t>
      </w:r>
    </w:p>
    <w:p w:rsidR="00733579" w:rsidRDefault="00733579" w:rsidP="00733579">
      <w:pPr>
        <w:pStyle w:val="a6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>Рыбальченко Елена</w:t>
      </w:r>
    </w:p>
    <w:p w:rsidR="00733579" w:rsidRDefault="00733579" w:rsidP="00733579">
      <w:pPr>
        <w:pStyle w:val="a6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>+7 913 085 82 12</w:t>
      </w:r>
    </w:p>
    <w:p w:rsidR="00733579" w:rsidRDefault="00733579" w:rsidP="00733579">
      <w:pPr>
        <w:pStyle w:val="a6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+7 </w:t>
      </w:r>
      <w:r>
        <w:rPr>
          <w:rFonts w:ascii="Segoe UI" w:hAnsi="Segoe UI" w:cs="Segoe UI"/>
          <w:sz w:val="20"/>
          <w:szCs w:val="20"/>
          <w:shd w:val="clear" w:color="auto" w:fill="FFFFFF"/>
        </w:rPr>
        <w:t>(3852) 29 17 33</w:t>
      </w:r>
    </w:p>
    <w:p w:rsidR="00733579" w:rsidRDefault="00733579" w:rsidP="00733579">
      <w:pPr>
        <w:pStyle w:val="a6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 xml:space="preserve">Слободянник Юлия </w:t>
      </w:r>
    </w:p>
    <w:p w:rsidR="00733579" w:rsidRDefault="00733579" w:rsidP="00733579">
      <w:pPr>
        <w:pStyle w:val="a6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+7 963 502 60 25</w:t>
      </w:r>
    </w:p>
    <w:p w:rsidR="00733579" w:rsidRDefault="00733579" w:rsidP="00733579">
      <w:pPr>
        <w:pStyle w:val="a6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+7 (3852) 29 17 28</w:t>
      </w:r>
    </w:p>
    <w:p w:rsidR="00733579" w:rsidRDefault="00EF3DC8" w:rsidP="00733579">
      <w:pPr>
        <w:pStyle w:val="a6"/>
        <w:spacing w:after="0"/>
        <w:rPr>
          <w:rFonts w:ascii="Segoe UI" w:hAnsi="Segoe UI" w:cs="Segoe UI"/>
          <w:sz w:val="20"/>
          <w:szCs w:val="20"/>
        </w:rPr>
      </w:pPr>
      <w:hyperlink r:id="rId6" w:history="1">
        <w:r w:rsidR="00733579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22press_rosreestr@mail.ru</w:t>
        </w:r>
      </w:hyperlink>
    </w:p>
    <w:p w:rsidR="00733579" w:rsidRDefault="00EF3DC8" w:rsidP="00733579">
      <w:pPr>
        <w:pStyle w:val="a6"/>
        <w:spacing w:after="0"/>
        <w:rPr>
          <w:rStyle w:val="a5"/>
          <w:rFonts w:eastAsia="Calibri"/>
        </w:rPr>
      </w:pPr>
      <w:hyperlink r:id="rId7" w:history="1">
        <w:r w:rsidR="00733579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www</w:t>
        </w:r>
        <w:r w:rsidR="00733579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733579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733579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733579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733579" w:rsidRDefault="00733579" w:rsidP="00733579">
      <w:pPr>
        <w:pStyle w:val="a6"/>
        <w:spacing w:after="0"/>
        <w:rPr>
          <w:rFonts w:eastAsia="Calibri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656002, Барнаул, ул. </w:t>
      </w:r>
      <w:proofErr w:type="gramStart"/>
      <w:r>
        <w:rPr>
          <w:rFonts w:ascii="Segoe UI" w:eastAsia="Calibri" w:hAnsi="Segoe UI" w:cs="Segoe UI"/>
          <w:sz w:val="20"/>
          <w:szCs w:val="20"/>
          <w:lang w:eastAsia="en-US"/>
        </w:rPr>
        <w:t>Советская</w:t>
      </w:r>
      <w:proofErr w:type="gramEnd"/>
      <w:r>
        <w:rPr>
          <w:rFonts w:ascii="Segoe UI" w:eastAsia="Calibri" w:hAnsi="Segoe UI" w:cs="Segoe UI"/>
          <w:sz w:val="20"/>
          <w:szCs w:val="20"/>
          <w:lang w:eastAsia="en-US"/>
        </w:rPr>
        <w:t>, д. 16</w:t>
      </w:r>
    </w:p>
    <w:p w:rsidR="00733579" w:rsidRDefault="00733579" w:rsidP="00733579"/>
    <w:p w:rsidR="00733579" w:rsidRDefault="00733579" w:rsidP="00733579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7CCC85D1" wp14:editId="4D369AF6">
            <wp:simplePos x="0" y="0"/>
            <wp:positionH relativeFrom="column">
              <wp:posOffset>4542790</wp:posOffset>
            </wp:positionH>
            <wp:positionV relativeFrom="paragraph">
              <wp:posOffset>-1360805</wp:posOffset>
            </wp:positionV>
            <wp:extent cx="1000125" cy="987425"/>
            <wp:effectExtent l="0" t="0" r="9525" b="3175"/>
            <wp:wrapNone/>
            <wp:docPr id="3" name="Рисунок 3" descr="Screenshot_20210528_085407_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Screenshot_20210528_085407_co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98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egoe UI" w:hAnsi="Segoe UI" w:cs="Segoe UI"/>
          <w:b/>
          <w:color w:val="FF0000"/>
          <w:sz w:val="20"/>
          <w:szCs w:val="20"/>
        </w:rPr>
        <w:t xml:space="preserve">Подписывайтесь на нас в </w:t>
      </w:r>
      <w:proofErr w:type="spellStart"/>
      <w:r>
        <w:rPr>
          <w:rFonts w:ascii="Segoe UI" w:hAnsi="Segoe UI" w:cs="Segoe UI"/>
          <w:b/>
          <w:color w:val="FF0000"/>
          <w:sz w:val="20"/>
          <w:szCs w:val="20"/>
        </w:rPr>
        <w:t>Инстаграм</w:t>
      </w:r>
      <w:proofErr w:type="spellEnd"/>
      <w:r>
        <w:rPr>
          <w:rFonts w:ascii="Segoe UI" w:hAnsi="Segoe UI" w:cs="Segoe UI"/>
          <w:b/>
          <w:color w:val="FF0000"/>
          <w:sz w:val="20"/>
          <w:szCs w:val="20"/>
        </w:rPr>
        <w:t xml:space="preserve">: </w:t>
      </w:r>
      <w:proofErr w:type="spellStart"/>
      <w:r>
        <w:rPr>
          <w:rFonts w:ascii="Segoe UI" w:hAnsi="Segoe UI" w:cs="Segoe UI"/>
          <w:b/>
          <w:bCs/>
          <w:color w:val="FF0000"/>
        </w:rPr>
        <w:t>rosreestr_altaiskii_krai</w:t>
      </w:r>
      <w:proofErr w:type="spellEnd"/>
      <w:r>
        <w:rPr>
          <w:rFonts w:ascii="Segoe UI" w:hAnsi="Segoe UI" w:cs="Segoe UI"/>
          <w:b/>
          <w:bCs/>
          <w:color w:val="FF0000"/>
        </w:rPr>
        <w:t xml:space="preserve"> </w:t>
      </w:r>
    </w:p>
    <w:p w:rsidR="00D4456B" w:rsidRDefault="00EF3DC8"/>
    <w:sectPr w:rsidR="00D4456B" w:rsidSect="00733579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FBA"/>
    <w:rsid w:val="00733579"/>
    <w:rsid w:val="007412EE"/>
    <w:rsid w:val="008546A4"/>
    <w:rsid w:val="00DF1A68"/>
    <w:rsid w:val="00EF084F"/>
    <w:rsid w:val="00EF3DC8"/>
    <w:rsid w:val="00F5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A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1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12EE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unhideWhenUsed/>
    <w:rsid w:val="00733579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733579"/>
    <w:pPr>
      <w:spacing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A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1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12EE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unhideWhenUsed/>
    <w:rsid w:val="00733579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733579"/>
    <w:pPr>
      <w:spacing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rosreestr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22press_rosreestr@mail.ru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Сапарина Мария Владимировна</cp:lastModifiedBy>
  <cp:revision>2</cp:revision>
  <dcterms:created xsi:type="dcterms:W3CDTF">2022-02-21T01:49:00Z</dcterms:created>
  <dcterms:modified xsi:type="dcterms:W3CDTF">2022-02-21T01:49:00Z</dcterms:modified>
</cp:coreProperties>
</file>