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EC4" w:rsidRPr="002701EE" w:rsidRDefault="00FA3EC4" w:rsidP="00FA3EC4">
      <w:pPr>
        <w:tabs>
          <w:tab w:val="left" w:pos="3240"/>
        </w:tabs>
        <w:ind w:firstLine="709"/>
        <w:jc w:val="center"/>
        <w:rPr>
          <w:rFonts w:ascii="Arial" w:hAnsi="Arial" w:cs="Arial"/>
          <w:bCs/>
          <w:sz w:val="24"/>
          <w:szCs w:val="24"/>
        </w:rPr>
      </w:pPr>
      <w:r w:rsidRPr="002701EE">
        <w:rPr>
          <w:rFonts w:ascii="Arial" w:hAnsi="Arial" w:cs="Arial"/>
          <w:bCs/>
          <w:sz w:val="24"/>
          <w:szCs w:val="24"/>
        </w:rPr>
        <w:t>СОВЕТ  ДЕПУТАТОВ  СУЕТСКОГО  СЕЛЬСОВЕТА КРАСНОЩЁКОВСКОГО РАЙОНА</w:t>
      </w:r>
    </w:p>
    <w:p w:rsidR="00FA3EC4" w:rsidRPr="002701EE" w:rsidRDefault="00FA3EC4" w:rsidP="00FA3EC4">
      <w:pPr>
        <w:tabs>
          <w:tab w:val="left" w:pos="3240"/>
        </w:tabs>
        <w:ind w:firstLine="709"/>
        <w:jc w:val="center"/>
        <w:rPr>
          <w:rFonts w:ascii="Arial" w:hAnsi="Arial" w:cs="Arial"/>
          <w:bCs/>
          <w:sz w:val="24"/>
          <w:szCs w:val="24"/>
        </w:rPr>
      </w:pPr>
      <w:r w:rsidRPr="002701EE">
        <w:rPr>
          <w:rFonts w:ascii="Arial" w:hAnsi="Arial" w:cs="Arial"/>
          <w:bCs/>
          <w:sz w:val="24"/>
          <w:szCs w:val="24"/>
        </w:rPr>
        <w:t>АЛТАЙСКОГО КРАЯ</w:t>
      </w:r>
    </w:p>
    <w:p w:rsidR="00FA3EC4" w:rsidRPr="002701EE" w:rsidRDefault="00FA3EC4" w:rsidP="00FA3EC4">
      <w:pPr>
        <w:ind w:firstLine="709"/>
        <w:jc w:val="center"/>
        <w:rPr>
          <w:rFonts w:ascii="Arial" w:hAnsi="Arial" w:cs="Arial"/>
          <w:b/>
          <w:sz w:val="24"/>
          <w:szCs w:val="24"/>
        </w:rPr>
      </w:pPr>
    </w:p>
    <w:p w:rsidR="00FA3EC4" w:rsidRPr="002701EE" w:rsidRDefault="00FA3EC4" w:rsidP="00FA3EC4">
      <w:pPr>
        <w:ind w:firstLine="709"/>
        <w:jc w:val="center"/>
        <w:rPr>
          <w:rFonts w:ascii="Arial" w:hAnsi="Arial" w:cs="Arial"/>
          <w:sz w:val="24"/>
          <w:szCs w:val="24"/>
        </w:rPr>
      </w:pPr>
      <w:r w:rsidRPr="002701EE">
        <w:rPr>
          <w:rFonts w:ascii="Arial" w:hAnsi="Arial" w:cs="Arial"/>
          <w:b/>
          <w:sz w:val="24"/>
          <w:szCs w:val="24"/>
        </w:rPr>
        <w:t>РЕШЕНИЕ</w:t>
      </w:r>
    </w:p>
    <w:p w:rsidR="00FA3EC4" w:rsidRPr="002701EE" w:rsidRDefault="00FA3EC4" w:rsidP="00FA3EC4">
      <w:pPr>
        <w:ind w:firstLine="709"/>
        <w:jc w:val="center"/>
        <w:rPr>
          <w:rFonts w:ascii="Arial" w:hAnsi="Arial" w:cs="Arial"/>
          <w:sz w:val="24"/>
          <w:szCs w:val="24"/>
        </w:rPr>
      </w:pP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 xml:space="preserve">« 29» </w:t>
      </w:r>
      <w:r w:rsidRPr="002701EE">
        <w:rPr>
          <w:rFonts w:ascii="Arial" w:hAnsi="Arial" w:cs="Arial"/>
          <w:sz w:val="24"/>
          <w:szCs w:val="24"/>
          <w:u w:val="single"/>
        </w:rPr>
        <w:t xml:space="preserve">декабря </w:t>
      </w:r>
      <w:r w:rsidRPr="002701EE">
        <w:rPr>
          <w:rFonts w:ascii="Arial" w:hAnsi="Arial" w:cs="Arial"/>
          <w:sz w:val="24"/>
          <w:szCs w:val="24"/>
        </w:rPr>
        <w:t>2021г.                         № 11                                      с. Суетка</w:t>
      </w:r>
    </w:p>
    <w:p w:rsidR="00FA3EC4" w:rsidRPr="002701EE" w:rsidRDefault="00FA3EC4" w:rsidP="00FA3EC4">
      <w:pPr>
        <w:ind w:firstLine="709"/>
        <w:jc w:val="both"/>
        <w:rPr>
          <w:rFonts w:ascii="Arial" w:hAnsi="Arial" w:cs="Arial"/>
          <w:sz w:val="24"/>
          <w:szCs w:val="24"/>
        </w:rPr>
      </w:pPr>
    </w:p>
    <w:p w:rsidR="00FA3EC4" w:rsidRPr="002701EE" w:rsidRDefault="00FA3EC4" w:rsidP="00FA3EC4">
      <w:pPr>
        <w:pStyle w:val="a6"/>
        <w:tabs>
          <w:tab w:val="left" w:pos="1485"/>
        </w:tabs>
        <w:ind w:firstLine="709"/>
        <w:jc w:val="left"/>
        <w:rPr>
          <w:rFonts w:ascii="Arial" w:hAnsi="Arial" w:cs="Arial"/>
          <w:szCs w:val="24"/>
        </w:rPr>
      </w:pPr>
      <w:r w:rsidRPr="002701EE">
        <w:rPr>
          <w:rFonts w:ascii="Arial" w:hAnsi="Arial" w:cs="Arial"/>
          <w:szCs w:val="24"/>
        </w:rPr>
        <w:t>Об утверждении Правил землепользования</w:t>
      </w:r>
    </w:p>
    <w:p w:rsidR="00FA3EC4" w:rsidRPr="002701EE" w:rsidRDefault="00FA3EC4" w:rsidP="00FA3EC4">
      <w:pPr>
        <w:pStyle w:val="a6"/>
        <w:tabs>
          <w:tab w:val="left" w:pos="1485"/>
        </w:tabs>
        <w:ind w:firstLine="709"/>
        <w:jc w:val="left"/>
        <w:rPr>
          <w:rFonts w:ascii="Arial" w:hAnsi="Arial" w:cs="Arial"/>
          <w:szCs w:val="24"/>
        </w:rPr>
      </w:pPr>
      <w:r w:rsidRPr="002701EE">
        <w:rPr>
          <w:rFonts w:ascii="Arial" w:hAnsi="Arial" w:cs="Arial"/>
          <w:szCs w:val="24"/>
        </w:rPr>
        <w:t>и застройки части территории муниципального</w:t>
      </w:r>
    </w:p>
    <w:p w:rsidR="00FA3EC4" w:rsidRPr="002701EE" w:rsidRDefault="00FA3EC4" w:rsidP="00FA3EC4">
      <w:pPr>
        <w:pStyle w:val="a6"/>
        <w:tabs>
          <w:tab w:val="left" w:pos="1485"/>
        </w:tabs>
        <w:ind w:firstLine="709"/>
        <w:jc w:val="left"/>
        <w:rPr>
          <w:rFonts w:ascii="Arial" w:hAnsi="Arial" w:cs="Arial"/>
          <w:szCs w:val="24"/>
        </w:rPr>
      </w:pPr>
      <w:r w:rsidRPr="002701EE">
        <w:rPr>
          <w:rFonts w:ascii="Arial" w:hAnsi="Arial" w:cs="Arial"/>
          <w:szCs w:val="24"/>
        </w:rPr>
        <w:t>Образования  Суетский сельсовета</w:t>
      </w:r>
    </w:p>
    <w:p w:rsidR="00FA3EC4" w:rsidRPr="002701EE" w:rsidRDefault="00FA3EC4" w:rsidP="00FA3EC4">
      <w:pPr>
        <w:pStyle w:val="a6"/>
        <w:tabs>
          <w:tab w:val="left" w:pos="1485"/>
        </w:tabs>
        <w:ind w:firstLine="709"/>
        <w:jc w:val="left"/>
        <w:rPr>
          <w:rFonts w:ascii="Arial" w:hAnsi="Arial" w:cs="Arial"/>
          <w:szCs w:val="24"/>
        </w:rPr>
      </w:pPr>
      <w:r w:rsidRPr="002701EE">
        <w:rPr>
          <w:rFonts w:ascii="Arial" w:hAnsi="Arial" w:cs="Arial"/>
          <w:szCs w:val="24"/>
        </w:rPr>
        <w:t xml:space="preserve">Краснощековского района Алтайского края </w:t>
      </w:r>
    </w:p>
    <w:p w:rsidR="00FA3EC4" w:rsidRPr="002701EE" w:rsidRDefault="00FA3EC4" w:rsidP="00FA3EC4">
      <w:pPr>
        <w:pStyle w:val="a6"/>
        <w:tabs>
          <w:tab w:val="left" w:pos="1485"/>
        </w:tabs>
        <w:ind w:firstLine="709"/>
        <w:jc w:val="left"/>
        <w:rPr>
          <w:rFonts w:ascii="Arial" w:hAnsi="Arial" w:cs="Arial"/>
          <w:szCs w:val="24"/>
        </w:rPr>
      </w:pPr>
    </w:p>
    <w:p w:rsidR="00FA3EC4" w:rsidRPr="002701EE" w:rsidRDefault="00FA3EC4" w:rsidP="00FA3EC4">
      <w:pPr>
        <w:pStyle w:val="a6"/>
        <w:tabs>
          <w:tab w:val="left" w:pos="1485"/>
        </w:tabs>
        <w:ind w:firstLine="709"/>
        <w:jc w:val="left"/>
        <w:rPr>
          <w:rFonts w:ascii="Arial" w:hAnsi="Arial" w:cs="Arial"/>
          <w:color w:val="FF0000"/>
          <w:szCs w:val="24"/>
        </w:rPr>
      </w:pPr>
    </w:p>
    <w:p w:rsidR="00FA3EC4" w:rsidRPr="002701EE" w:rsidRDefault="00FA3EC4" w:rsidP="00FA3EC4">
      <w:pPr>
        <w:pStyle w:val="a6"/>
        <w:tabs>
          <w:tab w:val="left" w:pos="1485"/>
        </w:tabs>
        <w:ind w:firstLine="709"/>
        <w:jc w:val="left"/>
        <w:rPr>
          <w:rFonts w:ascii="Arial" w:hAnsi="Arial" w:cs="Arial"/>
          <w:szCs w:val="24"/>
          <w:lang w:eastAsia="en-US"/>
        </w:rPr>
      </w:pPr>
      <w:r w:rsidRPr="002701EE">
        <w:rPr>
          <w:rFonts w:ascii="Arial" w:eastAsia="Calibri" w:hAnsi="Arial" w:cs="Arial"/>
          <w:szCs w:val="24"/>
        </w:rPr>
        <w:t xml:space="preserve">Рассмотрев протест прокурора Краснощековского района и в </w:t>
      </w:r>
      <w:r w:rsidRPr="002701EE">
        <w:rPr>
          <w:rFonts w:ascii="Arial" w:hAnsi="Arial" w:cs="Arial"/>
          <w:szCs w:val="24"/>
          <w:lang w:eastAsia="en-US"/>
        </w:rPr>
        <w:t>соответствии с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Суетский сельсовет Краснощёковского  района Алтайского края, Совет депутатов Суетского сельсовета Краснощёковского  района Алтайского края  РЕШИЛ:</w:t>
      </w:r>
    </w:p>
    <w:p w:rsidR="00FA3EC4" w:rsidRPr="002701EE" w:rsidRDefault="00FA3EC4" w:rsidP="00FA3EC4">
      <w:pPr>
        <w:pStyle w:val="a6"/>
        <w:tabs>
          <w:tab w:val="left" w:pos="1485"/>
        </w:tabs>
        <w:ind w:firstLine="709"/>
        <w:jc w:val="left"/>
        <w:rPr>
          <w:rFonts w:ascii="Arial" w:hAnsi="Arial" w:cs="Arial"/>
          <w:szCs w:val="24"/>
          <w:lang w:eastAsia="en-US"/>
        </w:rPr>
      </w:pPr>
    </w:p>
    <w:p w:rsidR="00FA3EC4" w:rsidRPr="002701EE" w:rsidRDefault="00FA3EC4" w:rsidP="00FA3EC4">
      <w:pPr>
        <w:suppressAutoHyphens/>
        <w:spacing w:line="329" w:lineRule="exact"/>
        <w:ind w:firstLine="709"/>
        <w:jc w:val="both"/>
        <w:rPr>
          <w:rFonts w:ascii="Arial" w:hAnsi="Arial" w:cs="Arial"/>
          <w:sz w:val="24"/>
          <w:szCs w:val="24"/>
          <w:lang w:eastAsia="en-US"/>
        </w:rPr>
      </w:pPr>
      <w:r w:rsidRPr="002701EE">
        <w:rPr>
          <w:rFonts w:ascii="Arial" w:hAnsi="Arial" w:cs="Arial"/>
          <w:sz w:val="24"/>
          <w:szCs w:val="24"/>
          <w:lang w:eastAsia="en-US"/>
        </w:rPr>
        <w:t>1. Утвердить Правила землепользования и застройки части территории муниципального образования Суетский сельсовет Краснощёковского Алтайского края (прилагаются).</w:t>
      </w:r>
    </w:p>
    <w:p w:rsidR="00FA3EC4" w:rsidRPr="002701EE" w:rsidRDefault="00FA3EC4" w:rsidP="00FA3EC4">
      <w:pPr>
        <w:adjustRightInd w:val="0"/>
        <w:ind w:firstLine="709"/>
        <w:jc w:val="both"/>
        <w:rPr>
          <w:rFonts w:ascii="Arial" w:hAnsi="Arial" w:cs="Arial"/>
          <w:sz w:val="24"/>
          <w:szCs w:val="24"/>
          <w:lang w:eastAsia="en-US"/>
        </w:rPr>
      </w:pPr>
      <w:r w:rsidRPr="002701EE">
        <w:rPr>
          <w:rFonts w:ascii="Arial" w:hAnsi="Arial" w:cs="Arial"/>
          <w:sz w:val="24"/>
          <w:szCs w:val="24"/>
          <w:lang w:eastAsia="en-US"/>
        </w:rPr>
        <w:t>2. Решение Совета депутатов Суетского сельсовета Краснощёковского  района Алтайского края  № 12 от 30.09.2019 (с измен. от 30.09.2020 № 7) признать утратившим силу.</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3. Обнародовать настоящее решение в установленном порядке.</w:t>
      </w:r>
    </w:p>
    <w:p w:rsidR="00FA3EC4" w:rsidRPr="002701EE" w:rsidRDefault="00FA3EC4" w:rsidP="00FA3EC4">
      <w:pPr>
        <w:suppressAutoHyphens/>
        <w:ind w:firstLine="709"/>
        <w:jc w:val="both"/>
        <w:rPr>
          <w:rFonts w:ascii="Arial" w:hAnsi="Arial" w:cs="Arial"/>
          <w:sz w:val="24"/>
          <w:szCs w:val="24"/>
        </w:rPr>
      </w:pPr>
      <w:r w:rsidRPr="002701EE">
        <w:rPr>
          <w:rFonts w:ascii="Arial" w:hAnsi="Arial" w:cs="Arial"/>
          <w:sz w:val="24"/>
          <w:szCs w:val="24"/>
        </w:rPr>
        <w:t>4. Контроль за исполнения настоящего решения оставляю за собой.</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t xml:space="preserve"> 5. Настоящее решение вступает в силу со дня его официального  обнародования.</w:t>
      </w:r>
    </w:p>
    <w:p w:rsidR="00FA3EC4" w:rsidRPr="002701EE" w:rsidRDefault="00FA3EC4" w:rsidP="00FA3EC4">
      <w:pPr>
        <w:suppressAutoHyphens/>
        <w:jc w:val="both"/>
        <w:rPr>
          <w:rFonts w:ascii="Arial" w:hAnsi="Arial" w:cs="Arial"/>
          <w:sz w:val="24"/>
          <w:szCs w:val="24"/>
        </w:rPr>
      </w:pPr>
    </w:p>
    <w:p w:rsidR="00FA3EC4" w:rsidRPr="002701EE" w:rsidRDefault="00FA3EC4" w:rsidP="00FA3EC4">
      <w:pPr>
        <w:suppressAutoHyphens/>
        <w:rPr>
          <w:rFonts w:ascii="Arial" w:hAnsi="Arial" w:cs="Arial"/>
          <w:sz w:val="24"/>
          <w:szCs w:val="24"/>
        </w:rPr>
      </w:pPr>
      <w:r w:rsidRPr="002701EE">
        <w:rPr>
          <w:rFonts w:ascii="Arial" w:hAnsi="Arial" w:cs="Arial"/>
          <w:sz w:val="24"/>
          <w:szCs w:val="24"/>
        </w:rPr>
        <w:t xml:space="preserve">Глава сельсовета                                                                                    В.В. Гусева                                  </w:t>
      </w:r>
    </w:p>
    <w:p w:rsidR="00FA3EC4" w:rsidRPr="002701EE" w:rsidRDefault="00FA3EC4" w:rsidP="00FA3EC4">
      <w:pPr>
        <w:suppressAutoHyphens/>
        <w:jc w:val="both"/>
        <w:rPr>
          <w:rFonts w:ascii="Arial" w:hAnsi="Arial" w:cs="Arial"/>
          <w:sz w:val="24"/>
          <w:szCs w:val="24"/>
        </w:rPr>
      </w:pPr>
      <w:r w:rsidRPr="002701EE">
        <w:rPr>
          <w:rFonts w:ascii="Arial" w:hAnsi="Arial" w:cs="Arial"/>
          <w:sz w:val="24"/>
          <w:szCs w:val="24"/>
        </w:rPr>
        <w:t xml:space="preserve"> </w:t>
      </w:r>
    </w:p>
    <w:p w:rsidR="00FA3EC4" w:rsidRPr="002701EE" w:rsidRDefault="00FA3EC4" w:rsidP="00FA3EC4">
      <w:pPr>
        <w:ind w:firstLine="709"/>
        <w:jc w:val="both"/>
        <w:rPr>
          <w:rFonts w:ascii="Arial" w:hAnsi="Arial" w:cs="Arial"/>
          <w:color w:val="FF0000"/>
          <w:sz w:val="24"/>
          <w:szCs w:val="24"/>
        </w:rPr>
      </w:pPr>
    </w:p>
    <w:p w:rsidR="00FA3EC4" w:rsidRPr="002701EE" w:rsidRDefault="00FA3EC4" w:rsidP="00FA3EC4">
      <w:pPr>
        <w:ind w:firstLine="709"/>
        <w:jc w:val="both"/>
        <w:rPr>
          <w:rFonts w:ascii="Arial" w:hAnsi="Arial" w:cs="Arial"/>
          <w:color w:val="FF0000"/>
          <w:sz w:val="24"/>
          <w:szCs w:val="24"/>
        </w:rPr>
      </w:pPr>
      <w:r w:rsidRPr="002701EE">
        <w:rPr>
          <w:rFonts w:ascii="Arial" w:hAnsi="Arial" w:cs="Arial"/>
          <w:color w:val="FF0000"/>
          <w:sz w:val="24"/>
          <w:szCs w:val="24"/>
        </w:rPr>
        <w:tab/>
      </w:r>
    </w:p>
    <w:p w:rsidR="00FA3EC4" w:rsidRPr="002701EE" w:rsidRDefault="00FA3EC4" w:rsidP="00FA3EC4">
      <w:pPr>
        <w:shd w:val="clear" w:color="auto" w:fill="FFFFFF"/>
        <w:tabs>
          <w:tab w:val="left" w:pos="5970"/>
        </w:tabs>
        <w:ind w:firstLine="709"/>
        <w:rPr>
          <w:rFonts w:ascii="Arial" w:hAnsi="Arial" w:cs="Arial"/>
          <w:color w:val="FF0000"/>
          <w:sz w:val="24"/>
          <w:szCs w:val="24"/>
        </w:rPr>
      </w:pPr>
    </w:p>
    <w:p w:rsidR="00FA3EC4" w:rsidRPr="002701EE" w:rsidRDefault="00FA3EC4" w:rsidP="00FA3EC4">
      <w:pPr>
        <w:shd w:val="clear" w:color="auto" w:fill="FFFFFF"/>
        <w:tabs>
          <w:tab w:val="left" w:pos="5970"/>
        </w:tabs>
        <w:ind w:firstLine="709"/>
        <w:rPr>
          <w:rFonts w:ascii="Arial" w:hAnsi="Arial" w:cs="Arial"/>
          <w:bCs/>
          <w:spacing w:val="-2"/>
          <w:sz w:val="24"/>
          <w:szCs w:val="24"/>
        </w:rPr>
      </w:pPr>
    </w:p>
    <w:p w:rsidR="00FA3EC4" w:rsidRPr="002701EE" w:rsidRDefault="00FA3EC4" w:rsidP="00FA3EC4">
      <w:pPr>
        <w:spacing w:before="240" w:after="240"/>
        <w:jc w:val="center"/>
        <w:rPr>
          <w:rFonts w:ascii="Arial" w:hAnsi="Arial" w:cs="Arial"/>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tbl>
      <w:tblPr>
        <w:tblW w:w="0" w:type="auto"/>
        <w:tblLook w:val="01E0"/>
      </w:tblPr>
      <w:tblGrid>
        <w:gridCol w:w="9570"/>
      </w:tblGrid>
      <w:tr w:rsidR="00FA3EC4" w:rsidRPr="002701EE" w:rsidTr="00FA3EC4">
        <w:trPr>
          <w:trHeight w:val="14726"/>
        </w:trPr>
        <w:tc>
          <w:tcPr>
            <w:tcW w:w="9570" w:type="dxa"/>
          </w:tcPr>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r w:rsidRPr="002701EE">
              <w:rPr>
                <w:rFonts w:ascii="Arial" w:hAnsi="Arial" w:cs="Arial"/>
                <w:sz w:val="24"/>
                <w:szCs w:val="24"/>
              </w:rPr>
              <w:t>ПРАВИЛА ЗЕМЛЕПОЛЬЗОВАНИЯ И ЗАСТРОЙКИ</w:t>
            </w:r>
          </w:p>
          <w:p w:rsidR="00FA3EC4" w:rsidRPr="002701EE" w:rsidRDefault="00FA3EC4" w:rsidP="00FA3EC4">
            <w:pPr>
              <w:jc w:val="center"/>
              <w:rPr>
                <w:rFonts w:ascii="Arial" w:hAnsi="Arial" w:cs="Arial"/>
                <w:sz w:val="24"/>
                <w:szCs w:val="24"/>
              </w:rPr>
            </w:pPr>
            <w:r w:rsidRPr="002701EE">
              <w:rPr>
                <w:rFonts w:ascii="Arial" w:hAnsi="Arial" w:cs="Arial"/>
                <w:sz w:val="24"/>
                <w:szCs w:val="24"/>
              </w:rPr>
              <w:t xml:space="preserve">ЧАСТИ ТЕРРИТОРИИ МУНИЦИПАЛЬНОГО ОБРАЗОВАНИЯ </w:t>
            </w:r>
          </w:p>
          <w:p w:rsidR="00FA3EC4" w:rsidRPr="002701EE" w:rsidRDefault="00FA3EC4" w:rsidP="00FA3EC4">
            <w:pPr>
              <w:jc w:val="center"/>
              <w:rPr>
                <w:rFonts w:ascii="Arial" w:hAnsi="Arial" w:cs="Arial"/>
                <w:sz w:val="24"/>
                <w:szCs w:val="24"/>
              </w:rPr>
            </w:pPr>
            <w:r w:rsidRPr="002701EE">
              <w:rPr>
                <w:rFonts w:ascii="Arial" w:hAnsi="Arial" w:cs="Arial"/>
                <w:sz w:val="24"/>
                <w:szCs w:val="24"/>
              </w:rPr>
              <w:t xml:space="preserve">СУЕТСКИЙ СЕЛЬСОВЕТ </w:t>
            </w:r>
          </w:p>
          <w:p w:rsidR="00FA3EC4" w:rsidRPr="002701EE" w:rsidRDefault="00FA3EC4" w:rsidP="00FA3EC4">
            <w:pPr>
              <w:jc w:val="center"/>
              <w:rPr>
                <w:rFonts w:ascii="Arial" w:hAnsi="Arial" w:cs="Arial"/>
                <w:sz w:val="24"/>
                <w:szCs w:val="24"/>
              </w:rPr>
            </w:pPr>
            <w:r w:rsidRPr="002701EE">
              <w:rPr>
                <w:rFonts w:ascii="Arial" w:hAnsi="Arial" w:cs="Arial"/>
                <w:sz w:val="24"/>
                <w:szCs w:val="24"/>
              </w:rPr>
              <w:t xml:space="preserve">КРАСНОЩЕКОВСКОГО РАЙОНА </w:t>
            </w:r>
          </w:p>
          <w:p w:rsidR="00FA3EC4" w:rsidRPr="002701EE" w:rsidRDefault="00FA3EC4" w:rsidP="00FA3EC4">
            <w:pPr>
              <w:jc w:val="center"/>
              <w:rPr>
                <w:rFonts w:ascii="Arial" w:hAnsi="Arial" w:cs="Arial"/>
                <w:sz w:val="24"/>
                <w:szCs w:val="24"/>
              </w:rPr>
            </w:pPr>
            <w:r w:rsidRPr="002701EE">
              <w:rPr>
                <w:rFonts w:ascii="Arial" w:hAnsi="Arial" w:cs="Arial"/>
                <w:sz w:val="24"/>
                <w:szCs w:val="24"/>
              </w:rPr>
              <w:t>АЛТАЙСКОГО КРАЯ</w:t>
            </w:r>
          </w:p>
          <w:p w:rsidR="00FA3EC4" w:rsidRPr="002701EE" w:rsidRDefault="00FA3EC4" w:rsidP="00FA3EC4">
            <w:pP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jc w:val="center"/>
              <w:rPr>
                <w:rFonts w:ascii="Arial" w:hAnsi="Arial" w:cs="Arial"/>
                <w:sz w:val="24"/>
                <w:szCs w:val="24"/>
              </w:rPr>
            </w:pPr>
          </w:p>
          <w:p w:rsidR="00FA3EC4" w:rsidRPr="002701EE" w:rsidRDefault="00FA3EC4" w:rsidP="00FA3EC4">
            <w:pPr>
              <w:pStyle w:val="af0"/>
              <w:tabs>
                <w:tab w:val="left" w:pos="1620"/>
              </w:tabs>
              <w:ind w:firstLine="709"/>
              <w:jc w:val="center"/>
              <w:rPr>
                <w:rFonts w:ascii="Arial" w:hAnsi="Arial" w:cs="Arial"/>
                <w:sz w:val="24"/>
                <w:szCs w:val="24"/>
              </w:rPr>
            </w:pPr>
          </w:p>
          <w:p w:rsidR="00FA3EC4" w:rsidRPr="002701EE" w:rsidRDefault="00FA3EC4" w:rsidP="00FA3EC4">
            <w:pPr>
              <w:pStyle w:val="af0"/>
              <w:tabs>
                <w:tab w:val="left" w:pos="1620"/>
              </w:tabs>
              <w:ind w:firstLine="709"/>
              <w:jc w:val="center"/>
              <w:rPr>
                <w:rFonts w:ascii="Arial" w:hAnsi="Arial" w:cs="Arial"/>
                <w:sz w:val="24"/>
                <w:szCs w:val="24"/>
              </w:rPr>
            </w:pPr>
          </w:p>
          <w:p w:rsidR="00FA3EC4" w:rsidRPr="002701EE" w:rsidRDefault="00FA3EC4" w:rsidP="00FA3EC4">
            <w:pPr>
              <w:pStyle w:val="af0"/>
              <w:tabs>
                <w:tab w:val="left" w:pos="1620"/>
              </w:tabs>
              <w:ind w:firstLine="709"/>
              <w:jc w:val="center"/>
              <w:rPr>
                <w:rFonts w:ascii="Arial" w:hAnsi="Arial" w:cs="Arial"/>
                <w:sz w:val="24"/>
                <w:szCs w:val="24"/>
              </w:rPr>
            </w:pPr>
          </w:p>
          <w:p w:rsidR="00FA3EC4" w:rsidRPr="002701EE" w:rsidRDefault="00FA3EC4" w:rsidP="00FA3EC4">
            <w:pPr>
              <w:pStyle w:val="af0"/>
              <w:tabs>
                <w:tab w:val="left" w:pos="1620"/>
              </w:tabs>
              <w:ind w:firstLine="709"/>
              <w:jc w:val="center"/>
              <w:rPr>
                <w:rFonts w:ascii="Arial" w:hAnsi="Arial" w:cs="Arial"/>
                <w:sz w:val="24"/>
                <w:szCs w:val="24"/>
              </w:rPr>
            </w:pPr>
          </w:p>
          <w:p w:rsidR="00FA3EC4" w:rsidRPr="002701EE" w:rsidRDefault="00FA3EC4" w:rsidP="00FA3EC4">
            <w:pPr>
              <w:pStyle w:val="af0"/>
              <w:tabs>
                <w:tab w:val="left" w:pos="1620"/>
              </w:tabs>
              <w:ind w:firstLine="709"/>
              <w:jc w:val="center"/>
              <w:rPr>
                <w:rFonts w:ascii="Arial" w:hAnsi="Arial" w:cs="Arial"/>
                <w:sz w:val="24"/>
                <w:szCs w:val="24"/>
              </w:rPr>
            </w:pPr>
          </w:p>
          <w:p w:rsidR="00FA3EC4" w:rsidRPr="002701EE" w:rsidRDefault="00FA3EC4" w:rsidP="00FA3EC4">
            <w:pPr>
              <w:pStyle w:val="af0"/>
              <w:tabs>
                <w:tab w:val="left" w:pos="1620"/>
              </w:tabs>
              <w:ind w:firstLine="709"/>
              <w:jc w:val="center"/>
              <w:rPr>
                <w:rFonts w:ascii="Arial" w:hAnsi="Arial" w:cs="Arial"/>
                <w:sz w:val="24"/>
                <w:szCs w:val="24"/>
              </w:rPr>
            </w:pPr>
          </w:p>
          <w:p w:rsidR="00FA3EC4" w:rsidRPr="002701EE" w:rsidRDefault="00FA3EC4" w:rsidP="00FA3EC4">
            <w:pPr>
              <w:jc w:val="center"/>
              <w:rPr>
                <w:rFonts w:ascii="Arial" w:hAnsi="Arial" w:cs="Arial"/>
                <w:sz w:val="24"/>
                <w:szCs w:val="24"/>
              </w:rPr>
            </w:pPr>
          </w:p>
        </w:tc>
      </w:tr>
    </w:tbl>
    <w:p w:rsidR="00FA3EC4" w:rsidRPr="002701EE" w:rsidRDefault="00FA3EC4" w:rsidP="00FA3EC4">
      <w:pPr>
        <w:jc w:val="both"/>
        <w:rPr>
          <w:rFonts w:ascii="Arial" w:hAnsi="Arial" w:cs="Arial"/>
          <w:sz w:val="24"/>
          <w:szCs w:val="24"/>
        </w:rPr>
        <w:sectPr w:rsidR="00FA3EC4" w:rsidRPr="002701EE" w:rsidSect="002701EE">
          <w:footerReference w:type="even" r:id="rId7"/>
          <w:footerReference w:type="default" r:id="rId8"/>
          <w:pgSz w:w="11906" w:h="16838"/>
          <w:pgMar w:top="1134" w:right="567" w:bottom="1134" w:left="1276" w:header="709" w:footer="709" w:gutter="0"/>
          <w:cols w:space="708"/>
          <w:docGrid w:linePitch="360"/>
        </w:sectPr>
      </w:pPr>
    </w:p>
    <w:p w:rsidR="00FA3EC4" w:rsidRPr="002701EE" w:rsidRDefault="00FA3EC4" w:rsidP="00FA3EC4">
      <w:pPr>
        <w:spacing w:before="240" w:after="240"/>
        <w:jc w:val="center"/>
        <w:rPr>
          <w:rFonts w:ascii="Arial" w:hAnsi="Arial" w:cs="Arial"/>
          <w:sz w:val="24"/>
          <w:szCs w:val="24"/>
        </w:rPr>
      </w:pPr>
      <w:r w:rsidRPr="002701EE">
        <w:rPr>
          <w:rFonts w:ascii="Arial" w:hAnsi="Arial" w:cs="Arial"/>
          <w:sz w:val="24"/>
          <w:szCs w:val="24"/>
        </w:rPr>
        <w:lastRenderedPageBreak/>
        <w:t xml:space="preserve">Содержание </w:t>
      </w:r>
    </w:p>
    <w:p w:rsidR="00FA3EC4" w:rsidRPr="002701EE" w:rsidRDefault="005F3988" w:rsidP="00FA3EC4">
      <w:pPr>
        <w:pStyle w:val="21"/>
        <w:rPr>
          <w:rFonts w:ascii="Arial" w:hAnsi="Arial" w:cs="Arial"/>
          <w:smallCaps w:val="0"/>
          <w:noProof/>
        </w:rPr>
      </w:pPr>
      <w:r w:rsidRPr="005F3988">
        <w:rPr>
          <w:rFonts w:ascii="Arial" w:hAnsi="Arial" w:cs="Arial"/>
          <w:bCs/>
        </w:rPr>
        <w:fldChar w:fldCharType="begin"/>
      </w:r>
      <w:r w:rsidR="00FA3EC4" w:rsidRPr="002701EE">
        <w:rPr>
          <w:rFonts w:ascii="Arial" w:hAnsi="Arial" w:cs="Arial"/>
          <w:bCs/>
        </w:rPr>
        <w:instrText xml:space="preserve"> TOC \o "1-4" \h \z \u </w:instrText>
      </w:r>
      <w:r w:rsidRPr="005F3988">
        <w:rPr>
          <w:rFonts w:ascii="Arial" w:hAnsi="Arial" w:cs="Arial"/>
          <w:bCs/>
        </w:rPr>
        <w:fldChar w:fldCharType="separate"/>
      </w:r>
      <w:hyperlink w:anchor="_Toc90970972" w:history="1">
        <w:r w:rsidR="00FA3EC4" w:rsidRPr="002701EE">
          <w:rPr>
            <w:rStyle w:val="ac"/>
            <w:rFonts w:ascii="Arial" w:hAnsi="Arial" w:cs="Arial"/>
            <w:noProof/>
          </w:rPr>
          <w:t>ЧАСТЬ I. ПОРЯДОК ПРИМЕНЕНИЯ ПРАВИЛ ЗЕМЛЕПОЛЬЗОВАНИЯ И ЗАСТРОЙКИ И ВНЕСЕНИЯ В НИХ ИЗМЕНЕНИЙ</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_Toc90970972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67</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0973" w:history="1">
        <w:r w:rsidR="00FA3EC4" w:rsidRPr="002701EE">
          <w:rPr>
            <w:rStyle w:val="ac"/>
            <w:rFonts w:ascii="Arial" w:hAnsi="Arial" w:cs="Arial"/>
            <w:noProof/>
          </w:rPr>
          <w:t>ГЛАВА 1. Общие положения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_Toc90970973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67</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74" w:history="1">
        <w:r w:rsidR="00FA3EC4" w:rsidRPr="002701EE">
          <w:rPr>
            <w:rStyle w:val="ac"/>
            <w:rFonts w:ascii="Arial" w:hAnsi="Arial" w:cs="Arial"/>
            <w:noProof/>
          </w:rPr>
          <w:t>Статья 1. Назначение и содержание настоящих Правил</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_Toc90970974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67</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75" w:history="1">
        <w:r w:rsidR="00FA3EC4" w:rsidRPr="002701EE">
          <w:rPr>
            <w:rStyle w:val="ac"/>
            <w:rFonts w:ascii="Arial" w:hAnsi="Arial" w:cs="Arial"/>
            <w:noProof/>
          </w:rPr>
          <w:t>Статья 2. Правовой статус и сфера действия настоящих Правил</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_Toc90970975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67</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76" w:history="1">
        <w:r w:rsidR="00FA3EC4" w:rsidRPr="002701EE">
          <w:rPr>
            <w:rStyle w:val="ac"/>
            <w:rFonts w:ascii="Arial" w:hAnsi="Arial" w:cs="Arial"/>
            <w:noProof/>
          </w:rPr>
          <w:t>Статья 3. Порядок внесения изменений в настоящие Правила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_Toc90970976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68</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77" w:history="1">
        <w:r w:rsidR="00FA3EC4" w:rsidRPr="002701EE">
          <w:rPr>
            <w:rStyle w:val="ac"/>
            <w:rFonts w:ascii="Arial" w:hAnsi="Arial" w:cs="Arial"/>
            <w:noProof/>
          </w:rPr>
          <w:t>Статья 4. Открытость и доступность информации о землепользовании и застройке</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_Toc90970977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70</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0978" w:history="1">
        <w:r w:rsidR="00FA3EC4" w:rsidRPr="002701EE">
          <w:rPr>
            <w:rStyle w:val="ac"/>
            <w:rFonts w:ascii="Arial" w:hAnsi="Arial" w:cs="Arial"/>
            <w:noProof/>
          </w:rPr>
          <w:t>ГЛАВА 2. Полномочия органов местного самоуправления по регулированию землепользования и застройки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_Toc90970978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70</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79" w:history="1">
        <w:r w:rsidR="00FA3EC4" w:rsidRPr="002701EE">
          <w:rPr>
            <w:rStyle w:val="ac"/>
            <w:rFonts w:ascii="Arial" w:hAnsi="Arial" w:cs="Arial"/>
            <w:noProof/>
          </w:rPr>
          <w:t>Статья 5. Полномочия Администрации Краснощековского района в области землепользования и застройки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_Toc90970979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70</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0" w:history="1">
        <w:r w:rsidR="00FA3EC4" w:rsidRPr="002701EE">
          <w:rPr>
            <w:rStyle w:val="ac"/>
            <w:rFonts w:ascii="Arial" w:hAnsi="Arial" w:cs="Arial"/>
            <w:noProof/>
          </w:rPr>
          <w:t>Статья 6. Полномочия Администрации Суетского сельсовета в области землепользования и застройки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_Toc90970980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71</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1" w:history="1">
        <w:r w:rsidR="00FA3EC4" w:rsidRPr="002701EE">
          <w:rPr>
            <w:rStyle w:val="ac"/>
            <w:rFonts w:ascii="Arial" w:hAnsi="Arial" w:cs="Arial"/>
            <w:noProof/>
          </w:rPr>
          <w:t>Статья 7. Полномочия представительного органа муниципального образования в области землепользования и застройки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_Toc90970981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71</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2" w:history="1">
        <w:r w:rsidR="00FA3EC4" w:rsidRPr="002701EE">
          <w:rPr>
            <w:rStyle w:val="ac"/>
            <w:rFonts w:ascii="Arial" w:hAnsi="Arial" w:cs="Arial"/>
            <w:noProof/>
          </w:rPr>
          <w:t>Статья 8. Полномочия Комиссии по подготовке проекта Правил землепользования и застройки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_Toc90970982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71</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0983" w:history="1">
        <w:r w:rsidR="00FA3EC4" w:rsidRPr="002701EE">
          <w:rPr>
            <w:rStyle w:val="ac"/>
            <w:rFonts w:ascii="Arial" w:hAnsi="Arial" w:cs="Arial"/>
            <w:noProof/>
          </w:rPr>
          <w:t>ГЛАВА 3. Порядок изменения видов разрешенного использования земельных участков и объектов капитального строительства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_Toc90970983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72</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4" w:history="1">
        <w:r w:rsidR="00FA3EC4" w:rsidRPr="002701EE">
          <w:rPr>
            <w:rStyle w:val="ac"/>
            <w:rFonts w:ascii="Arial" w:hAnsi="Arial" w:cs="Arial"/>
            <w:noProof/>
          </w:rPr>
          <w:t>Статья 9. Порядок изменения видов разрешенного использования земельных участков и объектов капитального строительства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_Toc90970984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72</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5" w:history="1">
        <w:r w:rsidR="00FA3EC4" w:rsidRPr="002701EE">
          <w:rPr>
            <w:rStyle w:val="ac"/>
            <w:rFonts w:ascii="Arial" w:hAnsi="Arial" w:cs="Arial"/>
            <w:noProof/>
          </w:rPr>
          <w:t>Статья 10. Порядок предоставления разрешения на условно разрешенный вид использования земельного участка или объекта капитального строительства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_Toc90970985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72</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6" w:history="1">
        <w:r w:rsidR="00FA3EC4" w:rsidRPr="002701EE">
          <w:rPr>
            <w:rStyle w:val="ac"/>
            <w:rFonts w:ascii="Arial" w:hAnsi="Arial" w:cs="Arial"/>
            <w:noProof/>
          </w:rPr>
          <w:t>Статья 11.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_Toc90970986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73</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0987" w:history="1">
        <w:r w:rsidR="00FA3EC4" w:rsidRPr="002701EE">
          <w:rPr>
            <w:rStyle w:val="ac"/>
            <w:rFonts w:ascii="Arial" w:hAnsi="Arial" w:cs="Arial"/>
            <w:noProof/>
          </w:rPr>
          <w:t>ГЛАВА 4. Порядок подготовки документации по планировке территории Суетского сельсовета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_Toc90970987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75</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8" w:history="1">
        <w:r w:rsidR="00FA3EC4" w:rsidRPr="002701EE">
          <w:rPr>
            <w:rStyle w:val="ac"/>
            <w:rFonts w:ascii="Arial" w:hAnsi="Arial" w:cs="Arial"/>
            <w:noProof/>
          </w:rPr>
          <w:t>Статья 12. Назначение, виды и состав документации по планировке территории сельсовета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_Toc90970988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75</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89" w:history="1">
        <w:r w:rsidR="00FA3EC4" w:rsidRPr="002701EE">
          <w:rPr>
            <w:rStyle w:val="ac"/>
            <w:rFonts w:ascii="Arial" w:hAnsi="Arial" w:cs="Arial"/>
            <w:noProof/>
          </w:rPr>
          <w:t>Статья 13. Порядок подготовки, принятия решения об утверждении или об отклонении проектов планировки и проектов межевания территории.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_Toc90970989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76</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0990" w:history="1">
        <w:r w:rsidR="00FA3EC4" w:rsidRPr="002701EE">
          <w:rPr>
            <w:rStyle w:val="ac"/>
            <w:rFonts w:ascii="Arial" w:hAnsi="Arial" w:cs="Arial"/>
            <w:noProof/>
          </w:rPr>
          <w:t>ГЛАВА 5. Публичные слушания и общественные обсуждения по вопросам землепользования и застройки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_Toc90970990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78</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91" w:history="1">
        <w:r w:rsidR="00FA3EC4" w:rsidRPr="002701EE">
          <w:rPr>
            <w:rStyle w:val="ac"/>
            <w:rFonts w:ascii="Arial" w:hAnsi="Arial" w:cs="Arial"/>
            <w:noProof/>
          </w:rPr>
          <w:t>Статья 14. Общие положения организации и проведения публичных слушаний и общественных обсуждений по вопросам землепользования и застройки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_Toc90970991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78</w:t>
        </w:r>
        <w:r w:rsidRPr="002701EE">
          <w:rPr>
            <w:rFonts w:ascii="Arial" w:hAnsi="Arial" w:cs="Arial"/>
            <w:noProof/>
            <w:webHidden/>
          </w:rPr>
          <w:fldChar w:fldCharType="end"/>
        </w:r>
      </w:hyperlink>
    </w:p>
    <w:p w:rsidR="00FA3EC4" w:rsidRPr="002701EE" w:rsidRDefault="005F3988" w:rsidP="00FA3EC4">
      <w:pPr>
        <w:pStyle w:val="21"/>
        <w:rPr>
          <w:rFonts w:ascii="Arial" w:hAnsi="Arial" w:cs="Arial"/>
          <w:smallCaps w:val="0"/>
          <w:noProof/>
        </w:rPr>
      </w:pPr>
      <w:hyperlink w:anchor="_Toc90970992" w:history="1">
        <w:r w:rsidR="00FA3EC4" w:rsidRPr="002701EE">
          <w:rPr>
            <w:rStyle w:val="ac"/>
            <w:rFonts w:ascii="Arial" w:hAnsi="Arial" w:cs="Arial"/>
            <w:noProof/>
          </w:rPr>
          <w:t>ЧАСТЬ II. КАРТЫ ГРАДОСТРОИТЕЛЬНОГО ЗОНИРОВАНИЯ. ГРАДОСТРОИТЕЛЬНЫЕ РЕГЛАМЕНТЫ</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_Toc90970992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84</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0993" w:history="1">
        <w:r w:rsidR="00FA3EC4" w:rsidRPr="002701EE">
          <w:rPr>
            <w:rStyle w:val="ac"/>
            <w:rFonts w:ascii="Arial" w:hAnsi="Arial" w:cs="Arial"/>
            <w:noProof/>
          </w:rPr>
          <w:t>ГЛАВА 6. Градостроительное зонирование</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_Toc90970993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84</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94" w:history="1">
        <w:r w:rsidR="00FA3EC4" w:rsidRPr="002701EE">
          <w:rPr>
            <w:rStyle w:val="ac"/>
            <w:rFonts w:ascii="Arial" w:hAnsi="Arial" w:cs="Arial"/>
            <w:noProof/>
          </w:rPr>
          <w:t>Статья 15. Карты градостроительного зонирования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_Toc90970994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84</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95" w:history="1">
        <w:r w:rsidR="00FA3EC4" w:rsidRPr="002701EE">
          <w:rPr>
            <w:rStyle w:val="ac"/>
            <w:rFonts w:ascii="Arial" w:hAnsi="Arial" w:cs="Arial"/>
            <w:noProof/>
          </w:rPr>
          <w:t>Статья 16. Виды территориальных зон, обозначенных на Картах градостроительного зонирования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_Toc90970995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85</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96" w:history="1">
        <w:r w:rsidR="00FA3EC4" w:rsidRPr="002701EE">
          <w:rPr>
            <w:rStyle w:val="ac"/>
            <w:rFonts w:ascii="Arial" w:hAnsi="Arial" w:cs="Arial"/>
            <w:noProof/>
          </w:rPr>
          <w:t>Статья 17. Линии градостроительного регулирования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_Toc90970996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85</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0997" w:history="1">
        <w:r w:rsidR="00FA3EC4" w:rsidRPr="002701EE">
          <w:rPr>
            <w:rStyle w:val="ac"/>
            <w:rFonts w:ascii="Arial" w:hAnsi="Arial" w:cs="Arial"/>
            <w:noProof/>
          </w:rPr>
          <w:t>ГЛАВА 7. Градостроительные ограничения и особые условия использования территории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_Toc90970997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86</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98" w:history="1">
        <w:r w:rsidR="00FA3EC4" w:rsidRPr="002701EE">
          <w:rPr>
            <w:rStyle w:val="ac"/>
            <w:rFonts w:ascii="Arial" w:hAnsi="Arial" w:cs="Arial"/>
            <w:noProof/>
          </w:rPr>
          <w:t>Статья 18. Виды зон градостроительных ограничений</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_Toc90970998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86</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0999" w:history="1">
        <w:r w:rsidR="00FA3EC4" w:rsidRPr="002701EE">
          <w:rPr>
            <w:rStyle w:val="ac"/>
            <w:rFonts w:ascii="Arial" w:hAnsi="Arial" w:cs="Arial"/>
            <w:noProof/>
          </w:rPr>
          <w:t>Статья 19. Зоны с особыми условиями использования территорий Суетского сельсовета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_Toc90970999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86</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0" w:history="1">
        <w:r w:rsidR="00FA3EC4" w:rsidRPr="002701EE">
          <w:rPr>
            <w:rStyle w:val="ac"/>
            <w:rFonts w:ascii="Arial" w:hAnsi="Arial" w:cs="Arial"/>
            <w:noProof/>
          </w:rPr>
          <w:t>Статья 20. Зоны действия опасных природных или техногенных процессов</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_Toc90971000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86</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1001" w:history="1">
        <w:r w:rsidR="00FA3EC4" w:rsidRPr="002701EE">
          <w:rPr>
            <w:rStyle w:val="ac"/>
            <w:rFonts w:ascii="Arial" w:hAnsi="Arial" w:cs="Arial"/>
            <w:noProof/>
          </w:rPr>
          <w:t>ГЛАВА 8. Градостроительные регламенты. Параметры разрешенного использования земельных участков и объектов капитального строительства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_Toc90971001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87</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2" w:history="1">
        <w:r w:rsidR="00FA3EC4" w:rsidRPr="002701EE">
          <w:rPr>
            <w:rStyle w:val="ac"/>
            <w:rFonts w:ascii="Arial" w:hAnsi="Arial" w:cs="Arial"/>
            <w:noProof/>
          </w:rPr>
          <w:t>Статья 21. Порядок установления градостроительного регламента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_Toc90971002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87</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3" w:history="1">
        <w:r w:rsidR="00FA3EC4" w:rsidRPr="002701EE">
          <w:rPr>
            <w:rStyle w:val="ac"/>
            <w:rFonts w:ascii="Arial" w:hAnsi="Arial" w:cs="Arial"/>
            <w:noProof/>
          </w:rPr>
          <w:t>Статья 22. Виды разрешенного использования земельных участков и объектов капитального строительства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_Toc90971003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88</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4" w:history="1">
        <w:r w:rsidR="00FA3EC4" w:rsidRPr="002701EE">
          <w:rPr>
            <w:rStyle w:val="ac"/>
            <w:rFonts w:ascii="Arial" w:hAnsi="Arial" w:cs="Arial"/>
            <w:noProof/>
          </w:rPr>
          <w:t>Статья 23. Использование объектов недвижимости, не соответствующих установленному градостроительному регламенту</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_Toc90971004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90</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5" w:history="1">
        <w:r w:rsidR="00FA3EC4" w:rsidRPr="002701EE">
          <w:rPr>
            <w:rStyle w:val="ac"/>
            <w:rFonts w:ascii="Arial" w:hAnsi="Arial" w:cs="Arial"/>
            <w:noProof/>
          </w:rPr>
          <w:t>Статья 24. Градостроительные регламенты на территории жилой зоны</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_Toc90971005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91</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6" w:history="1">
        <w:r w:rsidR="00FA3EC4" w:rsidRPr="002701EE">
          <w:rPr>
            <w:rStyle w:val="ac"/>
            <w:rFonts w:ascii="Arial" w:hAnsi="Arial" w:cs="Arial"/>
            <w:noProof/>
          </w:rPr>
          <w:t>Статья 25. Градостроительные регламенты на территории общественно-деловой зоны</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_Toc90971006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93</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7" w:history="1">
        <w:r w:rsidR="00FA3EC4" w:rsidRPr="002701EE">
          <w:rPr>
            <w:rStyle w:val="ac"/>
            <w:rFonts w:ascii="Arial" w:hAnsi="Arial" w:cs="Arial"/>
            <w:noProof/>
          </w:rPr>
          <w:t>Статья 26. Градостроительные регламенты на территории производственной зоны</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_Toc90971007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94</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8" w:history="1">
        <w:r w:rsidR="00FA3EC4" w:rsidRPr="002701EE">
          <w:rPr>
            <w:rStyle w:val="ac"/>
            <w:rFonts w:ascii="Arial" w:hAnsi="Arial" w:cs="Arial"/>
            <w:noProof/>
          </w:rPr>
          <w:t>Статья 27. Градостроительные регламенты на территориях зоны инженерной и транспортной инфраструктуры</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_Toc90971008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95</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09" w:history="1">
        <w:r w:rsidR="00FA3EC4" w:rsidRPr="002701EE">
          <w:rPr>
            <w:rStyle w:val="ac"/>
            <w:rFonts w:ascii="Arial" w:hAnsi="Arial" w:cs="Arial"/>
            <w:noProof/>
          </w:rPr>
          <w:t>Статья 28. Градостроительные регламенты на территории зоны сельскохозяйственного использования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_Toc90971009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95</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0" w:history="1">
        <w:r w:rsidR="00FA3EC4" w:rsidRPr="002701EE">
          <w:rPr>
            <w:rStyle w:val="ac"/>
            <w:rFonts w:ascii="Arial" w:hAnsi="Arial" w:cs="Arial"/>
            <w:noProof/>
          </w:rPr>
          <w:t>Статья 29. Градостроительные регламенты на территории зоны рекреационного назначения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_Toc90971010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95</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1" w:history="1">
        <w:r w:rsidR="00FA3EC4" w:rsidRPr="002701EE">
          <w:rPr>
            <w:rStyle w:val="ac"/>
            <w:rFonts w:ascii="Arial" w:hAnsi="Arial" w:cs="Arial"/>
            <w:noProof/>
          </w:rPr>
          <w:t>Статья 30. Градостроительные регламенты на территории зоны специального назначения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_Toc90971011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96</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2" w:history="1">
        <w:r w:rsidR="00FA3EC4" w:rsidRPr="002701EE">
          <w:rPr>
            <w:rStyle w:val="ac"/>
            <w:rFonts w:ascii="Arial" w:hAnsi="Arial" w:cs="Arial"/>
            <w:noProof/>
          </w:rPr>
          <w:t>Статья 31. Территории, на которые действие градостроительных регламентов не распространяются или на которые градостроительные регламенты не устанавливаются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_Toc90971012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96</w:t>
        </w:r>
        <w:r w:rsidRPr="002701EE">
          <w:rPr>
            <w:rFonts w:ascii="Arial" w:hAnsi="Arial" w:cs="Arial"/>
            <w:noProof/>
            <w:webHidden/>
          </w:rPr>
          <w:fldChar w:fldCharType="end"/>
        </w:r>
      </w:hyperlink>
    </w:p>
    <w:p w:rsidR="00FA3EC4" w:rsidRPr="002701EE" w:rsidRDefault="005F3988" w:rsidP="00FA3EC4">
      <w:pPr>
        <w:pStyle w:val="21"/>
        <w:rPr>
          <w:rFonts w:ascii="Arial" w:hAnsi="Arial" w:cs="Arial"/>
          <w:smallCaps w:val="0"/>
          <w:noProof/>
        </w:rPr>
      </w:pPr>
      <w:hyperlink w:anchor="_Toc90971013" w:history="1">
        <w:r w:rsidR="00FA3EC4" w:rsidRPr="002701EE">
          <w:rPr>
            <w:rStyle w:val="ac"/>
            <w:rFonts w:ascii="Arial" w:hAnsi="Arial" w:cs="Arial"/>
            <w:noProof/>
          </w:rPr>
          <w:t>ЧАСТЬ III. ИНЫЕ ВОПРОСЫ ЗЕМЛЕПОЛЬЗОВАНИЯ И ЗАСТРОЙКИ ТЕРРИТОРИИ СУЕТСКОГО СЕЛЬСОВЕТА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_Toc90971013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97</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1014" w:history="1">
        <w:r w:rsidR="00FA3EC4" w:rsidRPr="002701EE">
          <w:rPr>
            <w:rStyle w:val="ac"/>
            <w:rFonts w:ascii="Arial" w:hAnsi="Arial" w:cs="Arial"/>
            <w:noProof/>
          </w:rPr>
          <w:t>ГЛАВА 9. Регулирование землепользования и застройки на территории Суетского сельсовета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_Toc90971014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97</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5" w:history="1">
        <w:r w:rsidR="00FA3EC4" w:rsidRPr="002701EE">
          <w:rPr>
            <w:rStyle w:val="ac"/>
            <w:rFonts w:ascii="Arial" w:hAnsi="Arial" w:cs="Arial"/>
            <w:noProof/>
          </w:rPr>
          <w:t>Статья 32. Основные принципы организации застройки территории сельсовета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_Toc90971015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97</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6" w:history="1">
        <w:r w:rsidR="00FA3EC4" w:rsidRPr="002701EE">
          <w:rPr>
            <w:rStyle w:val="ac"/>
            <w:rFonts w:ascii="Arial" w:hAnsi="Arial" w:cs="Arial"/>
            <w:noProof/>
          </w:rPr>
          <w:t>Статья 33. Проектная документация объекта капитального строительства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_Toc90971016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98</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7" w:history="1">
        <w:r w:rsidR="00FA3EC4" w:rsidRPr="002701EE">
          <w:rPr>
            <w:rStyle w:val="ac"/>
            <w:rFonts w:ascii="Arial" w:hAnsi="Arial" w:cs="Arial"/>
            <w:noProof/>
          </w:rPr>
          <w:t>Статья 34. Государственная экспертиза и утверждение проектной документации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_Toc90971017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99</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8" w:history="1">
        <w:r w:rsidR="00FA3EC4" w:rsidRPr="002701EE">
          <w:rPr>
            <w:rStyle w:val="ac"/>
            <w:rFonts w:ascii="Arial" w:hAnsi="Arial" w:cs="Arial"/>
            <w:noProof/>
          </w:rPr>
          <w:t>Статья 35. Выдача разрешения на строительство</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_Toc90971018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99</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19" w:history="1">
        <w:r w:rsidR="00FA3EC4" w:rsidRPr="002701EE">
          <w:rPr>
            <w:rStyle w:val="ac"/>
            <w:rFonts w:ascii="Arial" w:hAnsi="Arial" w:cs="Arial"/>
            <w:noProof/>
          </w:rPr>
          <w:t>Статья 36. Выдача разрешения на ввод объекта в эксплуатацию</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_Toc90971019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100</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20" w:history="1">
        <w:r w:rsidR="00FA3EC4" w:rsidRPr="002701EE">
          <w:rPr>
            <w:rStyle w:val="ac"/>
            <w:rFonts w:ascii="Arial" w:hAnsi="Arial" w:cs="Arial"/>
            <w:noProof/>
          </w:rPr>
          <w:t>Статья 37.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_Toc90971020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101</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21" w:history="1">
        <w:r w:rsidR="00FA3EC4" w:rsidRPr="002701EE">
          <w:rPr>
            <w:rStyle w:val="ac"/>
            <w:rFonts w:ascii="Arial" w:hAnsi="Arial" w:cs="Arial"/>
            <w:noProof/>
          </w:rPr>
          <w:t>Статья 38.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_Toc90971021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103</w:t>
        </w:r>
        <w:r w:rsidRPr="002701EE">
          <w:rPr>
            <w:rFonts w:ascii="Arial" w:hAnsi="Arial" w:cs="Arial"/>
            <w:noProof/>
            <w:webHidden/>
          </w:rPr>
          <w:fldChar w:fldCharType="end"/>
        </w:r>
      </w:hyperlink>
    </w:p>
    <w:p w:rsidR="00FA3EC4" w:rsidRPr="002701EE" w:rsidRDefault="005F3988" w:rsidP="00FA3EC4">
      <w:pPr>
        <w:pStyle w:val="31"/>
        <w:tabs>
          <w:tab w:val="right" w:leader="dot" w:pos="9344"/>
        </w:tabs>
        <w:rPr>
          <w:rFonts w:ascii="Arial" w:hAnsi="Arial" w:cs="Arial"/>
          <w:noProof/>
        </w:rPr>
      </w:pPr>
      <w:hyperlink w:anchor="_Toc90971022" w:history="1">
        <w:r w:rsidR="00FA3EC4" w:rsidRPr="002701EE">
          <w:rPr>
            <w:rStyle w:val="ac"/>
            <w:rFonts w:ascii="Arial" w:hAnsi="Arial" w:cs="Arial"/>
            <w:noProof/>
          </w:rPr>
          <w:t>ГЛАВА 10. Заключительные положения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_Toc90971022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103</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23" w:history="1">
        <w:r w:rsidR="00FA3EC4" w:rsidRPr="002701EE">
          <w:rPr>
            <w:rStyle w:val="ac"/>
            <w:rFonts w:ascii="Arial" w:hAnsi="Arial" w:cs="Arial"/>
            <w:noProof/>
          </w:rPr>
          <w:t>Статья 39. Действие настоящих Правил по отношению к ранее возникшим правоотношениям</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_Toc90971023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103</w:t>
        </w:r>
        <w:r w:rsidRPr="002701EE">
          <w:rPr>
            <w:rFonts w:ascii="Arial" w:hAnsi="Arial" w:cs="Arial"/>
            <w:noProof/>
            <w:webHidden/>
          </w:rPr>
          <w:fldChar w:fldCharType="end"/>
        </w:r>
      </w:hyperlink>
    </w:p>
    <w:p w:rsidR="00FA3EC4" w:rsidRPr="002701EE" w:rsidRDefault="005F3988" w:rsidP="00FA3EC4">
      <w:pPr>
        <w:pStyle w:val="41"/>
        <w:tabs>
          <w:tab w:val="right" w:leader="dot" w:pos="9344"/>
        </w:tabs>
        <w:rPr>
          <w:rFonts w:ascii="Arial" w:hAnsi="Arial" w:cs="Arial"/>
          <w:i w:val="0"/>
          <w:noProof/>
        </w:rPr>
      </w:pPr>
      <w:hyperlink w:anchor="_Toc90971024" w:history="1">
        <w:r w:rsidR="00FA3EC4" w:rsidRPr="002701EE">
          <w:rPr>
            <w:rStyle w:val="ac"/>
            <w:rFonts w:ascii="Arial" w:hAnsi="Arial" w:cs="Arial"/>
            <w:noProof/>
          </w:rPr>
          <w:t>Статья 40. Действие настоящих Правил по отношению к градостроительной документации</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_Toc90971024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103</w:t>
        </w:r>
        <w:r w:rsidRPr="002701EE">
          <w:rPr>
            <w:rFonts w:ascii="Arial" w:hAnsi="Arial" w:cs="Arial"/>
            <w:noProof/>
            <w:webHidden/>
          </w:rPr>
          <w:fldChar w:fldCharType="end"/>
        </w:r>
      </w:hyperlink>
    </w:p>
    <w:p w:rsidR="00FA3EC4" w:rsidRPr="002701EE" w:rsidRDefault="005F3988" w:rsidP="00FA3EC4">
      <w:pPr>
        <w:pStyle w:val="13"/>
        <w:tabs>
          <w:tab w:val="right" w:leader="dot" w:pos="9344"/>
        </w:tabs>
        <w:rPr>
          <w:rFonts w:ascii="Arial" w:hAnsi="Arial" w:cs="Arial"/>
          <w:caps w:val="0"/>
          <w:noProof/>
        </w:rPr>
      </w:pPr>
      <w:hyperlink w:anchor="_Toc90971025" w:history="1">
        <w:r w:rsidR="00FA3EC4" w:rsidRPr="002701EE">
          <w:rPr>
            <w:rStyle w:val="ac"/>
            <w:rFonts w:ascii="Arial" w:hAnsi="Arial" w:cs="Arial"/>
            <w:noProof/>
          </w:rPr>
          <w:t>ПРИЛОЖЕНИЯ</w:t>
        </w:r>
        <w:r w:rsidR="00FA3EC4" w:rsidRPr="002701EE">
          <w:rPr>
            <w:rFonts w:ascii="Arial" w:hAnsi="Arial" w:cs="Arial"/>
            <w:noProof/>
            <w:webHidden/>
          </w:rPr>
          <w:tab/>
        </w:r>
        <w:r w:rsidRPr="002701EE">
          <w:rPr>
            <w:rFonts w:ascii="Arial" w:hAnsi="Arial" w:cs="Arial"/>
            <w:noProof/>
            <w:webHidden/>
          </w:rPr>
          <w:fldChar w:fldCharType="begin"/>
        </w:r>
        <w:r w:rsidR="00FA3EC4" w:rsidRPr="002701EE">
          <w:rPr>
            <w:rFonts w:ascii="Arial" w:hAnsi="Arial" w:cs="Arial"/>
            <w:noProof/>
            <w:webHidden/>
          </w:rPr>
          <w:instrText xml:space="preserve"> PAGEREF _Toc90971025 \h </w:instrText>
        </w:r>
        <w:r w:rsidRPr="002701EE">
          <w:rPr>
            <w:rFonts w:ascii="Arial" w:hAnsi="Arial" w:cs="Arial"/>
            <w:noProof/>
            <w:webHidden/>
          </w:rPr>
        </w:r>
        <w:r w:rsidRPr="002701EE">
          <w:rPr>
            <w:rFonts w:ascii="Arial" w:hAnsi="Arial" w:cs="Arial"/>
            <w:noProof/>
            <w:webHidden/>
          </w:rPr>
          <w:fldChar w:fldCharType="separate"/>
        </w:r>
        <w:r w:rsidR="00FA3EC4" w:rsidRPr="002701EE">
          <w:rPr>
            <w:rFonts w:ascii="Arial" w:hAnsi="Arial" w:cs="Arial"/>
            <w:noProof/>
            <w:webHidden/>
          </w:rPr>
          <w:t>104</w:t>
        </w:r>
        <w:r w:rsidRPr="002701EE">
          <w:rPr>
            <w:rFonts w:ascii="Arial" w:hAnsi="Arial" w:cs="Arial"/>
            <w:noProof/>
            <w:webHidden/>
          </w:rPr>
          <w:fldChar w:fldCharType="end"/>
        </w:r>
      </w:hyperlink>
    </w:p>
    <w:p w:rsidR="00FA3EC4" w:rsidRPr="002701EE" w:rsidRDefault="005F3988" w:rsidP="00FA3EC4">
      <w:pPr>
        <w:pStyle w:val="1"/>
        <w:keepLines w:val="0"/>
        <w:spacing w:before="200" w:after="200" w:line="240" w:lineRule="auto"/>
        <w:ind w:left="709" w:hanging="709"/>
        <w:jc w:val="center"/>
        <w:rPr>
          <w:rFonts w:ascii="Arial" w:hAnsi="Arial" w:cs="Arial"/>
          <w:b w:val="0"/>
          <w:sz w:val="24"/>
          <w:szCs w:val="24"/>
        </w:rPr>
        <w:sectPr w:rsidR="00FA3EC4" w:rsidRPr="002701EE" w:rsidSect="002701EE">
          <w:pgSz w:w="11906" w:h="16838"/>
          <w:pgMar w:top="1134" w:right="567" w:bottom="1134" w:left="1276" w:header="709" w:footer="709" w:gutter="0"/>
          <w:cols w:space="708"/>
          <w:docGrid w:linePitch="360"/>
        </w:sectPr>
      </w:pPr>
      <w:r w:rsidRPr="002701EE">
        <w:rPr>
          <w:rFonts w:ascii="Arial" w:hAnsi="Arial" w:cs="Arial"/>
          <w:b w:val="0"/>
          <w:bCs w:val="0"/>
          <w:sz w:val="24"/>
          <w:szCs w:val="24"/>
        </w:rPr>
        <w:fldChar w:fldCharType="end"/>
      </w:r>
    </w:p>
    <w:p w:rsidR="00FA3EC4" w:rsidRPr="002701EE" w:rsidRDefault="00FA3EC4" w:rsidP="00FA3EC4">
      <w:pPr>
        <w:pStyle w:val="2"/>
        <w:keepLines w:val="0"/>
        <w:numPr>
          <w:ilvl w:val="1"/>
          <w:numId w:val="0"/>
        </w:numPr>
        <w:spacing w:after="200"/>
        <w:ind w:firstLine="709"/>
        <w:jc w:val="both"/>
        <w:rPr>
          <w:rFonts w:ascii="Arial" w:hAnsi="Arial" w:cs="Arial"/>
          <w:b w:val="0"/>
          <w:sz w:val="24"/>
          <w:szCs w:val="24"/>
        </w:rPr>
      </w:pPr>
      <w:bookmarkStart w:id="0" w:name="_Toc90970972"/>
      <w:bookmarkStart w:id="1" w:name="_Toc282347504"/>
      <w:r w:rsidRPr="002701EE">
        <w:rPr>
          <w:rFonts w:ascii="Arial" w:hAnsi="Arial" w:cs="Arial"/>
          <w:b w:val="0"/>
          <w:sz w:val="24"/>
          <w:szCs w:val="24"/>
        </w:rPr>
        <w:lastRenderedPageBreak/>
        <w:t>ПОРЯДОК ПРИМЕНЕНИЯ ПРАВИЛ ЗЕМЛЕПОЛЬЗОВАНИЯ И ЗАСТРОЙКИ И ВНЕСЕНИЯ В НИХ ИЗМЕНЕНИЙ</w:t>
      </w:r>
      <w:bookmarkEnd w:id="0"/>
    </w:p>
    <w:p w:rsidR="00FA3EC4" w:rsidRPr="002701EE" w:rsidRDefault="00FA3EC4" w:rsidP="00FA3EC4">
      <w:pPr>
        <w:pStyle w:val="3"/>
        <w:numPr>
          <w:ilvl w:val="2"/>
          <w:numId w:val="0"/>
        </w:numPr>
        <w:spacing w:before="200" w:after="200"/>
        <w:ind w:firstLine="709"/>
        <w:rPr>
          <w:rFonts w:ascii="Arial" w:hAnsi="Arial" w:cs="Arial"/>
          <w:b w:val="0"/>
          <w:szCs w:val="24"/>
        </w:rPr>
      </w:pPr>
      <w:bookmarkStart w:id="2" w:name="_Toc282347505"/>
      <w:bookmarkStart w:id="3" w:name="_Toc90970973"/>
      <w:bookmarkEnd w:id="1"/>
      <w:r w:rsidRPr="002701EE">
        <w:rPr>
          <w:rFonts w:ascii="Arial" w:hAnsi="Arial" w:cs="Arial"/>
          <w:b w:val="0"/>
          <w:szCs w:val="24"/>
        </w:rPr>
        <w:t>Общие положения</w:t>
      </w:r>
      <w:bookmarkEnd w:id="2"/>
      <w:bookmarkEnd w:id="3"/>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4" w:name="_Toc282347506"/>
      <w:bookmarkStart w:id="5" w:name="_Toc90970974"/>
      <w:r w:rsidRPr="002701EE">
        <w:rPr>
          <w:rFonts w:ascii="Arial" w:hAnsi="Arial" w:cs="Arial"/>
          <w:b w:val="0"/>
          <w:sz w:val="24"/>
          <w:szCs w:val="24"/>
        </w:rPr>
        <w:t>Назначение и содержание настоящих Правил</w:t>
      </w:r>
      <w:bookmarkEnd w:id="4"/>
      <w:bookmarkEnd w:id="5"/>
    </w:p>
    <w:p w:rsidR="00FA3EC4" w:rsidRPr="002701EE" w:rsidRDefault="00FA3EC4" w:rsidP="00FA3EC4">
      <w:pPr>
        <w:pStyle w:val="ae"/>
        <w:ind w:firstLine="709"/>
        <w:jc w:val="both"/>
        <w:rPr>
          <w:rFonts w:ascii="Arial" w:hAnsi="Arial" w:cs="Arial"/>
        </w:rPr>
      </w:pPr>
      <w:r w:rsidRPr="002701EE">
        <w:rPr>
          <w:rFonts w:ascii="Arial" w:hAnsi="Arial" w:cs="Arial"/>
        </w:rPr>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Суетского сельсовета, установлении градостроительных регламентов – ограничений использования территории.</w:t>
      </w:r>
    </w:p>
    <w:p w:rsidR="00FA3EC4" w:rsidRPr="002701EE" w:rsidRDefault="00FA3EC4" w:rsidP="00FA3EC4">
      <w:pPr>
        <w:pStyle w:val="a4"/>
        <w:widowControl w:val="0"/>
        <w:rPr>
          <w:rFonts w:ascii="Arial" w:hAnsi="Arial" w:cs="Arial"/>
          <w:sz w:val="24"/>
          <w:szCs w:val="24"/>
        </w:rPr>
      </w:pPr>
      <w:bookmarkStart w:id="6" w:name="_Toc282347507"/>
      <w:r w:rsidRPr="002701EE">
        <w:rPr>
          <w:rFonts w:ascii="Arial" w:hAnsi="Arial" w:cs="Arial"/>
          <w:sz w:val="24"/>
          <w:szCs w:val="24"/>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 предоставление разрешения на условно разрешенный вид использования земельного участка или объекта капитального строительства;</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 организация и проведение публичных слушаний и общественных обсуждений по вопросам землепользования и застройки;</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–организация разработки и согласования, утверждение проектной документации по планировки территории муниципального образования;</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–выдача разрешений на строительство, разрешений на ввод объекта в эксплуатацию, выдача уведомлений о планируемом строительстве или реконструкции объекта индивидуального жилищного строительства или садового дома и уведомлений об окончании строительства или реконструкции объекта индивидуального жилищного строительства или садового дома;</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 организация подготовки документации по планировке территории;</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 установление публичных сервитутов;</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 внесение изменений в настоящие Правила.</w:t>
      </w:r>
    </w:p>
    <w:p w:rsidR="00FA3EC4" w:rsidRPr="002701EE" w:rsidRDefault="00FA3EC4" w:rsidP="00FA3EC4">
      <w:pPr>
        <w:pStyle w:val="a4"/>
        <w:widowControl w:val="0"/>
        <w:rPr>
          <w:rFonts w:ascii="Arial" w:hAnsi="Arial" w:cs="Arial"/>
          <w:sz w:val="24"/>
          <w:szCs w:val="24"/>
        </w:rPr>
      </w:pPr>
      <w:r w:rsidRPr="002701EE">
        <w:rPr>
          <w:rFonts w:ascii="Arial" w:hAnsi="Arial" w:cs="Arial"/>
          <w:sz w:val="24"/>
          <w:szCs w:val="24"/>
        </w:rPr>
        <w:t>Настоящие Правила содержат:</w:t>
      </w:r>
    </w:p>
    <w:p w:rsidR="00FA3EC4" w:rsidRPr="002701EE" w:rsidRDefault="00FA3EC4" w:rsidP="00FA3EC4">
      <w:pPr>
        <w:pStyle w:val="a4"/>
        <w:widowControl w:val="0"/>
        <w:numPr>
          <w:ilvl w:val="0"/>
          <w:numId w:val="4"/>
        </w:numPr>
        <w:tabs>
          <w:tab w:val="clear" w:pos="540"/>
          <w:tab w:val="num" w:pos="720"/>
        </w:tabs>
        <w:ind w:left="0" w:firstLine="709"/>
        <w:rPr>
          <w:rFonts w:ascii="Arial" w:hAnsi="Arial" w:cs="Arial"/>
          <w:sz w:val="24"/>
          <w:szCs w:val="24"/>
        </w:rPr>
      </w:pPr>
      <w:r w:rsidRPr="002701EE">
        <w:rPr>
          <w:rFonts w:ascii="Arial" w:hAnsi="Arial" w:cs="Arial"/>
          <w:sz w:val="24"/>
          <w:szCs w:val="24"/>
        </w:rPr>
        <w:t>общую часть (порядок применения настоящих Правил и внесения в них изменений);</w:t>
      </w:r>
    </w:p>
    <w:p w:rsidR="00FA3EC4" w:rsidRPr="002701EE" w:rsidRDefault="00FA3EC4" w:rsidP="00FA3EC4">
      <w:pPr>
        <w:pStyle w:val="a4"/>
        <w:widowControl w:val="0"/>
        <w:numPr>
          <w:ilvl w:val="0"/>
          <w:numId w:val="4"/>
        </w:numPr>
        <w:tabs>
          <w:tab w:val="clear" w:pos="540"/>
        </w:tabs>
        <w:ind w:left="0" w:firstLine="709"/>
        <w:rPr>
          <w:rFonts w:ascii="Arial" w:hAnsi="Arial" w:cs="Arial"/>
          <w:sz w:val="24"/>
          <w:szCs w:val="24"/>
        </w:rPr>
      </w:pPr>
      <w:r w:rsidRPr="002701EE">
        <w:rPr>
          <w:rFonts w:ascii="Arial" w:hAnsi="Arial" w:cs="Arial"/>
          <w:sz w:val="24"/>
          <w:szCs w:val="24"/>
        </w:rPr>
        <w:t>карты градостроительного зонирования;</w:t>
      </w:r>
    </w:p>
    <w:p w:rsidR="00FA3EC4" w:rsidRPr="002701EE" w:rsidRDefault="00FA3EC4" w:rsidP="00FA3EC4">
      <w:pPr>
        <w:pStyle w:val="a4"/>
        <w:widowControl w:val="0"/>
        <w:numPr>
          <w:ilvl w:val="0"/>
          <w:numId w:val="4"/>
        </w:numPr>
        <w:tabs>
          <w:tab w:val="clear" w:pos="540"/>
        </w:tabs>
        <w:ind w:left="0" w:firstLine="709"/>
        <w:rPr>
          <w:rFonts w:ascii="Arial" w:hAnsi="Arial" w:cs="Arial"/>
          <w:sz w:val="24"/>
          <w:szCs w:val="24"/>
        </w:rPr>
      </w:pPr>
      <w:r w:rsidRPr="002701EE">
        <w:rPr>
          <w:rFonts w:ascii="Arial" w:hAnsi="Arial" w:cs="Arial"/>
          <w:sz w:val="24"/>
          <w:szCs w:val="24"/>
        </w:rPr>
        <w:t>градостроительные регламенты.</w:t>
      </w:r>
    </w:p>
    <w:p w:rsidR="00FA3EC4" w:rsidRPr="002701EE" w:rsidRDefault="00FA3EC4" w:rsidP="00FA3EC4">
      <w:pPr>
        <w:pStyle w:val="a8"/>
        <w:spacing w:after="0"/>
        <w:ind w:firstLine="709"/>
        <w:jc w:val="both"/>
        <w:rPr>
          <w:rFonts w:ascii="Arial" w:hAnsi="Arial" w:cs="Arial"/>
          <w:color w:val="000000"/>
          <w:sz w:val="24"/>
          <w:szCs w:val="24"/>
        </w:rPr>
      </w:pPr>
      <w:r w:rsidRPr="002701EE">
        <w:rPr>
          <w:rFonts w:ascii="Arial" w:hAnsi="Arial" w:cs="Arial"/>
          <w:color w:val="000000"/>
          <w:sz w:val="24"/>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FA3EC4" w:rsidRPr="002701EE" w:rsidRDefault="00FA3EC4" w:rsidP="00FA3EC4">
      <w:pPr>
        <w:pStyle w:val="a4"/>
        <w:widowControl w:val="0"/>
        <w:rPr>
          <w:rFonts w:ascii="Arial" w:hAnsi="Arial" w:cs="Arial"/>
          <w:color w:val="000000"/>
          <w:sz w:val="24"/>
          <w:szCs w:val="24"/>
        </w:rPr>
      </w:pPr>
      <w:r w:rsidRPr="002701EE">
        <w:rPr>
          <w:rFonts w:ascii="Arial" w:hAnsi="Arial" w:cs="Arial"/>
          <w:color w:val="000000"/>
          <w:sz w:val="24"/>
          <w:szCs w:val="24"/>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Суетского сельсовета, действуют настоящие Правила.</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7" w:name="_Toc282347508"/>
      <w:bookmarkStart w:id="8" w:name="_Toc90970975"/>
      <w:bookmarkEnd w:id="6"/>
      <w:r w:rsidRPr="002701EE">
        <w:rPr>
          <w:rFonts w:ascii="Arial" w:hAnsi="Arial" w:cs="Arial"/>
          <w:b w:val="0"/>
          <w:sz w:val="24"/>
          <w:szCs w:val="24"/>
        </w:rPr>
        <w:t>Правовой статус и сфера действия настоящих Правил</w:t>
      </w:r>
      <w:bookmarkEnd w:id="7"/>
      <w:bookmarkEnd w:id="8"/>
    </w:p>
    <w:p w:rsidR="00FA3EC4" w:rsidRPr="002701EE" w:rsidRDefault="00FA3EC4" w:rsidP="00FA3EC4">
      <w:pPr>
        <w:widowControl w:val="0"/>
        <w:autoSpaceDE w:val="0"/>
        <w:autoSpaceDN w:val="0"/>
        <w:adjustRightInd w:val="0"/>
        <w:ind w:firstLine="709"/>
        <w:jc w:val="both"/>
        <w:rPr>
          <w:rFonts w:ascii="Arial" w:hAnsi="Arial" w:cs="Arial"/>
          <w:sz w:val="24"/>
          <w:szCs w:val="24"/>
        </w:rPr>
      </w:pPr>
      <w:bookmarkStart w:id="9" w:name="_Toc282347509"/>
      <w:r w:rsidRPr="002701EE">
        <w:rPr>
          <w:rFonts w:ascii="Arial" w:hAnsi="Arial" w:cs="Arial"/>
          <w:sz w:val="24"/>
          <w:szCs w:val="24"/>
        </w:rPr>
        <w:t xml:space="preserve">1. Правила разработаны на часть территории муниципального образования  в соответствии со ст. 31 п.4 Градостроительного кодекса РФ. </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2. В дальнейшем изменения вносятся в данные Правила землепользования и застройки относительно других частей территорий муниципального образования, а так же после разработки генерального плана поселения.</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lastRenderedPageBreak/>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4. Настоящие Правила обязательны для органов местного самоуправления, физических и юридических лиц, осуществляющих и контролирующих градостроительную деятельность на территории муниципального образования.</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0" w:name="_Toc90970976"/>
      <w:r w:rsidRPr="002701EE">
        <w:rPr>
          <w:rFonts w:ascii="Arial" w:hAnsi="Arial" w:cs="Arial"/>
          <w:b w:val="0"/>
          <w:sz w:val="24"/>
          <w:szCs w:val="24"/>
        </w:rPr>
        <w:t>Порядок внесения изменений в настоящие Правила</w:t>
      </w:r>
      <w:bookmarkEnd w:id="9"/>
      <w:bookmarkEnd w:id="10"/>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FA3EC4" w:rsidRPr="002701EE" w:rsidRDefault="00FA3EC4" w:rsidP="00FA3EC4">
      <w:pPr>
        <w:shd w:val="clear" w:color="auto" w:fill="FFFFFF"/>
        <w:ind w:firstLine="709"/>
        <w:jc w:val="both"/>
        <w:rPr>
          <w:rFonts w:ascii="Arial" w:hAnsi="Arial" w:cs="Arial"/>
          <w:sz w:val="24"/>
          <w:szCs w:val="24"/>
          <w:highlight w:val="yellow"/>
        </w:rPr>
      </w:pPr>
      <w:bookmarkStart w:id="11" w:name="_Toc88913035"/>
      <w:bookmarkStart w:id="12" w:name="_Toc154142013"/>
      <w:bookmarkStart w:id="13" w:name="_Toc282347510"/>
      <w:r w:rsidRPr="002701EE">
        <w:rPr>
          <w:rFonts w:ascii="Arial" w:hAnsi="Arial" w:cs="Arial"/>
          <w:sz w:val="24"/>
          <w:szCs w:val="24"/>
          <w:highlight w:val="yellow"/>
        </w:rPr>
        <w:t>2. Основанием для рассмотрения главой Администрации сельсовета вопроса о внесении изменений в настоящие Правила являются: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 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 2) поступление предложений об изменении границ территориальных зон, изменении градостроительных регламентов;</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lastRenderedPageBreak/>
        <w:t>6) принятие решения о комплексном развитии территории.</w:t>
      </w:r>
    </w:p>
    <w:p w:rsidR="00FA3EC4" w:rsidRPr="002701EE" w:rsidRDefault="00FA3EC4" w:rsidP="00FA3EC4">
      <w:pPr>
        <w:shd w:val="clear" w:color="auto" w:fill="FFFFFF"/>
        <w:tabs>
          <w:tab w:val="left" w:pos="0"/>
        </w:tabs>
        <w:ind w:firstLine="709"/>
        <w:jc w:val="both"/>
        <w:rPr>
          <w:rFonts w:ascii="Arial" w:hAnsi="Arial" w:cs="Arial"/>
          <w:sz w:val="24"/>
          <w:szCs w:val="24"/>
          <w:highlight w:val="yellow"/>
        </w:rPr>
      </w:pPr>
      <w:r w:rsidRPr="002701EE">
        <w:rPr>
          <w:rFonts w:ascii="Arial" w:hAnsi="Arial" w:cs="Arial"/>
          <w:sz w:val="24"/>
          <w:szCs w:val="24"/>
          <w:highlight w:val="yellow"/>
        </w:rPr>
        <w:t>3. Предложения о внесении изменений в Правила в комиссию по землепользованию и застройке направляются: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 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 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 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 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 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FA3EC4" w:rsidRPr="002701EE" w:rsidRDefault="00FA3EC4" w:rsidP="00FA3EC4">
      <w:pPr>
        <w:shd w:val="clear" w:color="auto" w:fill="FFFFFF"/>
        <w:tabs>
          <w:tab w:val="left" w:pos="0"/>
        </w:tabs>
        <w:ind w:firstLine="709"/>
        <w:jc w:val="both"/>
        <w:rPr>
          <w:rFonts w:ascii="Arial" w:hAnsi="Arial" w:cs="Arial"/>
          <w:sz w:val="24"/>
          <w:szCs w:val="24"/>
          <w:highlight w:val="yellow"/>
        </w:rPr>
      </w:pPr>
      <w:r w:rsidRPr="002701EE">
        <w:rPr>
          <w:rFonts w:ascii="Arial" w:hAnsi="Arial" w:cs="Arial"/>
          <w:sz w:val="24"/>
          <w:szCs w:val="24"/>
          <w:highlight w:val="yellow"/>
        </w:rPr>
        <w:t xml:space="preserve">3.1 В случае, если правилами землепользования и застройки не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w:t>
      </w:r>
      <w:r w:rsidRPr="002701EE">
        <w:rPr>
          <w:rFonts w:ascii="Arial" w:hAnsi="Arial" w:cs="Arial"/>
          <w:sz w:val="24"/>
          <w:szCs w:val="24"/>
          <w:highlight w:val="yellow"/>
        </w:rPr>
        <w:lastRenderedPageBreak/>
        <w:t>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муниципального образования требование о внесении изменений в правила землепользования и застройки в целях обеспечения размещения указанных объектов.</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 xml:space="preserve">3.2. В случае, предусмотренном </w:t>
      </w:r>
      <w:hyperlink w:anchor="P1087" w:history="1">
        <w:r w:rsidRPr="002701EE">
          <w:rPr>
            <w:rFonts w:ascii="Arial" w:hAnsi="Arial" w:cs="Arial"/>
            <w:sz w:val="24"/>
            <w:szCs w:val="24"/>
            <w:highlight w:val="yellow"/>
          </w:rPr>
          <w:t>частью 3.1</w:t>
        </w:r>
      </w:hyperlink>
      <w:r w:rsidRPr="002701EE">
        <w:rPr>
          <w:rFonts w:ascii="Arial" w:hAnsi="Arial" w:cs="Arial"/>
          <w:sz w:val="24"/>
          <w:szCs w:val="24"/>
          <w:highlight w:val="yellow"/>
        </w:rPr>
        <w:t xml:space="preserve"> настоящей статьи, глава района обеспечивает внесение изменений в правила землепользования и застройки в течение тридцати дней со дня получения указанного в </w:t>
      </w:r>
      <w:hyperlink w:anchor="P1087" w:history="1">
        <w:r w:rsidRPr="002701EE">
          <w:rPr>
            <w:rFonts w:ascii="Arial" w:hAnsi="Arial" w:cs="Arial"/>
            <w:sz w:val="24"/>
            <w:szCs w:val="24"/>
            <w:highlight w:val="yellow"/>
          </w:rPr>
          <w:t>части 3.1</w:t>
        </w:r>
      </w:hyperlink>
      <w:r w:rsidRPr="002701EE">
        <w:rPr>
          <w:rFonts w:ascii="Arial" w:hAnsi="Arial" w:cs="Arial"/>
          <w:sz w:val="24"/>
          <w:szCs w:val="24"/>
          <w:highlight w:val="yellow"/>
        </w:rPr>
        <w:t xml:space="preserve"> настоящей статьи требования.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3.3. В целях внесения изменений в правила землепользования и застройки в случаях, предусмотренных </w:t>
      </w:r>
      <w:hyperlink r:id="rId9" w:history="1">
        <w:r w:rsidRPr="002701EE">
          <w:rPr>
            <w:rFonts w:ascii="Arial" w:hAnsi="Arial" w:cs="Arial"/>
            <w:sz w:val="24"/>
            <w:szCs w:val="24"/>
            <w:highlight w:val="yellow"/>
          </w:rPr>
          <w:t>пунктами 3</w:t>
        </w:r>
      </w:hyperlink>
      <w:r w:rsidRPr="002701EE">
        <w:rPr>
          <w:rFonts w:ascii="Arial" w:hAnsi="Arial" w:cs="Arial"/>
          <w:sz w:val="24"/>
          <w:szCs w:val="24"/>
          <w:highlight w:val="yellow"/>
        </w:rPr>
        <w:t xml:space="preserve"> - </w:t>
      </w:r>
      <w:hyperlink r:id="rId10" w:history="1">
        <w:r w:rsidRPr="002701EE">
          <w:rPr>
            <w:rFonts w:ascii="Arial" w:hAnsi="Arial" w:cs="Arial"/>
            <w:sz w:val="24"/>
            <w:szCs w:val="24"/>
            <w:highlight w:val="yellow"/>
          </w:rPr>
          <w:t>6 части 2</w:t>
        </w:r>
      </w:hyperlink>
      <w:r w:rsidRPr="002701EE">
        <w:rPr>
          <w:rFonts w:ascii="Arial" w:hAnsi="Arial" w:cs="Arial"/>
          <w:sz w:val="24"/>
          <w:szCs w:val="24"/>
          <w:highlight w:val="yellow"/>
        </w:rPr>
        <w:t xml:space="preserve"> и </w:t>
      </w:r>
      <w:hyperlink r:id="rId11" w:history="1">
        <w:r w:rsidRPr="002701EE">
          <w:rPr>
            <w:rFonts w:ascii="Arial" w:hAnsi="Arial" w:cs="Arial"/>
            <w:sz w:val="24"/>
            <w:szCs w:val="24"/>
            <w:highlight w:val="yellow"/>
          </w:rPr>
          <w:t>частью 3.1</w:t>
        </w:r>
      </w:hyperlink>
      <w:r w:rsidRPr="002701EE">
        <w:rPr>
          <w:rFonts w:ascii="Arial" w:hAnsi="Arial" w:cs="Arial"/>
          <w:sz w:val="24"/>
          <w:szCs w:val="24"/>
          <w:highlight w:val="yellow"/>
        </w:rPr>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r:id="rId12" w:history="1">
        <w:r w:rsidRPr="002701EE">
          <w:rPr>
            <w:rFonts w:ascii="Arial" w:hAnsi="Arial" w:cs="Arial"/>
            <w:sz w:val="24"/>
            <w:szCs w:val="24"/>
            <w:highlight w:val="yellow"/>
          </w:rPr>
          <w:t>частью 4</w:t>
        </w:r>
      </w:hyperlink>
      <w:r w:rsidRPr="002701EE">
        <w:rPr>
          <w:rFonts w:ascii="Arial" w:hAnsi="Arial" w:cs="Arial"/>
          <w:sz w:val="24"/>
          <w:szCs w:val="24"/>
          <w:highlight w:val="yellow"/>
        </w:rPr>
        <w:t xml:space="preserve"> настоящей статьи заключения комиссии не требуются.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r:id="rId13" w:history="1">
        <w:r w:rsidRPr="002701EE">
          <w:rPr>
            <w:rFonts w:ascii="Arial" w:hAnsi="Arial" w:cs="Arial"/>
            <w:sz w:val="24"/>
            <w:szCs w:val="24"/>
            <w:highlight w:val="yellow"/>
          </w:rPr>
          <w:t>частью 5.2 статьи 30</w:t>
        </w:r>
      </w:hyperlink>
      <w:r w:rsidRPr="002701EE">
        <w:rPr>
          <w:rFonts w:ascii="Arial" w:hAnsi="Arial" w:cs="Arial"/>
          <w:sz w:val="24"/>
          <w:szCs w:val="24"/>
          <w:highlight w:val="yellow"/>
        </w:rPr>
        <w:t xml:space="preserve"> Градостроительного кодекса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lastRenderedPageBreak/>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r:id="rId14" w:history="1">
        <w:r w:rsidRPr="002701EE">
          <w:rPr>
            <w:rFonts w:ascii="Arial" w:hAnsi="Arial" w:cs="Arial"/>
            <w:sz w:val="24"/>
            <w:szCs w:val="24"/>
            <w:highlight w:val="yellow"/>
          </w:rPr>
          <w:t>пункте 1.1 части 2</w:t>
        </w:r>
      </w:hyperlink>
      <w:r w:rsidRPr="002701EE">
        <w:rPr>
          <w:rFonts w:ascii="Arial" w:hAnsi="Arial" w:cs="Arial"/>
          <w:sz w:val="24"/>
          <w:szCs w:val="24"/>
          <w:highlight w:val="yellow"/>
        </w:rPr>
        <w:t xml:space="preserve"> настоящей статьи, обязан принять решение о внесении изменений в правила землепользования и застройки. Предписание, указанное в </w:t>
      </w:r>
      <w:hyperlink r:id="rId15" w:history="1">
        <w:r w:rsidRPr="002701EE">
          <w:rPr>
            <w:rFonts w:ascii="Arial" w:hAnsi="Arial" w:cs="Arial"/>
            <w:sz w:val="24"/>
            <w:szCs w:val="24"/>
            <w:highlight w:val="yellow"/>
          </w:rPr>
          <w:t>пункте 1.1 части 2</w:t>
        </w:r>
      </w:hyperlink>
      <w:r w:rsidRPr="002701EE">
        <w:rPr>
          <w:rFonts w:ascii="Arial" w:hAnsi="Arial" w:cs="Arial"/>
          <w:sz w:val="24"/>
          <w:szCs w:val="24"/>
          <w:highlight w:val="yellow"/>
        </w:rPr>
        <w:t xml:space="preserve"> настоящей статьи, может быть обжаловано главой местной администрации в суд.</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6" w:history="1">
        <w:r w:rsidRPr="002701EE">
          <w:rPr>
            <w:rFonts w:ascii="Arial" w:hAnsi="Arial" w:cs="Arial"/>
            <w:sz w:val="24"/>
            <w:szCs w:val="24"/>
            <w:highlight w:val="yellow"/>
          </w:rPr>
          <w:t>части 2 статьи 55.32</w:t>
        </w:r>
      </w:hyperlink>
      <w:r w:rsidRPr="002701EE">
        <w:rPr>
          <w:rFonts w:ascii="Arial" w:hAnsi="Arial" w:cs="Arial"/>
          <w:sz w:val="24"/>
          <w:szCs w:val="24"/>
          <w:highlight w:val="yellow"/>
        </w:rPr>
        <w:t xml:space="preserve">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w:t>
      </w:r>
      <w:hyperlink r:id="rId17" w:history="1">
        <w:r w:rsidRPr="002701EE">
          <w:rPr>
            <w:rFonts w:ascii="Arial" w:hAnsi="Arial" w:cs="Arial"/>
            <w:sz w:val="24"/>
            <w:szCs w:val="24"/>
            <w:highlight w:val="yellow"/>
          </w:rPr>
          <w:t>части 2 статьи 55.32</w:t>
        </w:r>
      </w:hyperlink>
      <w:r w:rsidRPr="002701EE">
        <w:rPr>
          <w:rFonts w:ascii="Arial" w:hAnsi="Arial" w:cs="Arial"/>
          <w:sz w:val="24"/>
          <w:szCs w:val="24"/>
          <w:highlight w:val="yellow"/>
        </w:rPr>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8. В случаях, предусмотренных </w:t>
      </w:r>
      <w:hyperlink r:id="rId18" w:history="1">
        <w:r w:rsidRPr="002701EE">
          <w:rPr>
            <w:rFonts w:ascii="Arial" w:hAnsi="Arial" w:cs="Arial"/>
            <w:sz w:val="24"/>
            <w:szCs w:val="24"/>
            <w:highlight w:val="yellow"/>
          </w:rPr>
          <w:t>пунктами 3</w:t>
        </w:r>
      </w:hyperlink>
      <w:r w:rsidRPr="002701EE">
        <w:rPr>
          <w:rFonts w:ascii="Arial" w:hAnsi="Arial" w:cs="Arial"/>
          <w:sz w:val="24"/>
          <w:szCs w:val="24"/>
          <w:highlight w:val="yellow"/>
        </w:rPr>
        <w:t xml:space="preserve"> - </w:t>
      </w:r>
      <w:hyperlink r:id="rId19" w:history="1">
        <w:r w:rsidRPr="002701EE">
          <w:rPr>
            <w:rFonts w:ascii="Arial" w:hAnsi="Arial" w:cs="Arial"/>
            <w:sz w:val="24"/>
            <w:szCs w:val="24"/>
            <w:highlight w:val="yellow"/>
          </w:rPr>
          <w:t>5 части 2</w:t>
        </w:r>
      </w:hyperlink>
      <w:r w:rsidRPr="002701EE">
        <w:rPr>
          <w:rFonts w:ascii="Arial" w:hAnsi="Arial" w:cs="Arial"/>
          <w:sz w:val="24"/>
          <w:szCs w:val="24"/>
          <w:highlight w:val="yellow"/>
        </w:rPr>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9. В случае поступления требования, предусмотренного </w:t>
      </w:r>
      <w:hyperlink r:id="rId20" w:history="1">
        <w:r w:rsidRPr="002701EE">
          <w:rPr>
            <w:rFonts w:ascii="Arial" w:hAnsi="Arial" w:cs="Arial"/>
            <w:sz w:val="24"/>
            <w:szCs w:val="24"/>
            <w:highlight w:val="yellow"/>
          </w:rPr>
          <w:t>частью 8</w:t>
        </w:r>
      </w:hyperlink>
      <w:r w:rsidRPr="002701EE">
        <w:rPr>
          <w:rFonts w:ascii="Arial" w:hAnsi="Arial" w:cs="Arial"/>
          <w:sz w:val="24"/>
          <w:szCs w:val="24"/>
          <w:highlight w:val="yellow"/>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21" w:history="1">
        <w:r w:rsidRPr="002701EE">
          <w:rPr>
            <w:rFonts w:ascii="Arial" w:hAnsi="Arial" w:cs="Arial"/>
            <w:sz w:val="24"/>
            <w:szCs w:val="24"/>
            <w:highlight w:val="yellow"/>
          </w:rPr>
          <w:t>пунктами 3</w:t>
        </w:r>
      </w:hyperlink>
      <w:r w:rsidRPr="002701EE">
        <w:rPr>
          <w:rFonts w:ascii="Arial" w:hAnsi="Arial" w:cs="Arial"/>
          <w:sz w:val="24"/>
          <w:szCs w:val="24"/>
          <w:highlight w:val="yellow"/>
        </w:rPr>
        <w:t xml:space="preserve"> - </w:t>
      </w:r>
      <w:hyperlink r:id="rId22" w:history="1">
        <w:r w:rsidRPr="002701EE">
          <w:rPr>
            <w:rFonts w:ascii="Arial" w:hAnsi="Arial" w:cs="Arial"/>
            <w:sz w:val="24"/>
            <w:szCs w:val="24"/>
            <w:highlight w:val="yellow"/>
          </w:rPr>
          <w:t>5 части 2</w:t>
        </w:r>
      </w:hyperlink>
      <w:r w:rsidRPr="002701EE">
        <w:rPr>
          <w:rFonts w:ascii="Arial" w:hAnsi="Arial" w:cs="Arial"/>
          <w:sz w:val="24"/>
          <w:szCs w:val="24"/>
          <w:highlight w:val="yellow"/>
        </w:rPr>
        <w:t xml:space="preserve"> настоящей статьи оснований для внесения изменений в правила землепользования и застройки глава местной </w:t>
      </w:r>
      <w:r w:rsidRPr="002701EE">
        <w:rPr>
          <w:rFonts w:ascii="Arial" w:hAnsi="Arial" w:cs="Arial"/>
          <w:sz w:val="24"/>
          <w:szCs w:val="24"/>
          <w:highlight w:val="yellow"/>
        </w:rPr>
        <w:lastRenderedPageBreak/>
        <w:t xml:space="preserve">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r:id="rId23" w:history="1">
        <w:r w:rsidRPr="002701EE">
          <w:rPr>
            <w:rFonts w:ascii="Arial" w:hAnsi="Arial" w:cs="Arial"/>
            <w:sz w:val="24"/>
            <w:szCs w:val="24"/>
            <w:highlight w:val="yellow"/>
          </w:rPr>
          <w:t>частью 8</w:t>
        </w:r>
      </w:hyperlink>
      <w:r w:rsidRPr="002701EE">
        <w:rPr>
          <w:rFonts w:ascii="Arial" w:hAnsi="Arial" w:cs="Arial"/>
          <w:sz w:val="24"/>
          <w:szCs w:val="24"/>
          <w:highlight w:val="yellow"/>
        </w:rPr>
        <w:t xml:space="preserve"> настоящей статьи, не требуется.</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10. Срок уточнения правил землепользования и застройки в соответствии с </w:t>
      </w:r>
      <w:hyperlink r:id="rId24" w:history="1">
        <w:r w:rsidRPr="002701EE">
          <w:rPr>
            <w:rFonts w:ascii="Arial" w:hAnsi="Arial" w:cs="Arial"/>
            <w:sz w:val="24"/>
            <w:szCs w:val="24"/>
            <w:highlight w:val="yellow"/>
          </w:rPr>
          <w:t>частью 9</w:t>
        </w:r>
      </w:hyperlink>
      <w:r w:rsidRPr="002701EE">
        <w:rPr>
          <w:rFonts w:ascii="Arial" w:hAnsi="Arial" w:cs="Arial"/>
          <w:sz w:val="24"/>
          <w:szCs w:val="24"/>
          <w:highlight w:val="yellow"/>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r:id="rId25" w:history="1">
        <w:r w:rsidRPr="002701EE">
          <w:rPr>
            <w:rFonts w:ascii="Arial" w:hAnsi="Arial" w:cs="Arial"/>
            <w:sz w:val="24"/>
            <w:szCs w:val="24"/>
            <w:highlight w:val="yellow"/>
          </w:rPr>
          <w:t>частью 8</w:t>
        </w:r>
      </w:hyperlink>
      <w:r w:rsidRPr="002701EE">
        <w:rPr>
          <w:rFonts w:ascii="Arial" w:hAnsi="Arial" w:cs="Arial"/>
          <w:sz w:val="24"/>
          <w:szCs w:val="24"/>
          <w:highlight w:val="yellow"/>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26" w:history="1">
        <w:r w:rsidRPr="002701EE">
          <w:rPr>
            <w:rFonts w:ascii="Arial" w:hAnsi="Arial" w:cs="Arial"/>
            <w:sz w:val="24"/>
            <w:szCs w:val="24"/>
            <w:highlight w:val="yellow"/>
          </w:rPr>
          <w:t>пунктами 3</w:t>
        </w:r>
      </w:hyperlink>
      <w:r w:rsidRPr="002701EE">
        <w:rPr>
          <w:rFonts w:ascii="Arial" w:hAnsi="Arial" w:cs="Arial"/>
          <w:sz w:val="24"/>
          <w:szCs w:val="24"/>
          <w:highlight w:val="yellow"/>
        </w:rPr>
        <w:t xml:space="preserve"> - </w:t>
      </w:r>
      <w:hyperlink r:id="rId27" w:history="1">
        <w:r w:rsidRPr="002701EE">
          <w:rPr>
            <w:rFonts w:ascii="Arial" w:hAnsi="Arial" w:cs="Arial"/>
            <w:sz w:val="24"/>
            <w:szCs w:val="24"/>
            <w:highlight w:val="yellow"/>
          </w:rPr>
          <w:t>5 части 2</w:t>
        </w:r>
      </w:hyperlink>
      <w:r w:rsidRPr="002701EE">
        <w:rPr>
          <w:rFonts w:ascii="Arial" w:hAnsi="Arial" w:cs="Arial"/>
          <w:sz w:val="24"/>
          <w:szCs w:val="24"/>
          <w:highlight w:val="yellow"/>
        </w:rPr>
        <w:t xml:space="preserve"> настоящей статьи оснований для внесения изменений в правила землепользования и застройки.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highlight w:val="yellow"/>
        </w:rPr>
        <w:t>11.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4" w:name="_Toc90970977"/>
      <w:r w:rsidRPr="002701EE">
        <w:rPr>
          <w:rFonts w:ascii="Arial" w:hAnsi="Arial" w:cs="Arial"/>
          <w:b w:val="0"/>
          <w:sz w:val="24"/>
          <w:szCs w:val="24"/>
        </w:rPr>
        <w:t>Открытость и доступность информации о землепользовании и застройке</w:t>
      </w:r>
      <w:bookmarkEnd w:id="11"/>
      <w:bookmarkEnd w:id="12"/>
      <w:bookmarkEnd w:id="13"/>
      <w:bookmarkEnd w:id="14"/>
    </w:p>
    <w:p w:rsidR="00FA3EC4" w:rsidRPr="002701EE" w:rsidRDefault="00FA3EC4" w:rsidP="00FA3EC4">
      <w:pPr>
        <w:pStyle w:val="a4"/>
        <w:tabs>
          <w:tab w:val="left" w:pos="720"/>
        </w:tabs>
        <w:rPr>
          <w:rFonts w:ascii="Arial" w:hAnsi="Arial" w:cs="Arial"/>
          <w:sz w:val="24"/>
          <w:szCs w:val="24"/>
        </w:rPr>
      </w:pPr>
      <w:r w:rsidRPr="002701EE">
        <w:rPr>
          <w:rFonts w:ascii="Arial" w:hAnsi="Arial" w:cs="Arial"/>
          <w:sz w:val="24"/>
          <w:szCs w:val="24"/>
        </w:rPr>
        <w:t>1. Настоящие Правила являются открытыми для физических и юридических лиц.</w:t>
      </w:r>
    </w:p>
    <w:p w:rsidR="00FA3EC4" w:rsidRPr="002701EE" w:rsidRDefault="00FA3EC4" w:rsidP="00FA3EC4">
      <w:pPr>
        <w:pStyle w:val="81"/>
        <w:ind w:firstLine="709"/>
        <w:rPr>
          <w:rFonts w:ascii="Arial" w:hAnsi="Arial" w:cs="Arial"/>
        </w:rPr>
      </w:pPr>
      <w:r w:rsidRPr="002701EE">
        <w:rPr>
          <w:rFonts w:ascii="Arial" w:hAnsi="Arial" w:cs="Arial"/>
        </w:rPr>
        <w:t>2. Администрация Суетского сельсовета обеспечивает возможность ознакомления с Правилами.</w:t>
      </w:r>
    </w:p>
    <w:p w:rsidR="00FA3EC4" w:rsidRPr="002701EE" w:rsidRDefault="00FA3EC4" w:rsidP="00FA3EC4">
      <w:pPr>
        <w:pStyle w:val="a4"/>
        <w:tabs>
          <w:tab w:val="left" w:pos="720"/>
        </w:tabs>
        <w:rPr>
          <w:rFonts w:ascii="Arial" w:hAnsi="Arial" w:cs="Arial"/>
          <w:sz w:val="24"/>
          <w:szCs w:val="24"/>
        </w:rPr>
      </w:pPr>
      <w:r w:rsidRPr="002701EE">
        <w:rPr>
          <w:rFonts w:ascii="Arial" w:hAnsi="Arial" w:cs="Arial"/>
          <w:sz w:val="24"/>
          <w:szCs w:val="24"/>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Краснощековского района и Суетского сельсовета.</w:t>
      </w:r>
    </w:p>
    <w:p w:rsidR="00FA3EC4" w:rsidRPr="002701EE" w:rsidRDefault="00FA3EC4" w:rsidP="00FA3EC4">
      <w:pPr>
        <w:pStyle w:val="a4"/>
        <w:rPr>
          <w:rFonts w:ascii="Arial" w:hAnsi="Arial" w:cs="Arial"/>
          <w:sz w:val="24"/>
          <w:szCs w:val="24"/>
        </w:rPr>
      </w:pPr>
      <w:r w:rsidRPr="002701EE">
        <w:rPr>
          <w:rFonts w:ascii="Arial" w:hAnsi="Arial" w:cs="Arial"/>
          <w:sz w:val="24"/>
          <w:szCs w:val="24"/>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FA3EC4" w:rsidRPr="002701EE" w:rsidRDefault="00FA3EC4" w:rsidP="00FA3EC4">
      <w:pPr>
        <w:pStyle w:val="3"/>
        <w:numPr>
          <w:ilvl w:val="2"/>
          <w:numId w:val="0"/>
        </w:numPr>
        <w:spacing w:before="200" w:after="200"/>
        <w:ind w:firstLine="709"/>
        <w:rPr>
          <w:rFonts w:ascii="Arial" w:hAnsi="Arial" w:cs="Arial"/>
          <w:b w:val="0"/>
          <w:szCs w:val="24"/>
        </w:rPr>
      </w:pPr>
      <w:bookmarkStart w:id="15" w:name="_Toc282347511"/>
      <w:bookmarkStart w:id="16" w:name="_Toc90970978"/>
      <w:r w:rsidRPr="002701EE">
        <w:rPr>
          <w:rFonts w:ascii="Arial" w:hAnsi="Arial" w:cs="Arial"/>
          <w:b w:val="0"/>
          <w:szCs w:val="24"/>
        </w:rPr>
        <w:t>Полномочия органов местного самоуправления по регулированию землепользования и застройки</w:t>
      </w:r>
      <w:bookmarkEnd w:id="15"/>
      <w:bookmarkEnd w:id="16"/>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7" w:name="_Toc90970979"/>
      <w:bookmarkStart w:id="18" w:name="_Toc282347512"/>
      <w:r w:rsidRPr="002701EE">
        <w:rPr>
          <w:rFonts w:ascii="Arial" w:hAnsi="Arial" w:cs="Arial"/>
          <w:b w:val="0"/>
          <w:sz w:val="24"/>
          <w:szCs w:val="24"/>
        </w:rPr>
        <w:t>Полномочия Администрации Краснощековского района в области землепользования и застройки</w:t>
      </w:r>
      <w:bookmarkEnd w:id="17"/>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1. К полномочиям Администрации Краснощековского района в области землепользования и застройки относятся:</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Суетского сельсовета; 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lastRenderedPageBreak/>
        <w:t>2)иные полномочия, определенные федеральными законами и принимаемыми в соответствии с ними законами Алтайского края, Краснощековского района.</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9" w:name="_Toc90970980"/>
      <w:r w:rsidRPr="002701EE">
        <w:rPr>
          <w:rFonts w:ascii="Arial" w:hAnsi="Arial" w:cs="Arial"/>
          <w:b w:val="0"/>
          <w:sz w:val="24"/>
          <w:szCs w:val="24"/>
        </w:rPr>
        <w:t>Полномочия Администрации Суетского сельсовета в области землепользования и застройки</w:t>
      </w:r>
      <w:bookmarkEnd w:id="19"/>
    </w:p>
    <w:p w:rsidR="00FA3EC4" w:rsidRPr="002701EE" w:rsidRDefault="00FA3EC4" w:rsidP="00FA3EC4">
      <w:pPr>
        <w:widowControl w:val="0"/>
        <w:autoSpaceDE w:val="0"/>
        <w:autoSpaceDN w:val="0"/>
        <w:adjustRightInd w:val="0"/>
        <w:ind w:firstLine="540"/>
        <w:jc w:val="both"/>
        <w:rPr>
          <w:rFonts w:ascii="Arial" w:hAnsi="Arial" w:cs="Arial"/>
          <w:sz w:val="24"/>
          <w:szCs w:val="24"/>
        </w:rPr>
      </w:pPr>
      <w:r w:rsidRPr="002701EE">
        <w:rPr>
          <w:rFonts w:ascii="Arial" w:hAnsi="Arial" w:cs="Arial"/>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1. К полномочиям Администрации Суетского сельсовета в области землепользования и застройки в соответствии с Уставом относятся:</w:t>
      </w:r>
    </w:p>
    <w:p w:rsidR="00FA3EC4" w:rsidRPr="002701EE" w:rsidRDefault="00FA3EC4" w:rsidP="00FA3EC4">
      <w:pPr>
        <w:pStyle w:val="ae"/>
        <w:numPr>
          <w:ilvl w:val="0"/>
          <w:numId w:val="22"/>
        </w:numPr>
        <w:tabs>
          <w:tab w:val="left" w:pos="720"/>
        </w:tabs>
        <w:spacing w:before="0" w:beforeAutospacing="0" w:after="0"/>
        <w:ind w:left="0" w:firstLine="709"/>
        <w:jc w:val="both"/>
        <w:rPr>
          <w:rFonts w:ascii="Arial" w:hAnsi="Arial" w:cs="Arial"/>
        </w:rPr>
      </w:pPr>
      <w:r w:rsidRPr="002701EE">
        <w:rPr>
          <w:rFonts w:ascii="Arial" w:hAnsi="Arial" w:cs="Arial"/>
        </w:rPr>
        <w:t xml:space="preserve">резервирование и изъятие земельных участков в границах Суетского сельсовета для муниципальных нужд; </w:t>
      </w:r>
    </w:p>
    <w:p w:rsidR="00FA3EC4" w:rsidRPr="002701EE" w:rsidRDefault="00FA3EC4" w:rsidP="00FA3EC4">
      <w:pPr>
        <w:pStyle w:val="ae"/>
        <w:numPr>
          <w:ilvl w:val="0"/>
          <w:numId w:val="22"/>
        </w:numPr>
        <w:tabs>
          <w:tab w:val="left" w:pos="720"/>
        </w:tabs>
        <w:spacing w:before="0" w:beforeAutospacing="0" w:after="0"/>
        <w:ind w:left="0" w:firstLine="709"/>
        <w:jc w:val="both"/>
        <w:rPr>
          <w:rFonts w:ascii="Arial" w:hAnsi="Arial" w:cs="Arial"/>
        </w:rPr>
      </w:pPr>
      <w:r w:rsidRPr="002701EE">
        <w:rPr>
          <w:rFonts w:ascii="Arial" w:hAnsi="Arial" w:cs="Arial"/>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FA3EC4" w:rsidRPr="002701EE" w:rsidRDefault="00FA3EC4" w:rsidP="00FA3EC4">
      <w:pPr>
        <w:pStyle w:val="ae"/>
        <w:numPr>
          <w:ilvl w:val="0"/>
          <w:numId w:val="22"/>
        </w:numPr>
        <w:tabs>
          <w:tab w:val="left" w:pos="720"/>
        </w:tabs>
        <w:spacing w:before="0" w:beforeAutospacing="0" w:after="0"/>
        <w:ind w:left="0" w:firstLine="709"/>
        <w:jc w:val="both"/>
        <w:rPr>
          <w:rFonts w:ascii="Arial" w:hAnsi="Arial" w:cs="Arial"/>
        </w:rPr>
      </w:pPr>
      <w:r w:rsidRPr="002701EE">
        <w:rPr>
          <w:rFonts w:ascii="Arial" w:hAnsi="Arial" w:cs="Arial"/>
        </w:rPr>
        <w:t>установления (прекращения) публичных сервитутов.</w:t>
      </w:r>
    </w:p>
    <w:p w:rsidR="00FA3EC4" w:rsidRPr="002701EE" w:rsidRDefault="00FA3EC4" w:rsidP="00FA3EC4">
      <w:pPr>
        <w:pStyle w:val="ConsPlusNormal"/>
        <w:numPr>
          <w:ilvl w:val="0"/>
          <w:numId w:val="22"/>
        </w:numPr>
        <w:ind w:left="0" w:firstLine="709"/>
        <w:jc w:val="both"/>
        <w:rPr>
          <w:rFonts w:ascii="Arial" w:hAnsi="Arial" w:cs="Arial"/>
          <w:strike/>
          <w:sz w:val="24"/>
          <w:szCs w:val="24"/>
        </w:rPr>
      </w:pPr>
      <w:r w:rsidRPr="002701EE">
        <w:rPr>
          <w:rFonts w:ascii="Arial" w:hAnsi="Arial" w:cs="Arial"/>
          <w:sz w:val="24"/>
          <w:szCs w:val="24"/>
        </w:rPr>
        <w:t>решение о подготовке Генерального плана Суетского сельсовета;</w:t>
      </w:r>
    </w:p>
    <w:p w:rsidR="00FA3EC4" w:rsidRPr="002701EE" w:rsidRDefault="00FA3EC4" w:rsidP="00FA3EC4">
      <w:pPr>
        <w:pStyle w:val="ConsPlusNormal"/>
        <w:numPr>
          <w:ilvl w:val="0"/>
          <w:numId w:val="22"/>
        </w:numPr>
        <w:ind w:left="0" w:firstLine="709"/>
        <w:jc w:val="both"/>
        <w:rPr>
          <w:rFonts w:ascii="Arial" w:hAnsi="Arial" w:cs="Arial"/>
          <w:sz w:val="24"/>
          <w:szCs w:val="24"/>
        </w:rPr>
      </w:pPr>
      <w:r w:rsidRPr="002701EE">
        <w:rPr>
          <w:rFonts w:ascii="Arial" w:hAnsi="Arial" w:cs="Arial"/>
          <w:sz w:val="24"/>
          <w:szCs w:val="24"/>
        </w:rPr>
        <w:t xml:space="preserve"> решение о подготовке Правил землепользования и застройки территории Суетского сельсовета и внесение изменений в них;</w:t>
      </w:r>
    </w:p>
    <w:p w:rsidR="00FA3EC4" w:rsidRPr="002701EE" w:rsidRDefault="00FA3EC4" w:rsidP="00FA3EC4">
      <w:pPr>
        <w:numPr>
          <w:ilvl w:val="0"/>
          <w:numId w:val="22"/>
        </w:numPr>
        <w:autoSpaceDE w:val="0"/>
        <w:autoSpaceDN w:val="0"/>
        <w:adjustRightInd w:val="0"/>
        <w:spacing w:after="0" w:line="240" w:lineRule="auto"/>
        <w:ind w:left="0" w:firstLine="709"/>
        <w:jc w:val="both"/>
        <w:rPr>
          <w:rFonts w:ascii="Arial" w:hAnsi="Arial" w:cs="Arial"/>
          <w:sz w:val="24"/>
          <w:szCs w:val="24"/>
        </w:rPr>
      </w:pPr>
      <w:r w:rsidRPr="002701EE">
        <w:rPr>
          <w:rFonts w:ascii="Arial" w:hAnsi="Arial" w:cs="Arial"/>
          <w:sz w:val="24"/>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FA3EC4" w:rsidRPr="002701EE" w:rsidRDefault="00FA3EC4" w:rsidP="00FA3EC4">
      <w:pPr>
        <w:numPr>
          <w:ilvl w:val="0"/>
          <w:numId w:val="22"/>
        </w:numPr>
        <w:autoSpaceDE w:val="0"/>
        <w:autoSpaceDN w:val="0"/>
        <w:adjustRightIn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назначение публичных слушаний по проекту Генерального плана муниципального образования Суетский сельсовет и проекту внесения в него изменений, по проекту Правил землепользования и застройки муниципального образования Суетский сельсовет и проекту внесения в них изменений, по проектам планировки территорий и проектам межевания территорий; </w:t>
      </w:r>
    </w:p>
    <w:p w:rsidR="00FA3EC4" w:rsidRPr="002701EE" w:rsidRDefault="00FA3EC4" w:rsidP="00FA3EC4">
      <w:pPr>
        <w:pStyle w:val="ae"/>
        <w:numPr>
          <w:ilvl w:val="0"/>
          <w:numId w:val="22"/>
        </w:numPr>
        <w:tabs>
          <w:tab w:val="left" w:pos="720"/>
        </w:tabs>
        <w:spacing w:before="0" w:beforeAutospacing="0" w:after="0"/>
        <w:ind w:left="0" w:firstLine="709"/>
        <w:jc w:val="both"/>
        <w:rPr>
          <w:rFonts w:ascii="Arial" w:hAnsi="Arial" w:cs="Arial"/>
        </w:rPr>
      </w:pPr>
      <w:r w:rsidRPr="002701EE">
        <w:rPr>
          <w:rFonts w:ascii="Arial" w:hAnsi="Arial" w:cs="Arial"/>
        </w:rPr>
        <w:t>иные полномочия, определенные федеральными законами и принимаемыми в соответствии с ними законами Алтайского края, Краснощекуолвского района и Суетского сельсовета.</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20" w:name="_Toc282347513"/>
      <w:bookmarkStart w:id="21" w:name="_Toc90970981"/>
      <w:bookmarkEnd w:id="18"/>
      <w:r w:rsidRPr="002701EE">
        <w:rPr>
          <w:rFonts w:ascii="Arial" w:hAnsi="Arial" w:cs="Arial"/>
          <w:b w:val="0"/>
          <w:sz w:val="24"/>
          <w:szCs w:val="24"/>
        </w:rPr>
        <w:t>Полномочия представительного органа муниципального образования в области землепользования и застройки</w:t>
      </w:r>
      <w:bookmarkEnd w:id="20"/>
      <w:bookmarkEnd w:id="21"/>
    </w:p>
    <w:p w:rsidR="00FA3EC4" w:rsidRPr="002701EE" w:rsidRDefault="00FA3EC4" w:rsidP="00FA3EC4">
      <w:pPr>
        <w:widowControl w:val="0"/>
        <w:autoSpaceDE w:val="0"/>
        <w:autoSpaceDN w:val="0"/>
        <w:adjustRightInd w:val="0"/>
        <w:ind w:firstLine="540"/>
        <w:jc w:val="both"/>
        <w:rPr>
          <w:rFonts w:ascii="Arial" w:hAnsi="Arial" w:cs="Arial"/>
          <w:sz w:val="24"/>
          <w:szCs w:val="24"/>
        </w:rPr>
      </w:pPr>
      <w:r w:rsidRPr="002701EE">
        <w:rPr>
          <w:rFonts w:ascii="Arial" w:hAnsi="Arial" w:cs="Arial"/>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t>К полномочиям Совета депутатов Суетского сельсовета Краснощековского района Алтайского края (далее – Совета депутатов) относятся:</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t>1) утверждение генерального плана Суетского сельсовета и внесений изменений в него;</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t>2) утверждение правил землепользования и застройки территории (части территории) Суетского сельсовета и внесений изменений в них;</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lastRenderedPageBreak/>
        <w:t>3) утверждение местных нормативов градостроительного проектирования Суетского сельсовета;</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t>4) принятие местных программ использования и охраны земель;</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FA3EC4" w:rsidRPr="002701EE" w:rsidRDefault="00FA3EC4" w:rsidP="00FA3EC4">
      <w:pPr>
        <w:ind w:firstLine="708"/>
        <w:jc w:val="both"/>
        <w:rPr>
          <w:rFonts w:ascii="Arial" w:hAnsi="Arial" w:cs="Arial"/>
          <w:sz w:val="24"/>
          <w:szCs w:val="24"/>
        </w:rPr>
      </w:pPr>
      <w:r w:rsidRPr="002701EE">
        <w:rPr>
          <w:rFonts w:ascii="Arial" w:hAnsi="Arial" w:cs="Arial"/>
          <w:sz w:val="24"/>
          <w:szCs w:val="24"/>
        </w:rPr>
        <w:t>6) утверждение в соответствии с генеральным планом сельсовета программ комплексного развития систем коммунальной инфраструктуры.</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22" w:name="_Toc282347515"/>
      <w:bookmarkStart w:id="23" w:name="_Toc90970982"/>
      <w:r w:rsidRPr="002701EE">
        <w:rPr>
          <w:rFonts w:ascii="Arial" w:hAnsi="Arial" w:cs="Arial"/>
          <w:b w:val="0"/>
          <w:sz w:val="24"/>
          <w:szCs w:val="24"/>
        </w:rPr>
        <w:t>Полномочия Комиссии по подготовке проекта Правил землепользования и застройки</w:t>
      </w:r>
      <w:bookmarkEnd w:id="22"/>
      <w:bookmarkEnd w:id="23"/>
    </w:p>
    <w:p w:rsidR="00FA3EC4" w:rsidRPr="002701EE" w:rsidRDefault="00FA3EC4" w:rsidP="00FA3EC4">
      <w:pPr>
        <w:numPr>
          <w:ilvl w:val="0"/>
          <w:numId w:val="3"/>
        </w:numPr>
        <w:tabs>
          <w:tab w:val="num" w:pos="0"/>
        </w:tabs>
        <w:spacing w:after="0" w:line="240" w:lineRule="auto"/>
        <w:ind w:left="0" w:firstLine="720"/>
        <w:jc w:val="both"/>
        <w:rPr>
          <w:rFonts w:ascii="Arial" w:hAnsi="Arial" w:cs="Arial"/>
          <w:sz w:val="24"/>
          <w:szCs w:val="24"/>
        </w:rPr>
      </w:pPr>
      <w:r w:rsidRPr="002701EE">
        <w:rPr>
          <w:rFonts w:ascii="Arial" w:hAnsi="Arial" w:cs="Arial"/>
          <w:sz w:val="24"/>
          <w:szCs w:val="24"/>
        </w:rPr>
        <w:t>К полномочиям Комиссии по решению вопросов землепользования и застройки относятся:</w:t>
      </w:r>
    </w:p>
    <w:p w:rsidR="00FA3EC4" w:rsidRPr="002701EE" w:rsidRDefault="00FA3EC4" w:rsidP="00FA3EC4">
      <w:pPr>
        <w:ind w:firstLine="851"/>
        <w:jc w:val="both"/>
        <w:rPr>
          <w:rFonts w:ascii="Arial" w:hAnsi="Arial" w:cs="Arial"/>
          <w:sz w:val="24"/>
          <w:szCs w:val="24"/>
        </w:rPr>
      </w:pPr>
      <w:r w:rsidRPr="002701EE">
        <w:rPr>
          <w:rFonts w:ascii="Arial" w:hAnsi="Arial" w:cs="Arial"/>
          <w:sz w:val="24"/>
          <w:szCs w:val="24"/>
        </w:rPr>
        <w:t xml:space="preserve">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сельсовета, схеме территориального планирования района; </w:t>
      </w:r>
    </w:p>
    <w:p w:rsidR="00FA3EC4" w:rsidRPr="002701EE" w:rsidRDefault="00FA3EC4" w:rsidP="00FA3EC4">
      <w:pPr>
        <w:ind w:firstLine="720"/>
        <w:jc w:val="both"/>
        <w:rPr>
          <w:rFonts w:ascii="Arial" w:hAnsi="Arial" w:cs="Arial"/>
          <w:sz w:val="24"/>
          <w:szCs w:val="24"/>
        </w:rPr>
      </w:pPr>
      <w:bookmarkStart w:id="24" w:name="sub_32122"/>
      <w:r w:rsidRPr="002701EE">
        <w:rPr>
          <w:rFonts w:ascii="Arial" w:hAnsi="Arial" w:cs="Arial"/>
          <w:sz w:val="24"/>
          <w:szCs w:val="24"/>
        </w:rPr>
        <w:t>2) рассмотрение предложений о внесении изменений в Правила землепользования и застройки и подготовка соответствующего заключения.</w:t>
      </w:r>
      <w:bookmarkEnd w:id="24"/>
    </w:p>
    <w:p w:rsidR="00FA3EC4" w:rsidRPr="002701EE" w:rsidRDefault="00FA3EC4" w:rsidP="00FA3EC4">
      <w:pPr>
        <w:pStyle w:val="3"/>
        <w:numPr>
          <w:ilvl w:val="2"/>
          <w:numId w:val="0"/>
        </w:numPr>
        <w:spacing w:before="200" w:after="200"/>
        <w:ind w:firstLine="709"/>
        <w:rPr>
          <w:rFonts w:ascii="Arial" w:hAnsi="Arial" w:cs="Arial"/>
          <w:b w:val="0"/>
          <w:szCs w:val="24"/>
        </w:rPr>
      </w:pPr>
      <w:bookmarkStart w:id="25" w:name="_Toc90970983"/>
      <w:bookmarkStart w:id="26" w:name="_Toc282347516"/>
      <w:r w:rsidRPr="002701EE">
        <w:rPr>
          <w:rFonts w:ascii="Arial" w:hAnsi="Arial" w:cs="Arial"/>
          <w:b w:val="0"/>
          <w:szCs w:val="24"/>
        </w:rPr>
        <w:t>Порядок изменения видов разрешенного использования земельных участков и объектов капитального строительства</w:t>
      </w:r>
      <w:bookmarkEnd w:id="25"/>
      <w:r w:rsidRPr="002701EE">
        <w:rPr>
          <w:rFonts w:ascii="Arial" w:hAnsi="Arial" w:cs="Arial"/>
          <w:b w:val="0"/>
          <w:szCs w:val="24"/>
        </w:rPr>
        <w:t xml:space="preserve"> </w:t>
      </w:r>
      <w:bookmarkEnd w:id="26"/>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27" w:name="_Toc282347517"/>
      <w:bookmarkStart w:id="28" w:name="_Toc90970984"/>
      <w:r w:rsidRPr="002701EE">
        <w:rPr>
          <w:rFonts w:ascii="Arial" w:hAnsi="Arial" w:cs="Arial"/>
          <w:b w:val="0"/>
          <w:sz w:val="24"/>
          <w:szCs w:val="24"/>
        </w:rPr>
        <w:t>Порядок изменения видов разрешенного использования земельных участков и объектов капитального строительства</w:t>
      </w:r>
      <w:bookmarkEnd w:id="27"/>
      <w:bookmarkEnd w:id="28"/>
    </w:p>
    <w:p w:rsidR="00FA3EC4" w:rsidRPr="002701EE" w:rsidRDefault="00FA3EC4" w:rsidP="00FA3EC4">
      <w:pPr>
        <w:autoSpaceDE w:val="0"/>
        <w:autoSpaceDN w:val="0"/>
        <w:adjustRightInd w:val="0"/>
        <w:ind w:firstLine="720"/>
        <w:jc w:val="both"/>
        <w:rPr>
          <w:rFonts w:ascii="Arial" w:hAnsi="Arial" w:cs="Arial"/>
          <w:sz w:val="24"/>
          <w:szCs w:val="24"/>
        </w:rPr>
      </w:pPr>
      <w:r w:rsidRPr="002701EE">
        <w:rPr>
          <w:rFonts w:ascii="Arial" w:hAnsi="Arial" w:cs="Arial"/>
          <w:sz w:val="24"/>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FA3EC4" w:rsidRPr="002701EE" w:rsidRDefault="00FA3EC4" w:rsidP="00FA3EC4">
      <w:pPr>
        <w:widowControl w:val="0"/>
        <w:shd w:val="clear" w:color="auto" w:fill="FFFFFF"/>
        <w:ind w:firstLine="709"/>
        <w:jc w:val="both"/>
        <w:rPr>
          <w:rFonts w:ascii="Arial" w:hAnsi="Arial" w:cs="Arial"/>
          <w:sz w:val="24"/>
          <w:szCs w:val="24"/>
        </w:rPr>
      </w:pPr>
      <w:r w:rsidRPr="002701EE">
        <w:rPr>
          <w:rFonts w:ascii="Arial" w:hAnsi="Arial" w:cs="Arial"/>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выбираются самостоятельно без дополнительных разрешений и согласования, за исключением органов государственной власти, органа местного самоуправления, государственных и муниципальных учреждений, государственных и муниципальных унитарных предприятий.</w:t>
      </w:r>
    </w:p>
    <w:p w:rsidR="00FA3EC4" w:rsidRPr="002701EE" w:rsidRDefault="00FA3EC4" w:rsidP="00FA3EC4">
      <w:pPr>
        <w:ind w:firstLine="709"/>
        <w:jc w:val="both"/>
        <w:rPr>
          <w:rFonts w:ascii="Arial" w:hAnsi="Arial" w:cs="Arial"/>
          <w:sz w:val="24"/>
          <w:szCs w:val="24"/>
        </w:rPr>
      </w:pPr>
      <w:r w:rsidRPr="002701EE">
        <w:rPr>
          <w:rFonts w:ascii="Arial" w:hAnsi="Arial" w:cs="Arial"/>
          <w:bCs/>
          <w:sz w:val="24"/>
          <w:szCs w:val="24"/>
        </w:rPr>
        <w:t xml:space="preserve">3. </w:t>
      </w:r>
      <w:r w:rsidRPr="002701EE">
        <w:rPr>
          <w:rFonts w:ascii="Arial" w:hAnsi="Arial" w:cs="Arial"/>
          <w:sz w:val="24"/>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принимаются в соответствии с федеральными законами.</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29" w:name="_Toc282347518"/>
      <w:bookmarkStart w:id="30" w:name="_Toc90970985"/>
      <w:r w:rsidRPr="002701EE">
        <w:rPr>
          <w:rFonts w:ascii="Arial" w:hAnsi="Arial" w:cs="Arial"/>
          <w:b w:val="0"/>
          <w:sz w:val="24"/>
          <w:szCs w:val="24"/>
        </w:rPr>
        <w:lastRenderedPageBreak/>
        <w:t>Порядок предоставления разрешения на условно разрешенный вид использования земельного участка или объекта капитального строительства</w:t>
      </w:r>
      <w:bookmarkEnd w:id="29"/>
      <w:bookmarkEnd w:id="30"/>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w:t>
      </w:r>
      <w:hyperlink r:id="rId28" w:history="1">
        <w:r w:rsidRPr="002701EE">
          <w:rPr>
            <w:rFonts w:ascii="Arial" w:hAnsi="Arial" w:cs="Arial"/>
            <w:sz w:val="24"/>
            <w:szCs w:val="24"/>
            <w:highlight w:val="yellow"/>
          </w:rPr>
          <w:t>закона</w:t>
        </w:r>
      </w:hyperlink>
      <w:r w:rsidRPr="002701EE">
        <w:rPr>
          <w:rFonts w:ascii="Arial" w:hAnsi="Arial" w:cs="Arial"/>
          <w:sz w:val="24"/>
          <w:szCs w:val="24"/>
          <w:highlight w:val="yellow"/>
        </w:rPr>
        <w:t xml:space="preserve"> от 6 апреля 2011 года N 63-ФЗ "Об электронной подписи" (далее - электронный документ, подписанный электронной подписью).</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r:id="rId29" w:history="1">
        <w:r w:rsidRPr="002701EE">
          <w:rPr>
            <w:rFonts w:ascii="Arial" w:hAnsi="Arial" w:cs="Arial"/>
            <w:sz w:val="24"/>
            <w:szCs w:val="24"/>
            <w:highlight w:val="yellow"/>
          </w:rPr>
          <w:t>статьей 5.1</w:t>
        </w:r>
      </w:hyperlink>
      <w:r w:rsidRPr="002701EE">
        <w:rPr>
          <w:rFonts w:ascii="Arial" w:hAnsi="Arial" w:cs="Arial"/>
          <w:sz w:val="24"/>
          <w:szCs w:val="24"/>
          <w:highlight w:val="yellow"/>
        </w:rPr>
        <w:t xml:space="preserve"> Градостроительного кодекса РФ, с учетом положений настоящей статьи.</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 xml:space="preserve">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w:t>
      </w:r>
      <w:r w:rsidRPr="002701EE">
        <w:rPr>
          <w:rFonts w:ascii="Arial" w:hAnsi="Arial" w:cs="Arial"/>
          <w:sz w:val="24"/>
          <w:szCs w:val="24"/>
          <w:highlight w:val="yellow"/>
        </w:rPr>
        <w:lastRenderedPageBreak/>
        <w:t>в предоставлении такого разрешения с указанием причин принятого решения и направляет их главе местной администрации.</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 xml:space="preserve">7. На основании указанных в </w:t>
      </w:r>
      <w:hyperlink w:anchor="Par11" w:history="1">
        <w:r w:rsidRPr="002701EE">
          <w:rPr>
            <w:rFonts w:ascii="Arial" w:hAnsi="Arial" w:cs="Arial"/>
            <w:sz w:val="24"/>
            <w:szCs w:val="24"/>
            <w:highlight w:val="yellow"/>
          </w:rPr>
          <w:t>части 6</w:t>
        </w:r>
      </w:hyperlink>
      <w:r w:rsidRPr="002701EE">
        <w:rPr>
          <w:rFonts w:ascii="Arial" w:hAnsi="Arial" w:cs="Arial"/>
          <w:sz w:val="24"/>
          <w:szCs w:val="24"/>
          <w:highlight w:val="yellow"/>
        </w:rPr>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FA3EC4" w:rsidRPr="002701EE" w:rsidRDefault="00FA3EC4" w:rsidP="00FA3EC4">
      <w:pPr>
        <w:autoSpaceDE w:val="0"/>
        <w:autoSpaceDN w:val="0"/>
        <w:adjustRightInd w:val="0"/>
        <w:ind w:firstLine="539"/>
        <w:jc w:val="both"/>
        <w:rPr>
          <w:rFonts w:ascii="Arial" w:hAnsi="Arial" w:cs="Arial"/>
          <w:sz w:val="24"/>
          <w:szCs w:val="24"/>
          <w:highlight w:val="yellow"/>
        </w:rPr>
      </w:pPr>
      <w:r w:rsidRPr="002701EE">
        <w:rPr>
          <w:rFonts w:ascii="Arial" w:hAnsi="Arial" w:cs="Arial"/>
          <w:sz w:val="24"/>
          <w:szCs w:val="24"/>
          <w:highlight w:val="yellow"/>
        </w:rPr>
        <w:t xml:space="preserve">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30" w:history="1">
        <w:r w:rsidRPr="002701EE">
          <w:rPr>
            <w:rFonts w:ascii="Arial" w:hAnsi="Arial" w:cs="Arial"/>
            <w:sz w:val="24"/>
            <w:szCs w:val="24"/>
            <w:highlight w:val="yellow"/>
          </w:rPr>
          <w:t>части 2 статьи 55.32</w:t>
        </w:r>
      </w:hyperlink>
      <w:r w:rsidRPr="002701EE">
        <w:rPr>
          <w:rFonts w:ascii="Arial" w:hAnsi="Arial" w:cs="Arial"/>
          <w:sz w:val="24"/>
          <w:szCs w:val="24"/>
          <w:highlight w:val="yellow"/>
        </w:rPr>
        <w:t xml:space="preserve"> Градостроительного кодекса РФ,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31" w:history="1">
        <w:r w:rsidRPr="002701EE">
          <w:rPr>
            <w:rFonts w:ascii="Arial" w:hAnsi="Arial" w:cs="Arial"/>
            <w:sz w:val="24"/>
            <w:szCs w:val="24"/>
            <w:highlight w:val="yellow"/>
          </w:rPr>
          <w:t>части 2 статьи 55.32</w:t>
        </w:r>
      </w:hyperlink>
      <w:r w:rsidRPr="002701EE">
        <w:rPr>
          <w:rFonts w:ascii="Arial" w:hAnsi="Arial" w:cs="Arial"/>
          <w:sz w:val="24"/>
          <w:szCs w:val="24"/>
          <w:highlight w:val="yellow"/>
        </w:rPr>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FA3EC4" w:rsidRPr="002701EE" w:rsidRDefault="00FA3EC4" w:rsidP="00FA3EC4">
      <w:pPr>
        <w:autoSpaceDE w:val="0"/>
        <w:autoSpaceDN w:val="0"/>
        <w:adjustRightInd w:val="0"/>
        <w:ind w:firstLine="539"/>
        <w:jc w:val="both"/>
        <w:rPr>
          <w:rFonts w:ascii="Arial" w:hAnsi="Arial" w:cs="Arial"/>
          <w:sz w:val="24"/>
          <w:szCs w:val="24"/>
        </w:rPr>
      </w:pPr>
      <w:r w:rsidRPr="002701EE">
        <w:rPr>
          <w:rFonts w:ascii="Arial" w:hAnsi="Arial" w:cs="Arial"/>
          <w:sz w:val="24"/>
          <w:szCs w:val="24"/>
          <w:highlight w:val="yellow"/>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FA3EC4" w:rsidRPr="002701EE" w:rsidRDefault="00FA3EC4" w:rsidP="00FA3EC4">
      <w:pPr>
        <w:autoSpaceDE w:val="0"/>
        <w:autoSpaceDN w:val="0"/>
        <w:adjustRightInd w:val="0"/>
        <w:ind w:firstLine="720"/>
        <w:jc w:val="both"/>
        <w:rPr>
          <w:rFonts w:ascii="Arial" w:hAnsi="Arial" w:cs="Arial"/>
          <w:sz w:val="24"/>
          <w:szCs w:val="24"/>
        </w:rPr>
      </w:pP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31" w:name="_Toc90970986"/>
      <w:r w:rsidRPr="002701EE">
        <w:rPr>
          <w:rFonts w:ascii="Arial" w:hAnsi="Arial" w:cs="Arial"/>
          <w:b w:val="0"/>
          <w:sz w:val="24"/>
          <w:szCs w:val="24"/>
        </w:rPr>
        <w:lastRenderedPageBreak/>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31"/>
    </w:p>
    <w:p w:rsidR="00FA3EC4" w:rsidRPr="002701EE" w:rsidRDefault="00FA3EC4" w:rsidP="00FA3EC4">
      <w:pPr>
        <w:pStyle w:val="ConsPlusNormal"/>
        <w:ind w:firstLine="709"/>
        <w:jc w:val="both"/>
        <w:rPr>
          <w:rFonts w:ascii="Arial" w:hAnsi="Arial" w:cs="Arial"/>
          <w:sz w:val="24"/>
          <w:szCs w:val="24"/>
          <w:highlight w:val="yellow"/>
        </w:rPr>
      </w:pPr>
      <w:bookmarkStart w:id="32" w:name="sub_4001"/>
      <w:r w:rsidRPr="002701EE">
        <w:rPr>
          <w:rFonts w:ascii="Arial" w:hAnsi="Arial" w:cs="Arial"/>
          <w:sz w:val="24"/>
          <w:szCs w:val="24"/>
        </w:rPr>
        <w:t>1</w:t>
      </w:r>
      <w:bookmarkEnd w:id="32"/>
      <w:r w:rsidRPr="002701EE">
        <w:rPr>
          <w:rFonts w:ascii="Arial" w:hAnsi="Arial" w:cs="Arial"/>
          <w:sz w:val="24"/>
          <w:szCs w:val="24"/>
          <w:highlight w:val="yellow"/>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FA3EC4" w:rsidRPr="002701EE" w:rsidRDefault="00FA3EC4" w:rsidP="00FA3EC4">
      <w:pPr>
        <w:pStyle w:val="ConsPlusNormal"/>
        <w:ind w:firstLine="709"/>
        <w:jc w:val="both"/>
        <w:rPr>
          <w:rFonts w:ascii="Arial" w:hAnsi="Arial" w:cs="Arial"/>
          <w:sz w:val="24"/>
          <w:szCs w:val="24"/>
          <w:highlight w:val="yellow"/>
        </w:rPr>
      </w:pPr>
      <w:bookmarkStart w:id="33" w:name="Par1"/>
      <w:bookmarkEnd w:id="33"/>
      <w:r w:rsidRPr="002701EE">
        <w:rPr>
          <w:rFonts w:ascii="Arial" w:hAnsi="Arial" w:cs="Arial"/>
          <w:sz w:val="24"/>
          <w:szCs w:val="24"/>
          <w:highlight w:val="yellow"/>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r:id="rId32" w:history="1">
        <w:r w:rsidRPr="002701EE">
          <w:rPr>
            <w:rFonts w:ascii="Arial" w:hAnsi="Arial" w:cs="Arial"/>
            <w:sz w:val="24"/>
            <w:szCs w:val="24"/>
            <w:highlight w:val="yellow"/>
          </w:rPr>
          <w:t>статьей 5.1</w:t>
        </w:r>
      </w:hyperlink>
      <w:r w:rsidRPr="002701EE">
        <w:rPr>
          <w:rFonts w:ascii="Arial" w:hAnsi="Arial" w:cs="Arial"/>
          <w:sz w:val="24"/>
          <w:szCs w:val="24"/>
          <w:highlight w:val="yellow"/>
        </w:rPr>
        <w:t xml:space="preserve"> Градостроительного кодекса РФ, с учетом положений </w:t>
      </w:r>
      <w:hyperlink r:id="rId33" w:history="1">
        <w:r w:rsidRPr="002701EE">
          <w:rPr>
            <w:rFonts w:ascii="Arial" w:hAnsi="Arial" w:cs="Arial"/>
            <w:sz w:val="24"/>
            <w:szCs w:val="24"/>
            <w:highlight w:val="yellow"/>
          </w:rPr>
          <w:t>статьи 39</w:t>
        </w:r>
      </w:hyperlink>
      <w:r w:rsidRPr="002701EE">
        <w:rPr>
          <w:rFonts w:ascii="Arial" w:hAnsi="Arial" w:cs="Arial"/>
          <w:sz w:val="24"/>
          <w:szCs w:val="24"/>
          <w:highlight w:val="yellow"/>
        </w:rPr>
        <w:t xml:space="preserve"> Градостроительного кодекса РФ, за исключением случая, указанного в </w:t>
      </w:r>
      <w:hyperlink w:anchor="Par1" w:history="1">
        <w:r w:rsidRPr="002701EE">
          <w:rPr>
            <w:rFonts w:ascii="Arial" w:hAnsi="Arial" w:cs="Arial"/>
            <w:sz w:val="24"/>
            <w:szCs w:val="24"/>
            <w:highlight w:val="yellow"/>
          </w:rPr>
          <w:t>части 1.1</w:t>
        </w:r>
      </w:hyperlink>
      <w:r w:rsidRPr="002701EE">
        <w:rPr>
          <w:rFonts w:ascii="Arial" w:hAnsi="Arial" w:cs="Arial"/>
          <w:sz w:val="24"/>
          <w:szCs w:val="24"/>
          <w:highlight w:val="yellow"/>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FA3EC4" w:rsidRPr="002701EE" w:rsidRDefault="00FA3EC4" w:rsidP="00FA3EC4">
      <w:pPr>
        <w:pStyle w:val="ConsPlusNormal"/>
        <w:ind w:firstLine="709"/>
        <w:jc w:val="both"/>
        <w:rPr>
          <w:rFonts w:ascii="Arial" w:hAnsi="Arial" w:cs="Arial"/>
          <w:sz w:val="24"/>
          <w:szCs w:val="24"/>
          <w:highlight w:val="yellow"/>
        </w:rPr>
      </w:pPr>
      <w:bookmarkStart w:id="34" w:name="Par9"/>
      <w:bookmarkEnd w:id="34"/>
      <w:r w:rsidRPr="002701EE">
        <w:rPr>
          <w:rFonts w:ascii="Arial" w:hAnsi="Arial" w:cs="Arial"/>
          <w:sz w:val="24"/>
          <w:szCs w:val="24"/>
          <w:highlight w:val="yellow"/>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lastRenderedPageBreak/>
        <w:t xml:space="preserve">6. Глава местной администрации в течение семи дней со дня поступления указанных в </w:t>
      </w:r>
      <w:hyperlink w:anchor="Par9" w:history="1">
        <w:r w:rsidRPr="002701EE">
          <w:rPr>
            <w:rFonts w:ascii="Arial" w:hAnsi="Arial" w:cs="Arial"/>
            <w:sz w:val="24"/>
            <w:szCs w:val="24"/>
            <w:highlight w:val="yellow"/>
          </w:rPr>
          <w:t>части 5</w:t>
        </w:r>
      </w:hyperlink>
      <w:r w:rsidRPr="002701EE">
        <w:rPr>
          <w:rFonts w:ascii="Arial" w:hAnsi="Arial" w:cs="Arial"/>
          <w:sz w:val="24"/>
          <w:szCs w:val="24"/>
          <w:highlight w:val="yellow"/>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34" w:history="1">
        <w:r w:rsidRPr="002701EE">
          <w:rPr>
            <w:rFonts w:ascii="Arial" w:hAnsi="Arial" w:cs="Arial"/>
            <w:sz w:val="24"/>
            <w:szCs w:val="24"/>
            <w:highlight w:val="yellow"/>
          </w:rPr>
          <w:t>части 2 статьи 55.32</w:t>
        </w:r>
      </w:hyperlink>
      <w:r w:rsidRPr="002701EE">
        <w:rPr>
          <w:rFonts w:ascii="Arial" w:hAnsi="Arial" w:cs="Arial"/>
          <w:sz w:val="24"/>
          <w:szCs w:val="24"/>
          <w:highlight w:val="yellow"/>
        </w:rPr>
        <w:t xml:space="preserve"> Градостроительного кодекса РФ,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35" w:history="1">
        <w:r w:rsidRPr="002701EE">
          <w:rPr>
            <w:rFonts w:ascii="Arial" w:hAnsi="Arial" w:cs="Arial"/>
            <w:sz w:val="24"/>
            <w:szCs w:val="24"/>
            <w:highlight w:val="yellow"/>
          </w:rPr>
          <w:t>части 2 статьи 55.32</w:t>
        </w:r>
      </w:hyperlink>
      <w:r w:rsidRPr="002701EE">
        <w:rPr>
          <w:rFonts w:ascii="Arial" w:hAnsi="Arial" w:cs="Arial"/>
          <w:sz w:val="24"/>
          <w:szCs w:val="24"/>
          <w:highlight w:val="yellow"/>
        </w:rPr>
        <w:t xml:space="preserve">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highlight w:val="yellow"/>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FA3EC4" w:rsidRPr="002701EE" w:rsidRDefault="00FA3EC4" w:rsidP="00FA3EC4">
      <w:pPr>
        <w:autoSpaceDE w:val="0"/>
        <w:autoSpaceDN w:val="0"/>
        <w:adjustRightInd w:val="0"/>
        <w:ind w:firstLine="720"/>
        <w:jc w:val="both"/>
        <w:rPr>
          <w:rFonts w:ascii="Arial" w:hAnsi="Arial" w:cs="Arial"/>
          <w:sz w:val="24"/>
          <w:szCs w:val="24"/>
        </w:rPr>
      </w:pPr>
    </w:p>
    <w:p w:rsidR="00FA3EC4" w:rsidRPr="002701EE" w:rsidRDefault="00FA3EC4" w:rsidP="00FA3EC4">
      <w:pPr>
        <w:pStyle w:val="3"/>
        <w:numPr>
          <w:ilvl w:val="2"/>
          <w:numId w:val="0"/>
        </w:numPr>
        <w:spacing w:before="200" w:after="200"/>
        <w:ind w:firstLine="709"/>
        <w:rPr>
          <w:rFonts w:ascii="Arial" w:hAnsi="Arial" w:cs="Arial"/>
          <w:b w:val="0"/>
          <w:szCs w:val="24"/>
        </w:rPr>
      </w:pPr>
      <w:bookmarkStart w:id="35" w:name="_Toc90970987"/>
      <w:bookmarkStart w:id="36" w:name="_Toc282347519"/>
      <w:r w:rsidRPr="002701EE">
        <w:rPr>
          <w:rFonts w:ascii="Arial" w:hAnsi="Arial" w:cs="Arial"/>
          <w:b w:val="0"/>
          <w:szCs w:val="24"/>
        </w:rPr>
        <w:t>Порядок подготовки документации по планировке территории Суетского сельсовета</w:t>
      </w:r>
      <w:bookmarkEnd w:id="35"/>
      <w:r w:rsidRPr="002701EE">
        <w:rPr>
          <w:rFonts w:ascii="Arial" w:hAnsi="Arial" w:cs="Arial"/>
          <w:b w:val="0"/>
          <w:szCs w:val="24"/>
        </w:rPr>
        <w:t xml:space="preserve"> </w:t>
      </w:r>
      <w:bookmarkEnd w:id="36"/>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37" w:name="_Toc282347520"/>
      <w:bookmarkStart w:id="38" w:name="_Toc90970988"/>
      <w:r w:rsidRPr="002701EE">
        <w:rPr>
          <w:rFonts w:ascii="Arial" w:hAnsi="Arial" w:cs="Arial"/>
          <w:b w:val="0"/>
          <w:sz w:val="24"/>
          <w:szCs w:val="24"/>
        </w:rPr>
        <w:t>Назначение, виды и состав документации по планировке территории сельсовета</w:t>
      </w:r>
      <w:bookmarkEnd w:id="37"/>
      <w:bookmarkEnd w:id="38"/>
    </w:p>
    <w:p w:rsidR="00FA3EC4" w:rsidRPr="002701EE" w:rsidRDefault="00FA3EC4" w:rsidP="00FA3EC4">
      <w:pPr>
        <w:pStyle w:val="ConsPlusNormal"/>
        <w:ind w:firstLine="709"/>
        <w:jc w:val="both"/>
        <w:rPr>
          <w:rFonts w:ascii="Arial" w:hAnsi="Arial" w:cs="Arial"/>
          <w:sz w:val="24"/>
          <w:szCs w:val="24"/>
        </w:rPr>
      </w:pPr>
      <w:bookmarkStart w:id="39" w:name="_Toc282347521"/>
      <w:bookmarkStart w:id="40" w:name="sub_45"/>
      <w:r w:rsidRPr="002701EE">
        <w:rPr>
          <w:rFonts w:ascii="Arial" w:hAnsi="Arial" w:cs="Arial"/>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P1521" w:history="1">
        <w:r w:rsidRPr="002701EE">
          <w:rPr>
            <w:rFonts w:ascii="Arial" w:hAnsi="Arial" w:cs="Arial"/>
            <w:sz w:val="24"/>
            <w:szCs w:val="24"/>
          </w:rPr>
          <w:t>части 3</w:t>
        </w:r>
      </w:hyperlink>
      <w:r w:rsidRPr="002701EE">
        <w:rPr>
          <w:rFonts w:ascii="Arial" w:hAnsi="Arial" w:cs="Arial"/>
          <w:sz w:val="24"/>
          <w:szCs w:val="24"/>
        </w:rPr>
        <w:t xml:space="preserve"> настоящей статьи.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2) необходимы установление, изменение или отмена красных линий;</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lastRenderedPageBreak/>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36" w:history="1">
        <w:r w:rsidRPr="002701EE">
          <w:rPr>
            <w:rFonts w:ascii="Arial" w:hAnsi="Arial" w:cs="Arial"/>
            <w:sz w:val="24"/>
            <w:szCs w:val="24"/>
          </w:rPr>
          <w:t>случаи</w:t>
        </w:r>
      </w:hyperlink>
      <w:r w:rsidRPr="002701EE">
        <w:rPr>
          <w:rFonts w:ascii="Arial" w:hAnsi="Arial" w:cs="Arial"/>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4. Видами документации по планировке территории являются: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1) проект планировки территории;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2) проект межевания территории.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P1592" w:history="1">
        <w:r w:rsidRPr="002701EE">
          <w:rPr>
            <w:rFonts w:ascii="Arial" w:hAnsi="Arial" w:cs="Arial"/>
            <w:sz w:val="24"/>
            <w:szCs w:val="24"/>
          </w:rPr>
          <w:t>частью 2 статьи 43</w:t>
        </w:r>
      </w:hyperlink>
      <w:r w:rsidRPr="002701EE">
        <w:rPr>
          <w:rFonts w:ascii="Arial" w:hAnsi="Arial" w:cs="Arial"/>
          <w:sz w:val="24"/>
          <w:szCs w:val="24"/>
        </w:rPr>
        <w:t xml:space="preserve"> Градостроительного кодекса Российской Федерации.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w:anchor="P1530" w:history="1">
        <w:r w:rsidRPr="002701EE">
          <w:rPr>
            <w:rFonts w:ascii="Arial" w:hAnsi="Arial" w:cs="Arial"/>
            <w:sz w:val="24"/>
            <w:szCs w:val="24"/>
          </w:rPr>
          <w:t>частью 5</w:t>
        </w:r>
      </w:hyperlink>
      <w:r w:rsidRPr="002701EE">
        <w:rPr>
          <w:rFonts w:ascii="Arial" w:hAnsi="Arial" w:cs="Arial"/>
          <w:sz w:val="24"/>
          <w:szCs w:val="24"/>
        </w:rPr>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9. Подготовка графической части документации по планировке территории осуществляется: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1) в соответствии с системой координат, используемой для ведения Единого государственного реестра недвижимости;</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2) с использованием цифровых топографических карт, цифровых топографических планов, </w:t>
      </w:r>
      <w:hyperlink r:id="rId37" w:history="1">
        <w:r w:rsidRPr="002701EE">
          <w:rPr>
            <w:rFonts w:ascii="Arial" w:hAnsi="Arial" w:cs="Arial"/>
            <w:sz w:val="24"/>
            <w:szCs w:val="24"/>
          </w:rPr>
          <w:t>требования</w:t>
        </w:r>
      </w:hyperlink>
      <w:r w:rsidRPr="002701EE">
        <w:rPr>
          <w:rFonts w:ascii="Arial" w:hAnsi="Arial" w:cs="Arial"/>
          <w:sz w:val="24"/>
          <w:szCs w:val="24"/>
        </w:rPr>
        <w:t xml:space="preserve"> к которым устанавливаются уполномоченным федеральным органом исполнительной власти.</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10.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41" w:name="_Toc90970989"/>
      <w:r w:rsidRPr="002701EE">
        <w:rPr>
          <w:rFonts w:ascii="Arial" w:hAnsi="Arial" w:cs="Arial"/>
          <w:b w:val="0"/>
          <w:sz w:val="24"/>
          <w:szCs w:val="24"/>
        </w:rPr>
        <w:lastRenderedPageBreak/>
        <w:t>Порядок подготовки, принятия решения об утверждении или об отклонении проектов планировки и проектов межевания территории.</w:t>
      </w:r>
      <w:bookmarkEnd w:id="39"/>
      <w:bookmarkEnd w:id="41"/>
    </w:p>
    <w:p w:rsidR="00FA3EC4" w:rsidRPr="002701EE" w:rsidRDefault="00FA3EC4" w:rsidP="00FA3EC4">
      <w:pPr>
        <w:pStyle w:val="ConsPlusNormal"/>
        <w:ind w:firstLine="709"/>
        <w:jc w:val="both"/>
        <w:rPr>
          <w:rFonts w:ascii="Arial" w:hAnsi="Arial" w:cs="Arial"/>
          <w:sz w:val="24"/>
          <w:szCs w:val="24"/>
          <w:highlight w:val="yellow"/>
        </w:rPr>
      </w:pPr>
      <w:bookmarkStart w:id="42" w:name="sub_4602"/>
      <w:bookmarkEnd w:id="40"/>
      <w:r w:rsidRPr="002701EE">
        <w:rPr>
          <w:rFonts w:ascii="Arial" w:hAnsi="Arial" w:cs="Arial"/>
          <w:sz w:val="24"/>
          <w:szCs w:val="24"/>
        </w:rPr>
        <w:t>1. Решение о подготовке проекта планировки и проекта межевания территории Суетского сельсовета для размещения объектов капитального строительства местного значения принимается главой Администрации сельсовета</w:t>
      </w:r>
      <w:bookmarkStart w:id="43" w:name="sub_3804"/>
      <w:bookmarkStart w:id="44" w:name="sub_4605"/>
      <w:bookmarkEnd w:id="42"/>
      <w:r w:rsidRPr="002701EE">
        <w:rPr>
          <w:rFonts w:ascii="Arial" w:hAnsi="Arial" w:cs="Arial"/>
          <w:sz w:val="24"/>
          <w:szCs w:val="24"/>
        </w:rPr>
        <w:t xml:space="preserve">, </w:t>
      </w:r>
      <w:bookmarkStart w:id="45" w:name="_Toc282347522"/>
      <w:bookmarkStart w:id="46" w:name="sub_46015"/>
      <w:bookmarkEnd w:id="43"/>
      <w:bookmarkEnd w:id="44"/>
      <w:r w:rsidRPr="002701EE">
        <w:rPr>
          <w:rFonts w:ascii="Arial" w:hAnsi="Arial" w:cs="Arial"/>
          <w:sz w:val="24"/>
          <w:szCs w:val="24"/>
          <w:highlight w:val="yellow"/>
        </w:rPr>
        <w:t xml:space="preserve">за исключением случаев, указанных в </w:t>
      </w:r>
      <w:hyperlink w:anchor="P1378" w:history="1">
        <w:r w:rsidRPr="002701EE">
          <w:rPr>
            <w:rFonts w:ascii="Arial" w:hAnsi="Arial" w:cs="Arial"/>
            <w:sz w:val="24"/>
            <w:szCs w:val="24"/>
            <w:highlight w:val="yellow"/>
          </w:rPr>
          <w:t>части 1.1</w:t>
        </w:r>
      </w:hyperlink>
      <w:r w:rsidRPr="002701EE">
        <w:rPr>
          <w:rFonts w:ascii="Arial" w:hAnsi="Arial" w:cs="Arial"/>
          <w:sz w:val="24"/>
          <w:szCs w:val="24"/>
          <w:highlight w:val="yellow"/>
        </w:rPr>
        <w:t xml:space="preserve"> настоящей статьи и ч.12.12 ст. 45 Градостроительного кодекса РФ.</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1.1. Решения о подготовке документации по планировке территории принимаются самостоятельно:</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1) лицами, с которыми заключены договоры о комплексном развитии территории;</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2) утратил силу. </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ч.12.12 ст. 45 Градостроительного кодекса РФ.);</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ч.12.12 ст. 45 Градостроительного кодекса РФ.);</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1.2. В случаях, предусмотренных </w:t>
      </w:r>
      <w:hyperlink w:anchor="Par2" w:history="1">
        <w:r w:rsidRPr="002701EE">
          <w:rPr>
            <w:rFonts w:ascii="Arial" w:hAnsi="Arial" w:cs="Arial"/>
            <w:sz w:val="24"/>
            <w:szCs w:val="24"/>
            <w:highlight w:val="yellow"/>
          </w:rPr>
          <w:t>частью 1.1</w:t>
        </w:r>
      </w:hyperlink>
      <w:r w:rsidRPr="002701EE">
        <w:rPr>
          <w:rFonts w:ascii="Arial" w:hAnsi="Arial" w:cs="Arial"/>
          <w:sz w:val="24"/>
          <w:szCs w:val="24"/>
          <w:highlight w:val="yellow"/>
        </w:rPr>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FA3EC4" w:rsidRPr="002701EE" w:rsidRDefault="00FA3EC4" w:rsidP="00FA3EC4">
      <w:pPr>
        <w:widowControl w:val="0"/>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2.Порядок подготовки, согласования, принятия решения об утверждении  проектов планировки для размещения объектов федерального, регионального значения определяется ст.45 Градостроительного кодекса Российской Федерации.</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 xml:space="preserve">3.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w:t>
      </w:r>
      <w:r w:rsidRPr="002701EE">
        <w:rPr>
          <w:rFonts w:ascii="Arial" w:hAnsi="Arial" w:cs="Arial"/>
          <w:sz w:val="24"/>
          <w:szCs w:val="24"/>
          <w:highlight w:val="yellow"/>
        </w:rPr>
        <w:lastRenderedPageBreak/>
        <w:t>границ территорий выявленных объектов культурного наследия, границ зон с особыми условиями использования территорий.</w:t>
      </w:r>
    </w:p>
    <w:p w:rsidR="00FA3EC4" w:rsidRPr="002701EE" w:rsidRDefault="00FA3EC4" w:rsidP="00FA3EC4">
      <w:pPr>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 xml:space="preserve">4. Органы местного самоуправления в случаях, предусмотренных </w:t>
      </w:r>
      <w:hyperlink r:id="rId38" w:history="1">
        <w:r w:rsidRPr="002701EE">
          <w:rPr>
            <w:rFonts w:ascii="Arial" w:hAnsi="Arial" w:cs="Arial"/>
            <w:sz w:val="24"/>
            <w:szCs w:val="24"/>
            <w:highlight w:val="yellow"/>
          </w:rPr>
          <w:t>частями 4</w:t>
        </w:r>
      </w:hyperlink>
      <w:r w:rsidRPr="002701EE">
        <w:rPr>
          <w:rFonts w:ascii="Arial" w:hAnsi="Arial" w:cs="Arial"/>
          <w:sz w:val="24"/>
          <w:szCs w:val="24"/>
          <w:highlight w:val="yellow"/>
        </w:rPr>
        <w:t xml:space="preserve"> и </w:t>
      </w:r>
      <w:hyperlink r:id="rId39" w:history="1">
        <w:r w:rsidRPr="002701EE">
          <w:rPr>
            <w:rFonts w:ascii="Arial" w:hAnsi="Arial" w:cs="Arial"/>
            <w:sz w:val="24"/>
            <w:szCs w:val="24"/>
            <w:highlight w:val="yellow"/>
          </w:rPr>
          <w:t>4.1</w:t>
        </w:r>
      </w:hyperlink>
      <w:r w:rsidRPr="002701EE">
        <w:rPr>
          <w:rFonts w:ascii="Arial" w:hAnsi="Arial" w:cs="Arial"/>
          <w:sz w:val="24"/>
          <w:szCs w:val="24"/>
          <w:highlight w:val="yellow"/>
        </w:rPr>
        <w:t xml:space="preserve"> статьи 45 Градостроительного кодекса РФ, осуществляют проверку документации по планировке территории на соответствие требованиям, Градостроительного кодекса РФ, в течение двадцати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w:t>
      </w:r>
      <w:hyperlink r:id="rId40" w:history="1">
        <w:r w:rsidRPr="002701EE">
          <w:rPr>
            <w:rFonts w:ascii="Arial" w:hAnsi="Arial" w:cs="Arial"/>
            <w:sz w:val="24"/>
            <w:szCs w:val="24"/>
            <w:highlight w:val="yellow"/>
          </w:rPr>
          <w:t>частью 5.1 статьи 46</w:t>
        </w:r>
      </w:hyperlink>
      <w:r w:rsidRPr="002701EE">
        <w:rPr>
          <w:rFonts w:ascii="Arial" w:hAnsi="Arial" w:cs="Arial"/>
          <w:sz w:val="24"/>
          <w:szCs w:val="24"/>
          <w:highlight w:val="yellow"/>
        </w:rPr>
        <w:t xml:space="preserve"> Градостроительного кодекса РФ, об утверждении такой документации или о направлении ее на доработку.</w:t>
      </w:r>
    </w:p>
    <w:p w:rsidR="00FA3EC4" w:rsidRPr="002701EE" w:rsidRDefault="00FA3EC4" w:rsidP="00FA3EC4">
      <w:pPr>
        <w:pStyle w:val="ae"/>
        <w:widowControl w:val="0"/>
        <w:tabs>
          <w:tab w:val="left" w:pos="720"/>
        </w:tabs>
        <w:ind w:firstLine="709"/>
        <w:jc w:val="both"/>
        <w:rPr>
          <w:rFonts w:ascii="Arial" w:hAnsi="Arial" w:cs="Arial"/>
          <w:highlight w:val="yellow"/>
        </w:rPr>
      </w:pPr>
      <w:r w:rsidRPr="002701EE">
        <w:rPr>
          <w:rFonts w:ascii="Arial" w:hAnsi="Arial" w:cs="Arial"/>
          <w:highlight w:val="yellow"/>
        </w:rPr>
        <w:t>5. Проекты планировки 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 или общественных обсуждениях.</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5.1. Публичные слушания или общественные обсуждения по проекту планировки территории и проекту межевания территории не проводятся, если они подготовлены в отношении:</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3) территории для размещения линейных объектов в границах земель лесного фонда.</w:t>
      </w:r>
    </w:p>
    <w:p w:rsidR="00FA3EC4" w:rsidRPr="002701EE" w:rsidRDefault="00FA3EC4" w:rsidP="00FA3EC4">
      <w:pPr>
        <w:widowControl w:val="0"/>
        <w:autoSpaceDE w:val="0"/>
        <w:autoSpaceDN w:val="0"/>
        <w:adjustRightInd w:val="0"/>
        <w:ind w:firstLine="709"/>
        <w:jc w:val="both"/>
        <w:rPr>
          <w:rFonts w:ascii="Arial" w:hAnsi="Arial" w:cs="Arial"/>
          <w:sz w:val="24"/>
          <w:szCs w:val="24"/>
          <w:highlight w:val="yellow"/>
        </w:rPr>
      </w:pPr>
      <w:bookmarkStart w:id="47" w:name="sub_4606"/>
      <w:r w:rsidRPr="002701EE">
        <w:rPr>
          <w:rFonts w:ascii="Arial" w:hAnsi="Arial" w:cs="Arial"/>
          <w:sz w:val="24"/>
          <w:szCs w:val="24"/>
          <w:highlight w:val="yellow"/>
        </w:rPr>
        <w:t>6. Порядок организации и проведения публичных слушаний или общественных обсуждений по проекту планировки территории и проекту межевания территории определяется нормами ст. 5.1 Градостроительного кодекса Российской Федерации.</w:t>
      </w:r>
    </w:p>
    <w:p w:rsidR="00FA3EC4" w:rsidRPr="002701EE" w:rsidRDefault="00FA3EC4" w:rsidP="00FA3EC4">
      <w:pPr>
        <w:widowControl w:val="0"/>
        <w:autoSpaceDE w:val="0"/>
        <w:autoSpaceDN w:val="0"/>
        <w:adjustRightInd w:val="0"/>
        <w:ind w:firstLine="709"/>
        <w:jc w:val="both"/>
        <w:rPr>
          <w:rFonts w:ascii="Arial" w:hAnsi="Arial" w:cs="Arial"/>
          <w:sz w:val="24"/>
          <w:szCs w:val="24"/>
          <w:highlight w:val="yellow"/>
        </w:rPr>
      </w:pPr>
      <w:bookmarkStart w:id="48" w:name="sub_4607"/>
      <w:bookmarkEnd w:id="47"/>
      <w:r w:rsidRPr="002701EE">
        <w:rPr>
          <w:rFonts w:ascii="Arial" w:hAnsi="Arial" w:cs="Arial"/>
          <w:sz w:val="24"/>
          <w:szCs w:val="24"/>
          <w:highlight w:val="yellow"/>
        </w:rPr>
        <w:t>7. Публичные слушания или общественные обсуждения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FA3EC4" w:rsidRPr="002701EE" w:rsidRDefault="00FA3EC4" w:rsidP="00FA3EC4">
      <w:pPr>
        <w:widowControl w:val="0"/>
        <w:autoSpaceDE w:val="0"/>
        <w:autoSpaceDN w:val="0"/>
        <w:adjustRightInd w:val="0"/>
        <w:ind w:firstLine="709"/>
        <w:jc w:val="both"/>
        <w:rPr>
          <w:rFonts w:ascii="Arial" w:hAnsi="Arial" w:cs="Arial"/>
          <w:sz w:val="24"/>
          <w:szCs w:val="24"/>
          <w:highlight w:val="yellow"/>
        </w:rPr>
      </w:pPr>
      <w:bookmarkStart w:id="49" w:name="sub_46010"/>
      <w:bookmarkEnd w:id="48"/>
      <w:r w:rsidRPr="002701EE">
        <w:rPr>
          <w:rFonts w:ascii="Arial" w:hAnsi="Arial" w:cs="Arial"/>
          <w:sz w:val="24"/>
          <w:szCs w:val="24"/>
          <w:highlight w:val="yellow"/>
        </w:rPr>
        <w:t xml:space="preserve">8. Заключение о результатах публичных слушаний или общественных обсуждений по проекту планировки территории и проекту межевания территории подлежит </w:t>
      </w:r>
      <w:bookmarkStart w:id="50" w:name="sub_46011"/>
      <w:bookmarkEnd w:id="49"/>
      <w:r w:rsidRPr="002701EE">
        <w:rPr>
          <w:rFonts w:ascii="Arial" w:hAnsi="Arial" w:cs="Arial"/>
          <w:sz w:val="24"/>
          <w:szCs w:val="24"/>
          <w:highlight w:val="yellow"/>
        </w:rPr>
        <w:t>обнародованию в соответствии с уставом района.</w:t>
      </w:r>
    </w:p>
    <w:p w:rsidR="00FA3EC4" w:rsidRPr="002701EE" w:rsidRDefault="00FA3EC4" w:rsidP="00FA3EC4">
      <w:pPr>
        <w:widowControl w:val="0"/>
        <w:autoSpaceDE w:val="0"/>
        <w:autoSpaceDN w:val="0"/>
        <w:adjustRightInd w:val="0"/>
        <w:ind w:firstLine="709"/>
        <w:jc w:val="both"/>
        <w:rPr>
          <w:rFonts w:ascii="Arial" w:hAnsi="Arial" w:cs="Arial"/>
          <w:sz w:val="24"/>
          <w:szCs w:val="24"/>
          <w:highlight w:val="yellow"/>
        </w:rPr>
      </w:pPr>
      <w:r w:rsidRPr="002701EE">
        <w:rPr>
          <w:rFonts w:ascii="Arial" w:hAnsi="Arial" w:cs="Arial"/>
          <w:sz w:val="24"/>
          <w:szCs w:val="24"/>
          <w:highlight w:val="yellow"/>
        </w:rPr>
        <w:t>9. Орган архитектуры и строительства Администрации района после получения соответствующих заключений и протокола о результатах публичных слушаний или общественных обсуждений, направляет главе местной администрации сводную докладную записку с предложением о возможности утверждения подготовленной проектной документации.</w:t>
      </w:r>
    </w:p>
    <w:p w:rsidR="00FA3EC4" w:rsidRPr="002701EE" w:rsidRDefault="00FA3EC4" w:rsidP="00FA3EC4">
      <w:pPr>
        <w:pStyle w:val="ae"/>
        <w:widowControl w:val="0"/>
        <w:tabs>
          <w:tab w:val="left" w:pos="720"/>
        </w:tabs>
        <w:ind w:firstLine="709"/>
        <w:jc w:val="both"/>
        <w:rPr>
          <w:rFonts w:ascii="Arial" w:hAnsi="Arial" w:cs="Arial"/>
          <w:highlight w:val="yellow"/>
        </w:rPr>
      </w:pPr>
      <w:bookmarkStart w:id="51" w:name="sub_46013"/>
      <w:bookmarkEnd w:id="50"/>
      <w:r w:rsidRPr="002701EE">
        <w:rPr>
          <w:rFonts w:ascii="Arial" w:hAnsi="Arial" w:cs="Arial"/>
          <w:highlight w:val="yellow"/>
        </w:rPr>
        <w:t xml:space="preserve">10. Глава местной администрации с учетом протокола и заключения о </w:t>
      </w:r>
      <w:r w:rsidRPr="002701EE">
        <w:rPr>
          <w:rFonts w:ascii="Arial" w:hAnsi="Arial" w:cs="Arial"/>
          <w:highlight w:val="yellow"/>
        </w:rPr>
        <w:lastRenderedPageBreak/>
        <w:t>результатах публичных слушаний или общественных обсуждений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 xml:space="preserve">11. Основанием для отклонения документации по планировке территории, подготовленной лицами, указанными в </w:t>
      </w:r>
      <w:hyperlink w:anchor="P1378" w:history="1">
        <w:r w:rsidRPr="002701EE">
          <w:rPr>
            <w:rFonts w:ascii="Arial" w:hAnsi="Arial" w:cs="Arial"/>
            <w:sz w:val="24"/>
            <w:szCs w:val="24"/>
            <w:highlight w:val="yellow"/>
          </w:rPr>
          <w:t xml:space="preserve">части 1.1 статьи </w:t>
        </w:r>
      </w:hyperlink>
      <w:r w:rsidRPr="002701EE">
        <w:rPr>
          <w:rFonts w:ascii="Arial" w:hAnsi="Arial" w:cs="Arial"/>
          <w:sz w:val="24"/>
          <w:szCs w:val="24"/>
          <w:highlight w:val="yellow"/>
        </w:rPr>
        <w:t>13 настоящих Правил, и направления ее на доработку является несоответствие такой документации требованиям, указанным в части3 данной статьи Правил.</w:t>
      </w:r>
    </w:p>
    <w:p w:rsidR="00FA3EC4" w:rsidRPr="002701EE" w:rsidRDefault="00FA3EC4" w:rsidP="00FA3EC4">
      <w:pPr>
        <w:pStyle w:val="ConsPlusNormal"/>
        <w:ind w:firstLine="709"/>
        <w:jc w:val="both"/>
        <w:rPr>
          <w:rFonts w:ascii="Arial" w:hAnsi="Arial" w:cs="Arial"/>
          <w:sz w:val="24"/>
          <w:szCs w:val="24"/>
          <w:highlight w:val="yellow"/>
        </w:rPr>
      </w:pPr>
      <w:r w:rsidRPr="002701EE">
        <w:rPr>
          <w:rFonts w:ascii="Arial" w:hAnsi="Arial" w:cs="Arial"/>
          <w:sz w:val="24"/>
          <w:szCs w:val="24"/>
          <w:highlight w:val="yellow"/>
        </w:rPr>
        <w:t>В иных случаях отклонение представленной такими лицами документации по планировке территории не допускается.</w:t>
      </w:r>
    </w:p>
    <w:p w:rsidR="00FA3EC4" w:rsidRPr="002701EE" w:rsidRDefault="00FA3EC4" w:rsidP="00FA3EC4">
      <w:pPr>
        <w:pStyle w:val="ConsPlusNormal"/>
        <w:ind w:firstLine="709"/>
        <w:jc w:val="both"/>
        <w:rPr>
          <w:rFonts w:ascii="Arial" w:hAnsi="Arial" w:cs="Arial"/>
          <w:sz w:val="24"/>
          <w:szCs w:val="24"/>
        </w:rPr>
      </w:pPr>
      <w:bookmarkStart w:id="52" w:name="sub_46014"/>
      <w:bookmarkEnd w:id="51"/>
      <w:r w:rsidRPr="002701EE">
        <w:rPr>
          <w:rFonts w:ascii="Arial" w:hAnsi="Arial" w:cs="Arial"/>
          <w:sz w:val="24"/>
          <w:szCs w:val="24"/>
          <w:highlight w:val="yellow"/>
        </w:rPr>
        <w:t xml:space="preserve">12. </w:t>
      </w:r>
      <w:bookmarkEnd w:id="52"/>
      <w:r w:rsidRPr="002701EE">
        <w:rPr>
          <w:rFonts w:ascii="Arial" w:hAnsi="Arial" w:cs="Arial"/>
          <w:sz w:val="24"/>
          <w:szCs w:val="24"/>
          <w:highlight w:val="yellow"/>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FA3EC4" w:rsidRPr="002701EE" w:rsidRDefault="00FA3EC4" w:rsidP="00FA3EC4">
      <w:pPr>
        <w:pStyle w:val="ConsPlusNormal"/>
        <w:ind w:firstLine="709"/>
        <w:jc w:val="both"/>
        <w:rPr>
          <w:rFonts w:ascii="Arial" w:hAnsi="Arial" w:cs="Arial"/>
          <w:sz w:val="24"/>
          <w:szCs w:val="24"/>
        </w:rPr>
      </w:pPr>
    </w:p>
    <w:p w:rsidR="00FA3EC4" w:rsidRPr="002701EE" w:rsidRDefault="00FA3EC4" w:rsidP="00FA3EC4">
      <w:pPr>
        <w:pStyle w:val="3"/>
        <w:numPr>
          <w:ilvl w:val="2"/>
          <w:numId w:val="0"/>
        </w:numPr>
        <w:spacing w:before="200" w:after="200"/>
        <w:ind w:firstLine="709"/>
        <w:rPr>
          <w:rFonts w:ascii="Arial" w:hAnsi="Arial" w:cs="Arial"/>
          <w:b w:val="0"/>
          <w:szCs w:val="24"/>
        </w:rPr>
      </w:pPr>
      <w:bookmarkStart w:id="53" w:name="_Toc282347523"/>
      <w:bookmarkStart w:id="54" w:name="_Toc90970990"/>
      <w:bookmarkEnd w:id="45"/>
      <w:bookmarkEnd w:id="46"/>
      <w:r w:rsidRPr="002701EE">
        <w:rPr>
          <w:rFonts w:ascii="Arial" w:hAnsi="Arial" w:cs="Arial"/>
          <w:b w:val="0"/>
          <w:szCs w:val="24"/>
        </w:rPr>
        <w:t>Публичные слушания и общественные обсуждения по вопросам землепользования и застройки</w:t>
      </w:r>
      <w:bookmarkEnd w:id="53"/>
      <w:bookmarkEnd w:id="54"/>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55" w:name="_Toc282347524"/>
      <w:bookmarkStart w:id="56" w:name="_Toc90970991"/>
      <w:r w:rsidRPr="002701EE">
        <w:rPr>
          <w:rFonts w:ascii="Arial" w:hAnsi="Arial" w:cs="Arial"/>
          <w:b w:val="0"/>
          <w:sz w:val="24"/>
          <w:szCs w:val="24"/>
        </w:rPr>
        <w:t>Общие положения организации и проведения публичных слушаний и общественных обсуждений по вопросам землепользования и застройки</w:t>
      </w:r>
      <w:bookmarkEnd w:id="55"/>
      <w:bookmarkEnd w:id="56"/>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 и другими федеральными законами.</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FA3EC4" w:rsidRPr="002701EE" w:rsidRDefault="00FA3EC4" w:rsidP="00FA3EC4">
      <w:pPr>
        <w:pStyle w:val="ae"/>
        <w:tabs>
          <w:tab w:val="left" w:pos="720"/>
        </w:tabs>
        <w:ind w:firstLine="709"/>
        <w:jc w:val="both"/>
        <w:rPr>
          <w:rFonts w:ascii="Arial" w:hAnsi="Arial" w:cs="Arial"/>
          <w:highlight w:val="yellow"/>
        </w:rPr>
      </w:pPr>
      <w:bookmarkStart w:id="57" w:name="Par2"/>
      <w:bookmarkEnd w:id="57"/>
      <w:r w:rsidRPr="002701EE">
        <w:rPr>
          <w:rFonts w:ascii="Arial" w:hAnsi="Arial" w:cs="Arial"/>
          <w:highlight w:val="yellow"/>
        </w:rP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w:t>
      </w:r>
      <w:r w:rsidRPr="002701EE">
        <w:rPr>
          <w:rFonts w:ascii="Arial" w:hAnsi="Arial" w:cs="Arial"/>
          <w:highlight w:val="yellow"/>
        </w:rPr>
        <w:lastRenderedPageBreak/>
        <w:t xml:space="preserve">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41" w:history="1">
        <w:r w:rsidRPr="002701EE">
          <w:rPr>
            <w:rFonts w:ascii="Arial" w:hAnsi="Arial" w:cs="Arial"/>
            <w:highlight w:val="yellow"/>
          </w:rPr>
          <w:t>частью 3 статьи 39</w:t>
        </w:r>
      </w:hyperlink>
      <w:r w:rsidRPr="002701EE">
        <w:rPr>
          <w:rFonts w:ascii="Arial" w:hAnsi="Arial" w:cs="Arial"/>
          <w:highlight w:val="yellow"/>
        </w:rPr>
        <w:t xml:space="preserve">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4. Процедура проведения общественных обсуждений состоит из следующих этапов:</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оповещение о начале общественных обсуждений;</w:t>
      </w:r>
    </w:p>
    <w:p w:rsidR="00FA3EC4" w:rsidRPr="002701EE" w:rsidRDefault="00FA3EC4" w:rsidP="00FA3EC4">
      <w:pPr>
        <w:pStyle w:val="ae"/>
        <w:tabs>
          <w:tab w:val="left" w:pos="720"/>
        </w:tabs>
        <w:ind w:firstLine="709"/>
        <w:jc w:val="both"/>
        <w:rPr>
          <w:rFonts w:ascii="Arial" w:hAnsi="Arial" w:cs="Arial"/>
          <w:highlight w:val="yellow"/>
        </w:rPr>
      </w:pPr>
      <w:bookmarkStart w:id="58" w:name="Par5"/>
      <w:bookmarkEnd w:id="58"/>
      <w:r w:rsidRPr="002701EE">
        <w:rPr>
          <w:rFonts w:ascii="Arial" w:hAnsi="Arial" w:cs="Arial"/>
          <w:highlight w:val="yellow"/>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3) проведение экспозиции или экспозиций проекта, подлежащего рассмотрению на общественных обсуждениях;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4) подготовка и оформление протокола общественных обсуждений;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5) подготовка и опубликование заключения о результатах общественных обсуждений.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5. Процедура проведения публичных слушаний состоит из следующих этапов:</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оповещение о начале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bookmarkStart w:id="59" w:name="Par11"/>
      <w:bookmarkEnd w:id="59"/>
      <w:r w:rsidRPr="002701EE">
        <w:rPr>
          <w:rFonts w:ascii="Arial" w:hAnsi="Arial" w:cs="Arial"/>
          <w:highlight w:val="yellow"/>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3) проведение экспозиции или экспозиций проекта, подлежащего рассмотрению на публичных слушаниях;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lastRenderedPageBreak/>
        <w:t>4) проведение собрания или собраний участников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5) подготовка и оформление протокола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6) подготовка и опубликование заключения о результатах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6. Оповещение о начале общественных обсуждений или публичных слушаний должно содержать:</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8. Оповещение о начале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2" w:history="1">
        <w:r w:rsidRPr="002701EE">
          <w:rPr>
            <w:rFonts w:ascii="Arial" w:hAnsi="Arial" w:cs="Arial"/>
            <w:highlight w:val="yellow"/>
          </w:rPr>
          <w:t>части 3</w:t>
        </w:r>
      </w:hyperlink>
      <w:r w:rsidRPr="002701EE">
        <w:rPr>
          <w:rFonts w:ascii="Arial" w:hAnsi="Arial" w:cs="Arial"/>
          <w:highlight w:val="yellow"/>
        </w:rPr>
        <w:t xml:space="preserve"> настоящей статьи (далее - территория, в пределах </w:t>
      </w:r>
      <w:r w:rsidRPr="002701EE">
        <w:rPr>
          <w:rFonts w:ascii="Arial" w:hAnsi="Arial" w:cs="Arial"/>
          <w:highlight w:val="yellow"/>
        </w:rPr>
        <w:lastRenderedPageBreak/>
        <w:t>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 xml:space="preserve">9. В течение всего периода размещения в соответствии с </w:t>
      </w:r>
      <w:hyperlink w:anchor="Par5" w:history="1">
        <w:r w:rsidRPr="002701EE">
          <w:rPr>
            <w:rFonts w:ascii="Arial" w:hAnsi="Arial" w:cs="Arial"/>
            <w:highlight w:val="yellow"/>
          </w:rPr>
          <w:t>пунктом 2 части 4</w:t>
        </w:r>
      </w:hyperlink>
      <w:r w:rsidRPr="002701EE">
        <w:rPr>
          <w:rFonts w:ascii="Arial" w:hAnsi="Arial" w:cs="Arial"/>
          <w:highlight w:val="yellow"/>
        </w:rPr>
        <w:t xml:space="preserve"> и </w:t>
      </w:r>
      <w:hyperlink w:anchor="Par11" w:history="1">
        <w:r w:rsidRPr="002701EE">
          <w:rPr>
            <w:rFonts w:ascii="Arial" w:hAnsi="Arial" w:cs="Arial"/>
            <w:highlight w:val="yellow"/>
          </w:rPr>
          <w:t>пунктом 2 части 5</w:t>
        </w:r>
      </w:hyperlink>
      <w:r w:rsidRPr="002701EE">
        <w:rPr>
          <w:rFonts w:ascii="Arial" w:hAnsi="Arial" w:cs="Arial"/>
          <w:highlight w:val="yellow"/>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FA3EC4" w:rsidRPr="002701EE" w:rsidRDefault="00FA3EC4" w:rsidP="00FA3EC4">
      <w:pPr>
        <w:pStyle w:val="ae"/>
        <w:tabs>
          <w:tab w:val="left" w:pos="720"/>
        </w:tabs>
        <w:ind w:firstLine="709"/>
        <w:jc w:val="both"/>
        <w:rPr>
          <w:rFonts w:ascii="Arial" w:hAnsi="Arial" w:cs="Arial"/>
          <w:highlight w:val="yellow"/>
        </w:rPr>
      </w:pPr>
      <w:bookmarkStart w:id="60" w:name="Par26"/>
      <w:bookmarkEnd w:id="60"/>
      <w:r w:rsidRPr="002701EE">
        <w:rPr>
          <w:rFonts w:ascii="Arial" w:hAnsi="Arial" w:cs="Arial"/>
          <w:highlight w:val="yellow"/>
        </w:rPr>
        <w:t xml:space="preserve">10. В период размещения в соответствии с </w:t>
      </w:r>
      <w:hyperlink w:anchor="Par5" w:history="1">
        <w:r w:rsidRPr="002701EE">
          <w:rPr>
            <w:rFonts w:ascii="Arial" w:hAnsi="Arial" w:cs="Arial"/>
            <w:highlight w:val="yellow"/>
          </w:rPr>
          <w:t>пунктом 2 части 4</w:t>
        </w:r>
      </w:hyperlink>
      <w:r w:rsidRPr="002701EE">
        <w:rPr>
          <w:rFonts w:ascii="Arial" w:hAnsi="Arial" w:cs="Arial"/>
          <w:highlight w:val="yellow"/>
        </w:rPr>
        <w:t xml:space="preserve"> и </w:t>
      </w:r>
      <w:hyperlink w:anchor="Par11" w:history="1">
        <w:r w:rsidRPr="002701EE">
          <w:rPr>
            <w:rFonts w:ascii="Arial" w:hAnsi="Arial" w:cs="Arial"/>
            <w:highlight w:val="yellow"/>
          </w:rPr>
          <w:t>пунктом 2 части 5</w:t>
        </w:r>
      </w:hyperlink>
      <w:r w:rsidRPr="002701EE">
        <w:rPr>
          <w:rFonts w:ascii="Arial" w:hAnsi="Arial" w:cs="Arial"/>
          <w:highlight w:val="yellow"/>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33" w:history="1">
        <w:r w:rsidRPr="002701EE">
          <w:rPr>
            <w:rFonts w:ascii="Arial" w:hAnsi="Arial" w:cs="Arial"/>
            <w:highlight w:val="yellow"/>
          </w:rPr>
          <w:t>частью 12</w:t>
        </w:r>
      </w:hyperlink>
      <w:r w:rsidRPr="002701EE">
        <w:rPr>
          <w:rFonts w:ascii="Arial" w:hAnsi="Arial" w:cs="Arial"/>
          <w:highlight w:val="yellow"/>
        </w:rPr>
        <w:t xml:space="preserve"> настоящей статьи идентификацию, имеют право вносить предложения и замечания, касающиеся такого проекта:</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посредством официального сайта или информационных систем (в случае проведения общественных обсуждений);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3) в письменной форме или в форме электронного документа в адрес организатора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 xml:space="preserve">11. Предложения и замечания, внесенные в соответствии с </w:t>
      </w:r>
      <w:hyperlink w:anchor="Par26" w:history="1">
        <w:r w:rsidRPr="002701EE">
          <w:rPr>
            <w:rFonts w:ascii="Arial" w:hAnsi="Arial" w:cs="Arial"/>
            <w:highlight w:val="yellow"/>
          </w:rPr>
          <w:t>частью 10</w:t>
        </w:r>
      </w:hyperlink>
      <w:r w:rsidRPr="002701EE">
        <w:rPr>
          <w:rFonts w:ascii="Arial" w:hAnsi="Arial" w:cs="Arial"/>
          <w:highlight w:val="yellow"/>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36" w:history="1">
        <w:r w:rsidRPr="002701EE">
          <w:rPr>
            <w:rFonts w:ascii="Arial" w:hAnsi="Arial" w:cs="Arial"/>
            <w:highlight w:val="yellow"/>
          </w:rPr>
          <w:t>частью 15</w:t>
        </w:r>
      </w:hyperlink>
      <w:r w:rsidRPr="002701EE">
        <w:rPr>
          <w:rFonts w:ascii="Arial" w:hAnsi="Arial" w:cs="Arial"/>
          <w:highlight w:val="yellow"/>
        </w:rPr>
        <w:t xml:space="preserve"> настоящей статьи.</w:t>
      </w:r>
    </w:p>
    <w:p w:rsidR="00FA3EC4" w:rsidRPr="002701EE" w:rsidRDefault="00FA3EC4" w:rsidP="00FA3EC4">
      <w:pPr>
        <w:pStyle w:val="ae"/>
        <w:tabs>
          <w:tab w:val="left" w:pos="720"/>
        </w:tabs>
        <w:ind w:firstLine="709"/>
        <w:jc w:val="both"/>
        <w:rPr>
          <w:rFonts w:ascii="Arial" w:hAnsi="Arial" w:cs="Arial"/>
          <w:highlight w:val="yellow"/>
        </w:rPr>
      </w:pPr>
      <w:bookmarkStart w:id="61" w:name="Par33"/>
      <w:bookmarkEnd w:id="61"/>
      <w:r w:rsidRPr="002701EE">
        <w:rPr>
          <w:rFonts w:ascii="Arial" w:hAnsi="Arial" w:cs="Arial"/>
          <w:highlight w:val="yellow"/>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w:t>
      </w:r>
      <w:r w:rsidRPr="002701EE">
        <w:rPr>
          <w:rFonts w:ascii="Arial" w:hAnsi="Arial" w:cs="Arial"/>
          <w:highlight w:val="yellow"/>
        </w:rPr>
        <w:lastRenderedPageBreak/>
        <w:t>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 xml:space="preserve">13. Не требуется представление указанных в </w:t>
      </w:r>
      <w:hyperlink w:anchor="Par33" w:history="1">
        <w:r w:rsidRPr="002701EE">
          <w:rPr>
            <w:rFonts w:ascii="Arial" w:hAnsi="Arial" w:cs="Arial"/>
            <w:highlight w:val="yellow"/>
          </w:rPr>
          <w:t>части 12</w:t>
        </w:r>
      </w:hyperlink>
      <w:r w:rsidRPr="002701EE">
        <w:rPr>
          <w:rFonts w:ascii="Arial" w:hAnsi="Arial" w:cs="Arial"/>
          <w:highlight w:val="yellow"/>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33" w:history="1">
        <w:r w:rsidRPr="002701EE">
          <w:rPr>
            <w:rFonts w:ascii="Arial" w:hAnsi="Arial" w:cs="Arial"/>
            <w:highlight w:val="yellow"/>
          </w:rPr>
          <w:t>части 12</w:t>
        </w:r>
      </w:hyperlink>
      <w:r w:rsidRPr="002701EE">
        <w:rPr>
          <w:rFonts w:ascii="Arial" w:hAnsi="Arial" w:cs="Arial"/>
          <w:highlight w:val="yellow"/>
        </w:rPr>
        <w:t xml:space="preserve"> настоящей статьи, может использоваться единая система идентификации и аутентификации.</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42" w:history="1">
        <w:r w:rsidRPr="002701EE">
          <w:rPr>
            <w:rFonts w:ascii="Arial" w:hAnsi="Arial" w:cs="Arial"/>
            <w:highlight w:val="yellow"/>
          </w:rPr>
          <w:t>законом</w:t>
        </w:r>
      </w:hyperlink>
      <w:r w:rsidRPr="002701EE">
        <w:rPr>
          <w:rFonts w:ascii="Arial" w:hAnsi="Arial" w:cs="Arial"/>
          <w:highlight w:val="yellow"/>
        </w:rPr>
        <w:t xml:space="preserve"> от 27 июля 2006 года N 152-ФЗ "О персональных данных".</w:t>
      </w:r>
    </w:p>
    <w:p w:rsidR="00FA3EC4" w:rsidRPr="002701EE" w:rsidRDefault="00FA3EC4" w:rsidP="00FA3EC4">
      <w:pPr>
        <w:pStyle w:val="ae"/>
        <w:tabs>
          <w:tab w:val="left" w:pos="720"/>
        </w:tabs>
        <w:ind w:firstLine="709"/>
        <w:jc w:val="both"/>
        <w:rPr>
          <w:rFonts w:ascii="Arial" w:hAnsi="Arial" w:cs="Arial"/>
          <w:highlight w:val="yellow"/>
        </w:rPr>
      </w:pPr>
      <w:bookmarkStart w:id="62" w:name="Par36"/>
      <w:bookmarkEnd w:id="62"/>
      <w:r w:rsidRPr="002701EE">
        <w:rPr>
          <w:rFonts w:ascii="Arial" w:hAnsi="Arial" w:cs="Arial"/>
          <w:highlight w:val="yellow"/>
        </w:rPr>
        <w:t xml:space="preserve">15. Предложения и замечания, внесенные в соответствии с </w:t>
      </w:r>
      <w:hyperlink w:anchor="Par26" w:history="1">
        <w:r w:rsidRPr="002701EE">
          <w:rPr>
            <w:rFonts w:ascii="Arial" w:hAnsi="Arial" w:cs="Arial"/>
            <w:highlight w:val="yellow"/>
          </w:rPr>
          <w:t>частью 10</w:t>
        </w:r>
      </w:hyperlink>
      <w:r w:rsidRPr="002701EE">
        <w:rPr>
          <w:rFonts w:ascii="Arial" w:hAnsi="Arial" w:cs="Arial"/>
          <w:highlight w:val="yellow"/>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17. Официальный сайт и (или) информационные системы должны обеспечивать возможность:</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 представления информации о результатах общественных обсуждений, количестве участников общественных обсуждений.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lastRenderedPageBreak/>
        <w:t>1) дата оформления протокола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 информация об организаторе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22. В заключении о результатах общественных обсуждений или публичных слушаний должны быть указаны:</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дата оформления заключения о результатах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lastRenderedPageBreak/>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1) порядок организации и проведения общественных обсуждений или публичных слушаний по проектам;</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2) организатор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3) срок проведения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4) официальный сайт и (или) информационные системы;</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5) требования к информационным стендам, на которых размещаются оповещения о начале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FA3EC4" w:rsidRPr="002701EE" w:rsidRDefault="00FA3EC4" w:rsidP="00FA3EC4">
      <w:pPr>
        <w:pStyle w:val="ae"/>
        <w:tabs>
          <w:tab w:val="left" w:pos="720"/>
        </w:tabs>
        <w:ind w:firstLine="709"/>
        <w:jc w:val="both"/>
        <w:rPr>
          <w:rFonts w:ascii="Arial" w:hAnsi="Arial" w:cs="Arial"/>
          <w:highlight w:val="yellow"/>
        </w:rPr>
      </w:pPr>
      <w:r w:rsidRPr="002701EE">
        <w:rPr>
          <w:rFonts w:ascii="Arial" w:hAnsi="Arial" w:cs="Arial"/>
          <w:highlight w:val="yellow"/>
        </w:rPr>
        <w:lastRenderedPageBreak/>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highlight w:val="yellow"/>
        </w:rPr>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FA3EC4" w:rsidRPr="002701EE" w:rsidRDefault="00FA3EC4" w:rsidP="00FA3EC4">
      <w:pPr>
        <w:autoSpaceDE w:val="0"/>
        <w:autoSpaceDN w:val="0"/>
        <w:adjustRightInd w:val="0"/>
        <w:ind w:firstLine="709"/>
        <w:jc w:val="both"/>
        <w:rPr>
          <w:rFonts w:ascii="Arial" w:hAnsi="Arial" w:cs="Arial"/>
          <w:sz w:val="24"/>
          <w:szCs w:val="24"/>
        </w:rPr>
      </w:pPr>
    </w:p>
    <w:p w:rsidR="00FA3EC4" w:rsidRPr="002701EE" w:rsidRDefault="00FA3EC4" w:rsidP="00FA3EC4">
      <w:pPr>
        <w:pStyle w:val="2"/>
        <w:keepLines w:val="0"/>
        <w:numPr>
          <w:ilvl w:val="1"/>
          <w:numId w:val="0"/>
        </w:numPr>
        <w:spacing w:after="200"/>
        <w:ind w:firstLine="709"/>
        <w:jc w:val="both"/>
        <w:rPr>
          <w:rFonts w:ascii="Arial" w:hAnsi="Arial" w:cs="Arial"/>
          <w:b w:val="0"/>
          <w:sz w:val="24"/>
          <w:szCs w:val="24"/>
        </w:rPr>
      </w:pPr>
      <w:bookmarkStart w:id="63" w:name="_Toc282347528"/>
      <w:r w:rsidRPr="002701EE">
        <w:rPr>
          <w:rFonts w:ascii="Arial" w:hAnsi="Arial" w:cs="Arial"/>
          <w:b w:val="0"/>
          <w:sz w:val="24"/>
          <w:szCs w:val="24"/>
        </w:rPr>
        <w:t xml:space="preserve"> </w:t>
      </w:r>
      <w:bookmarkStart w:id="64" w:name="_Toc90970992"/>
      <w:r w:rsidRPr="002701EE">
        <w:rPr>
          <w:rFonts w:ascii="Arial" w:hAnsi="Arial" w:cs="Arial"/>
          <w:b w:val="0"/>
          <w:sz w:val="24"/>
          <w:szCs w:val="24"/>
        </w:rPr>
        <w:t>КАРТЫ ГРАДОСТРОИТЕЛЬНОГО ЗОНИРОВАНИЯ. ГРАДОСТРОИТЕЛЬНЫЕ РЕГЛАМЕНТЫ</w:t>
      </w:r>
      <w:bookmarkEnd w:id="63"/>
      <w:bookmarkEnd w:id="64"/>
    </w:p>
    <w:p w:rsidR="00FA3EC4" w:rsidRPr="002701EE" w:rsidRDefault="00FA3EC4" w:rsidP="00FA3EC4">
      <w:pPr>
        <w:pStyle w:val="3"/>
        <w:numPr>
          <w:ilvl w:val="2"/>
          <w:numId w:val="0"/>
        </w:numPr>
        <w:spacing w:before="200" w:after="200"/>
        <w:ind w:firstLine="709"/>
        <w:rPr>
          <w:rFonts w:ascii="Arial" w:hAnsi="Arial" w:cs="Arial"/>
          <w:b w:val="0"/>
          <w:szCs w:val="24"/>
        </w:rPr>
      </w:pPr>
      <w:bookmarkStart w:id="65" w:name="_Toc282347529"/>
      <w:bookmarkStart w:id="66" w:name="_Toc90970993"/>
      <w:r w:rsidRPr="002701EE">
        <w:rPr>
          <w:rFonts w:ascii="Arial" w:hAnsi="Arial" w:cs="Arial"/>
          <w:b w:val="0"/>
          <w:szCs w:val="24"/>
        </w:rPr>
        <w:t>Градостроительное зонирование</w:t>
      </w:r>
      <w:bookmarkEnd w:id="65"/>
      <w:bookmarkEnd w:id="66"/>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67" w:name="_Toc282347530"/>
      <w:bookmarkStart w:id="68" w:name="_Toc90970994"/>
      <w:r w:rsidRPr="002701EE">
        <w:rPr>
          <w:rFonts w:ascii="Arial" w:hAnsi="Arial" w:cs="Arial"/>
          <w:b w:val="0"/>
          <w:sz w:val="24"/>
          <w:szCs w:val="24"/>
        </w:rPr>
        <w:t>Карты градостроительного зонирования</w:t>
      </w:r>
      <w:bookmarkEnd w:id="67"/>
      <w:bookmarkEnd w:id="68"/>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1. Карты градостроительного зонирования части территории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2. Границы территориальных зон установлены с учетом:</w:t>
      </w:r>
    </w:p>
    <w:p w:rsidR="00FA3EC4" w:rsidRPr="002701EE" w:rsidRDefault="00FA3EC4" w:rsidP="00FA3EC4">
      <w:pPr>
        <w:pStyle w:val="ae"/>
        <w:numPr>
          <w:ilvl w:val="0"/>
          <w:numId w:val="9"/>
        </w:numPr>
        <w:tabs>
          <w:tab w:val="left" w:pos="720"/>
        </w:tabs>
        <w:spacing w:before="0" w:beforeAutospacing="0" w:after="0"/>
        <w:ind w:left="0" w:firstLine="709"/>
        <w:jc w:val="both"/>
        <w:rPr>
          <w:rFonts w:ascii="Arial" w:hAnsi="Arial" w:cs="Arial"/>
        </w:rPr>
      </w:pPr>
      <w:r w:rsidRPr="002701EE">
        <w:rPr>
          <w:rFonts w:ascii="Arial" w:hAnsi="Arial" w:cs="Arial"/>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FA3EC4" w:rsidRPr="002701EE" w:rsidRDefault="00FA3EC4" w:rsidP="00FA3EC4">
      <w:pPr>
        <w:pStyle w:val="ae"/>
        <w:numPr>
          <w:ilvl w:val="0"/>
          <w:numId w:val="9"/>
        </w:numPr>
        <w:tabs>
          <w:tab w:val="left" w:pos="720"/>
        </w:tabs>
        <w:spacing w:before="0" w:beforeAutospacing="0" w:after="0"/>
        <w:ind w:left="0" w:firstLine="709"/>
        <w:jc w:val="both"/>
        <w:rPr>
          <w:rFonts w:ascii="Arial" w:hAnsi="Arial" w:cs="Arial"/>
        </w:rPr>
      </w:pPr>
      <w:r w:rsidRPr="002701EE">
        <w:rPr>
          <w:rFonts w:ascii="Arial" w:hAnsi="Arial" w:cs="Arial"/>
        </w:rPr>
        <w:t>сложившейся планировки территории и существующего землепользования;</w:t>
      </w:r>
    </w:p>
    <w:p w:rsidR="00FA3EC4" w:rsidRPr="002701EE" w:rsidRDefault="00FA3EC4" w:rsidP="00FA3EC4">
      <w:pPr>
        <w:pStyle w:val="ae"/>
        <w:numPr>
          <w:ilvl w:val="0"/>
          <w:numId w:val="9"/>
        </w:numPr>
        <w:tabs>
          <w:tab w:val="left" w:pos="720"/>
        </w:tabs>
        <w:spacing w:before="0" w:beforeAutospacing="0" w:after="0"/>
        <w:ind w:left="0" w:firstLine="709"/>
        <w:jc w:val="both"/>
        <w:rPr>
          <w:rFonts w:ascii="Arial" w:hAnsi="Arial" w:cs="Arial"/>
        </w:rPr>
      </w:pPr>
      <w:r w:rsidRPr="002701EE">
        <w:rPr>
          <w:rFonts w:ascii="Arial" w:hAnsi="Arial" w:cs="Arial"/>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FA3EC4" w:rsidRPr="002701EE" w:rsidRDefault="00FA3EC4" w:rsidP="00FA3EC4">
      <w:pPr>
        <w:pStyle w:val="ae"/>
        <w:numPr>
          <w:ilvl w:val="0"/>
          <w:numId w:val="9"/>
        </w:numPr>
        <w:tabs>
          <w:tab w:val="left" w:pos="720"/>
        </w:tabs>
        <w:spacing w:before="0" w:beforeAutospacing="0" w:after="0"/>
        <w:ind w:left="0" w:firstLine="709"/>
        <w:jc w:val="both"/>
        <w:rPr>
          <w:rFonts w:ascii="Arial" w:hAnsi="Arial" w:cs="Arial"/>
        </w:rPr>
      </w:pPr>
      <w:r w:rsidRPr="002701EE">
        <w:rPr>
          <w:rFonts w:ascii="Arial" w:hAnsi="Arial" w:cs="Arial"/>
        </w:rPr>
        <w:t>предотвращения возможности причинения вреда объектам капитального строительства, расположенным на смежных земельных участках.</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69" w:name="_Toc90970995"/>
      <w:bookmarkStart w:id="70" w:name="_Toc282347531"/>
      <w:r w:rsidRPr="002701EE">
        <w:rPr>
          <w:rFonts w:ascii="Arial" w:hAnsi="Arial" w:cs="Arial"/>
          <w:b w:val="0"/>
          <w:sz w:val="24"/>
          <w:szCs w:val="24"/>
        </w:rPr>
        <w:t>Виды территориальных зон, обозначенных на Картах градостроительного зонирования</w:t>
      </w:r>
      <w:bookmarkEnd w:id="69"/>
      <w:r w:rsidRPr="002701EE">
        <w:rPr>
          <w:rFonts w:ascii="Arial" w:hAnsi="Arial" w:cs="Arial"/>
          <w:b w:val="0"/>
          <w:sz w:val="24"/>
          <w:szCs w:val="24"/>
        </w:rPr>
        <w:t xml:space="preserve"> </w:t>
      </w:r>
      <w:bookmarkEnd w:id="70"/>
    </w:p>
    <w:p w:rsidR="00FA3EC4" w:rsidRPr="002701EE" w:rsidRDefault="00FA3EC4" w:rsidP="00FA3EC4">
      <w:pPr>
        <w:ind w:firstLine="539"/>
        <w:jc w:val="both"/>
        <w:rPr>
          <w:rFonts w:ascii="Arial" w:hAnsi="Arial" w:cs="Arial"/>
          <w:sz w:val="24"/>
          <w:szCs w:val="24"/>
        </w:rPr>
      </w:pPr>
      <w:r w:rsidRPr="002701EE">
        <w:rPr>
          <w:rFonts w:ascii="Arial" w:hAnsi="Arial" w:cs="Arial"/>
          <w:sz w:val="24"/>
          <w:szCs w:val="24"/>
        </w:rPr>
        <w:t>Виды и состав территориальных зон установлены в соответствии со статьей 35 Градостроительного кодекса РФ.</w:t>
      </w:r>
    </w:p>
    <w:p w:rsidR="00FA3EC4" w:rsidRPr="002701EE" w:rsidRDefault="00FA3EC4" w:rsidP="00FA3EC4">
      <w:pPr>
        <w:pStyle w:val="ae"/>
        <w:ind w:firstLine="539"/>
        <w:jc w:val="both"/>
        <w:rPr>
          <w:rFonts w:ascii="Arial" w:hAnsi="Arial" w:cs="Arial"/>
        </w:rPr>
      </w:pPr>
      <w:r w:rsidRPr="002701EE">
        <w:rPr>
          <w:rFonts w:ascii="Arial" w:hAnsi="Arial" w:cs="Arial"/>
        </w:rPr>
        <w:t xml:space="preserve">На Картах градостроительного зонирования устанавливаются следующие виды территориальных зон: </w:t>
      </w:r>
    </w:p>
    <w:tbl>
      <w:tblPr>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00"/>
        <w:gridCol w:w="7920"/>
      </w:tblGrid>
      <w:tr w:rsidR="00FA3EC4" w:rsidRPr="002701EE" w:rsidTr="00FA3EC4">
        <w:trPr>
          <w:trHeight w:val="878"/>
        </w:trPr>
        <w:tc>
          <w:tcPr>
            <w:tcW w:w="1800" w:type="dxa"/>
            <w:tcBorders>
              <w:right w:val="single" w:sz="4" w:space="0" w:color="auto"/>
            </w:tcBorders>
            <w:shd w:val="clear" w:color="auto" w:fill="E6E6E6"/>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Код территориал</w:t>
            </w:r>
            <w:r w:rsidRPr="002701EE">
              <w:rPr>
                <w:rFonts w:ascii="Arial" w:hAnsi="Arial" w:cs="Arial"/>
                <w:b/>
                <w:sz w:val="24"/>
                <w:szCs w:val="24"/>
              </w:rPr>
              <w:lastRenderedPageBreak/>
              <w:t>ьной зоны</w:t>
            </w:r>
          </w:p>
        </w:tc>
        <w:tc>
          <w:tcPr>
            <w:tcW w:w="7920" w:type="dxa"/>
            <w:shd w:val="clear" w:color="auto" w:fill="E6E6E6"/>
          </w:tcPr>
          <w:p w:rsidR="00FA3EC4" w:rsidRPr="002701EE" w:rsidRDefault="00FA3EC4" w:rsidP="00FA3EC4">
            <w:pPr>
              <w:snapToGrid w:val="0"/>
              <w:ind w:firstLine="34"/>
              <w:jc w:val="center"/>
              <w:rPr>
                <w:rFonts w:ascii="Arial" w:hAnsi="Arial" w:cs="Arial"/>
                <w:b/>
                <w:sz w:val="24"/>
                <w:szCs w:val="24"/>
                <w:lang w:val="en-US"/>
              </w:rPr>
            </w:pPr>
          </w:p>
          <w:p w:rsidR="00FA3EC4" w:rsidRPr="002701EE" w:rsidRDefault="00FA3EC4" w:rsidP="00FA3EC4">
            <w:pPr>
              <w:ind w:firstLine="34"/>
              <w:jc w:val="center"/>
              <w:rPr>
                <w:rFonts w:ascii="Arial" w:hAnsi="Arial" w:cs="Arial"/>
                <w:b/>
                <w:sz w:val="24"/>
                <w:szCs w:val="24"/>
              </w:rPr>
            </w:pPr>
            <w:r w:rsidRPr="002701EE">
              <w:rPr>
                <w:rFonts w:ascii="Arial" w:hAnsi="Arial" w:cs="Arial"/>
                <w:b/>
                <w:sz w:val="24"/>
                <w:szCs w:val="24"/>
              </w:rPr>
              <w:lastRenderedPageBreak/>
              <w:t>Наименование территориальных зон</w:t>
            </w:r>
          </w:p>
          <w:p w:rsidR="00FA3EC4" w:rsidRPr="002701EE" w:rsidRDefault="00FA3EC4" w:rsidP="00FA3EC4">
            <w:pPr>
              <w:ind w:firstLine="34"/>
              <w:jc w:val="center"/>
              <w:rPr>
                <w:rFonts w:ascii="Arial" w:hAnsi="Arial" w:cs="Arial"/>
                <w:b/>
                <w:sz w:val="24"/>
                <w:szCs w:val="24"/>
              </w:rPr>
            </w:pPr>
          </w:p>
        </w:tc>
      </w:tr>
      <w:tr w:rsidR="00FA3EC4" w:rsidRPr="002701EE" w:rsidTr="00FA3EC4">
        <w:trPr>
          <w:trHeight w:val="347"/>
        </w:trPr>
        <w:tc>
          <w:tcPr>
            <w:tcW w:w="9720" w:type="dxa"/>
            <w:gridSpan w:val="2"/>
            <w:vAlign w:val="center"/>
          </w:tcPr>
          <w:p w:rsidR="00FA3EC4" w:rsidRPr="002701EE" w:rsidRDefault="00FA3EC4" w:rsidP="00FA3EC4">
            <w:pPr>
              <w:pStyle w:val="af6"/>
              <w:snapToGrid w:val="0"/>
              <w:jc w:val="center"/>
              <w:rPr>
                <w:rFonts w:cs="Arial"/>
                <w:b/>
                <w:bCs/>
              </w:rPr>
            </w:pPr>
            <w:r w:rsidRPr="002701EE">
              <w:rPr>
                <w:rFonts w:cs="Arial"/>
                <w:b/>
                <w:bCs/>
              </w:rPr>
              <w:lastRenderedPageBreak/>
              <w:t>ЖИЛАЯ ЗОНА</w:t>
            </w:r>
            <w:r w:rsidRPr="002701EE">
              <w:rPr>
                <w:rFonts w:cs="Arial"/>
                <w:b/>
                <w:bCs/>
                <w:lang w:val="en-US"/>
              </w:rPr>
              <w:t xml:space="preserve">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caps/>
                <w:sz w:val="24"/>
                <w:szCs w:val="24"/>
              </w:rPr>
            </w:pPr>
            <w:r w:rsidRPr="002701EE">
              <w:rPr>
                <w:rFonts w:ascii="Arial" w:hAnsi="Arial" w:cs="Arial"/>
                <w:b/>
                <w:caps/>
                <w:sz w:val="24"/>
                <w:szCs w:val="24"/>
              </w:rPr>
              <w:t>1 01</w:t>
            </w:r>
          </w:p>
        </w:tc>
        <w:tc>
          <w:tcPr>
            <w:tcW w:w="7920" w:type="dxa"/>
            <w:shd w:val="clear" w:color="auto" w:fill="auto"/>
            <w:vAlign w:val="center"/>
          </w:tcPr>
          <w:p w:rsidR="00FA3EC4" w:rsidRPr="002701EE" w:rsidRDefault="00FA3EC4" w:rsidP="00FA3EC4">
            <w:pPr>
              <w:snapToGrid w:val="0"/>
              <w:rPr>
                <w:rFonts w:ascii="Arial" w:hAnsi="Arial" w:cs="Arial"/>
                <w:sz w:val="24"/>
                <w:szCs w:val="24"/>
              </w:rPr>
            </w:pPr>
            <w:r w:rsidRPr="002701EE">
              <w:rPr>
                <w:rFonts w:ascii="Arial" w:hAnsi="Arial" w:cs="Arial"/>
                <w:sz w:val="24"/>
                <w:szCs w:val="24"/>
              </w:rPr>
              <w:t xml:space="preserve">Зона застройки индивидуальными жилыми домами </w:t>
            </w:r>
          </w:p>
        </w:tc>
      </w:tr>
      <w:tr w:rsidR="00FA3EC4" w:rsidRPr="002701EE" w:rsidTr="00FA3EC4">
        <w:trPr>
          <w:trHeight w:val="395"/>
        </w:trPr>
        <w:tc>
          <w:tcPr>
            <w:tcW w:w="9720" w:type="dxa"/>
            <w:gridSpan w:val="2"/>
            <w:vAlign w:val="center"/>
          </w:tcPr>
          <w:p w:rsidR="00FA3EC4" w:rsidRPr="002701EE" w:rsidRDefault="00FA3EC4" w:rsidP="00FA3EC4">
            <w:pPr>
              <w:snapToGrid w:val="0"/>
              <w:jc w:val="center"/>
              <w:rPr>
                <w:rFonts w:ascii="Arial" w:hAnsi="Arial" w:cs="Arial"/>
                <w:b/>
                <w:bCs/>
                <w:sz w:val="24"/>
                <w:szCs w:val="24"/>
              </w:rPr>
            </w:pPr>
            <w:r w:rsidRPr="002701EE">
              <w:rPr>
                <w:rFonts w:ascii="Arial" w:hAnsi="Arial" w:cs="Arial"/>
                <w:b/>
                <w:bCs/>
                <w:sz w:val="24"/>
                <w:szCs w:val="24"/>
              </w:rPr>
              <w:t xml:space="preserve">ОБЩЕСТВЕННО-ДЕЛОВАЯ ЗОНА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2 01</w:t>
            </w:r>
          </w:p>
        </w:tc>
        <w:tc>
          <w:tcPr>
            <w:tcW w:w="7920" w:type="dxa"/>
            <w:vAlign w:val="center"/>
          </w:tcPr>
          <w:p w:rsidR="00FA3EC4" w:rsidRPr="002701EE" w:rsidRDefault="00FA3EC4" w:rsidP="00FA3EC4">
            <w:pPr>
              <w:pStyle w:val="af6"/>
              <w:keepNext w:val="0"/>
              <w:snapToGrid w:val="0"/>
              <w:ind w:firstLine="34"/>
              <w:rPr>
                <w:rFonts w:cs="Arial"/>
              </w:rPr>
            </w:pPr>
            <w:r w:rsidRPr="002701EE">
              <w:rPr>
                <w:rFonts w:cs="Arial"/>
              </w:rPr>
              <w:t>Зона делового, общественного и коммерческого назначения</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2 02</w:t>
            </w:r>
          </w:p>
        </w:tc>
        <w:tc>
          <w:tcPr>
            <w:tcW w:w="7920" w:type="dxa"/>
            <w:vAlign w:val="center"/>
          </w:tcPr>
          <w:p w:rsidR="00FA3EC4" w:rsidRPr="002701EE" w:rsidRDefault="00FA3EC4" w:rsidP="00FA3EC4">
            <w:pPr>
              <w:pStyle w:val="af6"/>
              <w:keepNext w:val="0"/>
              <w:snapToGrid w:val="0"/>
              <w:ind w:firstLine="34"/>
              <w:rPr>
                <w:rFonts w:cs="Arial"/>
              </w:rPr>
            </w:pPr>
            <w:r w:rsidRPr="002701EE">
              <w:rPr>
                <w:rFonts w:cs="Arial"/>
              </w:rPr>
              <w:t xml:space="preserve">Зона размещения объектов образования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2 03</w:t>
            </w:r>
          </w:p>
        </w:tc>
        <w:tc>
          <w:tcPr>
            <w:tcW w:w="7920" w:type="dxa"/>
            <w:vAlign w:val="center"/>
          </w:tcPr>
          <w:p w:rsidR="00FA3EC4" w:rsidRPr="002701EE" w:rsidRDefault="00FA3EC4" w:rsidP="00FA3EC4">
            <w:pPr>
              <w:pStyle w:val="af6"/>
              <w:keepNext w:val="0"/>
              <w:snapToGrid w:val="0"/>
              <w:ind w:firstLine="34"/>
              <w:rPr>
                <w:rFonts w:cs="Arial"/>
              </w:rPr>
            </w:pPr>
            <w:r w:rsidRPr="002701EE">
              <w:rPr>
                <w:rFonts w:cs="Arial"/>
              </w:rPr>
              <w:t>Зона размещения объектов здравоохранения</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2 04</w:t>
            </w:r>
          </w:p>
        </w:tc>
        <w:tc>
          <w:tcPr>
            <w:tcW w:w="7920" w:type="dxa"/>
            <w:vAlign w:val="center"/>
          </w:tcPr>
          <w:p w:rsidR="00FA3EC4" w:rsidRPr="002701EE" w:rsidRDefault="00FA3EC4" w:rsidP="00FA3EC4">
            <w:pPr>
              <w:pStyle w:val="af6"/>
              <w:keepNext w:val="0"/>
              <w:snapToGrid w:val="0"/>
              <w:ind w:firstLine="34"/>
              <w:rPr>
                <w:rFonts w:cs="Arial"/>
              </w:rPr>
            </w:pPr>
            <w:r w:rsidRPr="002701EE">
              <w:rPr>
                <w:rFonts w:cs="Arial"/>
              </w:rPr>
              <w:t>Зона размещения спортивных сооружений</w:t>
            </w:r>
          </w:p>
        </w:tc>
      </w:tr>
      <w:tr w:rsidR="00FA3EC4" w:rsidRPr="002701EE" w:rsidTr="00FA3EC4">
        <w:tc>
          <w:tcPr>
            <w:tcW w:w="9720" w:type="dxa"/>
            <w:gridSpan w:val="2"/>
            <w:vAlign w:val="center"/>
          </w:tcPr>
          <w:p w:rsidR="00FA3EC4" w:rsidRPr="002701EE" w:rsidRDefault="00FA3EC4" w:rsidP="00FA3EC4">
            <w:pPr>
              <w:snapToGrid w:val="0"/>
              <w:jc w:val="center"/>
              <w:rPr>
                <w:rFonts w:ascii="Arial" w:hAnsi="Arial" w:cs="Arial"/>
                <w:b/>
                <w:bCs/>
                <w:sz w:val="24"/>
                <w:szCs w:val="24"/>
              </w:rPr>
            </w:pPr>
            <w:r w:rsidRPr="002701EE">
              <w:rPr>
                <w:rFonts w:ascii="Arial" w:hAnsi="Arial" w:cs="Arial"/>
                <w:b/>
                <w:bCs/>
                <w:sz w:val="24"/>
                <w:szCs w:val="24"/>
              </w:rPr>
              <w:t xml:space="preserve">ПРОИЗВОДСТВЕННАЯ ЗОНА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3 01</w:t>
            </w:r>
          </w:p>
        </w:tc>
        <w:tc>
          <w:tcPr>
            <w:tcW w:w="7920" w:type="dxa"/>
            <w:vAlign w:val="center"/>
          </w:tcPr>
          <w:p w:rsidR="00FA3EC4" w:rsidRPr="002701EE" w:rsidRDefault="00FA3EC4" w:rsidP="00FA3EC4">
            <w:pPr>
              <w:snapToGrid w:val="0"/>
              <w:ind w:firstLine="34"/>
              <w:rPr>
                <w:rFonts w:ascii="Arial" w:hAnsi="Arial" w:cs="Arial"/>
                <w:sz w:val="24"/>
                <w:szCs w:val="24"/>
              </w:rPr>
            </w:pPr>
            <w:r w:rsidRPr="002701EE">
              <w:rPr>
                <w:rFonts w:ascii="Arial" w:hAnsi="Arial" w:cs="Arial"/>
                <w:sz w:val="24"/>
                <w:szCs w:val="24"/>
              </w:rPr>
              <w:t xml:space="preserve">Зона производственных объектов </w:t>
            </w:r>
            <w:r w:rsidRPr="002701EE">
              <w:rPr>
                <w:rFonts w:ascii="Arial" w:hAnsi="Arial" w:cs="Arial"/>
                <w:sz w:val="24"/>
                <w:szCs w:val="24"/>
                <w:lang w:val="en-US"/>
              </w:rPr>
              <w:t>V</w:t>
            </w:r>
            <w:r w:rsidRPr="002701EE">
              <w:rPr>
                <w:rFonts w:ascii="Arial" w:hAnsi="Arial" w:cs="Arial"/>
                <w:sz w:val="24"/>
                <w:szCs w:val="24"/>
              </w:rPr>
              <w:t xml:space="preserve"> класса</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3 02</w:t>
            </w:r>
          </w:p>
        </w:tc>
        <w:tc>
          <w:tcPr>
            <w:tcW w:w="7920" w:type="dxa"/>
            <w:vAlign w:val="center"/>
          </w:tcPr>
          <w:p w:rsidR="00FA3EC4" w:rsidRPr="002701EE" w:rsidRDefault="00FA3EC4" w:rsidP="00FA3EC4">
            <w:pPr>
              <w:snapToGrid w:val="0"/>
              <w:ind w:firstLine="34"/>
              <w:rPr>
                <w:rFonts w:ascii="Arial" w:hAnsi="Arial" w:cs="Arial"/>
                <w:sz w:val="24"/>
                <w:szCs w:val="24"/>
              </w:rPr>
            </w:pPr>
            <w:r w:rsidRPr="002701EE">
              <w:rPr>
                <w:rFonts w:ascii="Arial" w:hAnsi="Arial" w:cs="Arial"/>
                <w:sz w:val="24"/>
                <w:szCs w:val="24"/>
              </w:rPr>
              <w:t xml:space="preserve">Зона производственных объектов </w:t>
            </w:r>
            <w:r w:rsidRPr="002701EE">
              <w:rPr>
                <w:rFonts w:ascii="Arial" w:hAnsi="Arial" w:cs="Arial"/>
                <w:sz w:val="24"/>
                <w:szCs w:val="24"/>
                <w:lang w:val="en-US"/>
              </w:rPr>
              <w:t>IV</w:t>
            </w:r>
            <w:r w:rsidRPr="002701EE">
              <w:rPr>
                <w:rFonts w:ascii="Arial" w:hAnsi="Arial" w:cs="Arial"/>
                <w:sz w:val="24"/>
                <w:szCs w:val="24"/>
              </w:rPr>
              <w:t xml:space="preserve"> класса</w:t>
            </w:r>
          </w:p>
        </w:tc>
      </w:tr>
      <w:tr w:rsidR="00FA3EC4" w:rsidRPr="002701EE" w:rsidTr="00FA3EC4">
        <w:tc>
          <w:tcPr>
            <w:tcW w:w="9720" w:type="dxa"/>
            <w:gridSpan w:val="2"/>
            <w:vAlign w:val="center"/>
          </w:tcPr>
          <w:p w:rsidR="00FA3EC4" w:rsidRPr="002701EE" w:rsidRDefault="00FA3EC4" w:rsidP="00FA3EC4">
            <w:pPr>
              <w:snapToGrid w:val="0"/>
              <w:jc w:val="center"/>
              <w:rPr>
                <w:rFonts w:ascii="Arial" w:hAnsi="Arial" w:cs="Arial"/>
                <w:b/>
                <w:bCs/>
                <w:sz w:val="24"/>
                <w:szCs w:val="24"/>
              </w:rPr>
            </w:pPr>
            <w:r w:rsidRPr="002701EE">
              <w:rPr>
                <w:rFonts w:ascii="Arial" w:hAnsi="Arial" w:cs="Arial"/>
                <w:b/>
                <w:bCs/>
                <w:sz w:val="24"/>
                <w:szCs w:val="24"/>
              </w:rPr>
              <w:t xml:space="preserve">ЗОНА ИНЖЕНЕРНОЙ И ТРАНСПОРТНОЙ ИНФРАСТРУКТУРЫ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4 01</w:t>
            </w:r>
          </w:p>
        </w:tc>
        <w:tc>
          <w:tcPr>
            <w:tcW w:w="7920" w:type="dxa"/>
            <w:vAlign w:val="center"/>
          </w:tcPr>
          <w:p w:rsidR="00FA3EC4" w:rsidRPr="002701EE" w:rsidRDefault="00FA3EC4" w:rsidP="00FA3EC4">
            <w:pPr>
              <w:snapToGrid w:val="0"/>
              <w:ind w:firstLine="34"/>
              <w:rPr>
                <w:rFonts w:ascii="Arial" w:hAnsi="Arial" w:cs="Arial"/>
                <w:sz w:val="24"/>
                <w:szCs w:val="24"/>
              </w:rPr>
            </w:pPr>
            <w:r w:rsidRPr="002701EE">
              <w:rPr>
                <w:rFonts w:ascii="Arial" w:hAnsi="Arial" w:cs="Arial"/>
                <w:sz w:val="24"/>
                <w:szCs w:val="24"/>
              </w:rPr>
              <w:t xml:space="preserve">Зона инженерной и транспортной инфраструктуры  </w:t>
            </w:r>
          </w:p>
        </w:tc>
      </w:tr>
      <w:tr w:rsidR="00FA3EC4" w:rsidRPr="002701EE" w:rsidTr="00FA3EC4">
        <w:tc>
          <w:tcPr>
            <w:tcW w:w="9720" w:type="dxa"/>
            <w:gridSpan w:val="2"/>
            <w:vAlign w:val="center"/>
          </w:tcPr>
          <w:p w:rsidR="00FA3EC4" w:rsidRPr="002701EE" w:rsidRDefault="00FA3EC4" w:rsidP="00FA3EC4">
            <w:pPr>
              <w:pStyle w:val="af6"/>
              <w:snapToGrid w:val="0"/>
              <w:jc w:val="center"/>
              <w:rPr>
                <w:rFonts w:cs="Arial"/>
                <w:b/>
                <w:bCs/>
              </w:rPr>
            </w:pPr>
            <w:r w:rsidRPr="002701EE">
              <w:rPr>
                <w:rFonts w:cs="Arial"/>
                <w:b/>
                <w:bCs/>
              </w:rPr>
              <w:t xml:space="preserve">ЗОНА </w:t>
            </w:r>
            <w:r w:rsidRPr="002701EE">
              <w:rPr>
                <w:rFonts w:cs="Arial"/>
                <w:b/>
              </w:rPr>
              <w:t xml:space="preserve">СЕЛЬСКОХОЗЯЙСТВЕННОГО ИСПОЛЬЗОВАНИЯ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5 01</w:t>
            </w:r>
          </w:p>
        </w:tc>
        <w:tc>
          <w:tcPr>
            <w:tcW w:w="7920" w:type="dxa"/>
            <w:vAlign w:val="center"/>
          </w:tcPr>
          <w:p w:rsidR="00FA3EC4" w:rsidRPr="002701EE" w:rsidRDefault="00FA3EC4" w:rsidP="00FA3EC4">
            <w:pPr>
              <w:snapToGrid w:val="0"/>
              <w:ind w:firstLine="34"/>
              <w:rPr>
                <w:rFonts w:ascii="Arial" w:hAnsi="Arial" w:cs="Arial"/>
                <w:sz w:val="24"/>
                <w:szCs w:val="24"/>
              </w:rPr>
            </w:pPr>
            <w:r w:rsidRPr="002701EE">
              <w:rPr>
                <w:rFonts w:ascii="Arial" w:hAnsi="Arial" w:cs="Arial"/>
                <w:sz w:val="24"/>
                <w:szCs w:val="24"/>
              </w:rPr>
              <w:t>Зона сельскохозяйственных угодий</w:t>
            </w:r>
          </w:p>
        </w:tc>
      </w:tr>
      <w:tr w:rsidR="00FA3EC4" w:rsidRPr="002701EE" w:rsidTr="00FA3EC4">
        <w:tc>
          <w:tcPr>
            <w:tcW w:w="9720" w:type="dxa"/>
            <w:gridSpan w:val="2"/>
            <w:vAlign w:val="center"/>
          </w:tcPr>
          <w:p w:rsidR="00FA3EC4" w:rsidRPr="002701EE" w:rsidRDefault="00FA3EC4" w:rsidP="00FA3EC4">
            <w:pPr>
              <w:snapToGrid w:val="0"/>
              <w:jc w:val="center"/>
              <w:rPr>
                <w:rFonts w:ascii="Arial" w:hAnsi="Arial" w:cs="Arial"/>
                <w:sz w:val="24"/>
                <w:szCs w:val="24"/>
              </w:rPr>
            </w:pPr>
            <w:r w:rsidRPr="002701EE">
              <w:rPr>
                <w:rFonts w:ascii="Arial" w:hAnsi="Arial" w:cs="Arial"/>
                <w:b/>
                <w:sz w:val="24"/>
                <w:szCs w:val="24"/>
              </w:rPr>
              <w:t xml:space="preserve">ЗОНА РЕКРЕАЦИОННОГО НАЗНАЧЕНИЯ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6 01</w:t>
            </w:r>
          </w:p>
        </w:tc>
        <w:tc>
          <w:tcPr>
            <w:tcW w:w="7920" w:type="dxa"/>
            <w:vAlign w:val="center"/>
          </w:tcPr>
          <w:p w:rsidR="00FA3EC4" w:rsidRPr="002701EE" w:rsidRDefault="00FA3EC4" w:rsidP="00FA3EC4">
            <w:pPr>
              <w:snapToGrid w:val="0"/>
              <w:ind w:firstLine="34"/>
              <w:rPr>
                <w:rFonts w:ascii="Arial" w:hAnsi="Arial" w:cs="Arial"/>
                <w:sz w:val="24"/>
                <w:szCs w:val="24"/>
              </w:rPr>
            </w:pPr>
            <w:r w:rsidRPr="002701EE">
              <w:rPr>
                <w:rFonts w:ascii="Arial" w:hAnsi="Arial" w:cs="Arial"/>
                <w:sz w:val="24"/>
                <w:szCs w:val="24"/>
              </w:rPr>
              <w:t>Зона зеленых насаждений общего пользования</w:t>
            </w:r>
          </w:p>
        </w:tc>
      </w:tr>
      <w:tr w:rsidR="00FA3EC4" w:rsidRPr="002701EE" w:rsidTr="00FA3EC4">
        <w:tc>
          <w:tcPr>
            <w:tcW w:w="9720" w:type="dxa"/>
            <w:gridSpan w:val="2"/>
            <w:vAlign w:val="center"/>
          </w:tcPr>
          <w:p w:rsidR="00FA3EC4" w:rsidRPr="002701EE" w:rsidRDefault="00FA3EC4" w:rsidP="00FA3EC4">
            <w:pPr>
              <w:snapToGrid w:val="0"/>
              <w:jc w:val="center"/>
              <w:rPr>
                <w:rFonts w:ascii="Arial" w:hAnsi="Arial" w:cs="Arial"/>
                <w:sz w:val="24"/>
                <w:szCs w:val="24"/>
              </w:rPr>
            </w:pPr>
            <w:r w:rsidRPr="002701EE">
              <w:rPr>
                <w:rFonts w:ascii="Arial" w:hAnsi="Arial" w:cs="Arial"/>
                <w:b/>
                <w:sz w:val="24"/>
                <w:szCs w:val="24"/>
              </w:rPr>
              <w:t xml:space="preserve">ЗОНА СПЕЦИАЛЬНОГО НАЗНАЧЕНИЯ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7 01</w:t>
            </w:r>
          </w:p>
        </w:tc>
        <w:tc>
          <w:tcPr>
            <w:tcW w:w="7920" w:type="dxa"/>
            <w:vAlign w:val="center"/>
          </w:tcPr>
          <w:p w:rsidR="00FA3EC4" w:rsidRPr="002701EE" w:rsidRDefault="00FA3EC4" w:rsidP="00FA3EC4">
            <w:pPr>
              <w:snapToGrid w:val="0"/>
              <w:ind w:firstLine="34"/>
              <w:rPr>
                <w:rFonts w:ascii="Arial" w:hAnsi="Arial" w:cs="Arial"/>
                <w:sz w:val="24"/>
                <w:szCs w:val="24"/>
              </w:rPr>
            </w:pPr>
            <w:r w:rsidRPr="002701EE">
              <w:rPr>
                <w:rFonts w:ascii="Arial" w:hAnsi="Arial" w:cs="Arial"/>
                <w:sz w:val="24"/>
                <w:szCs w:val="24"/>
              </w:rPr>
              <w:t>Зона специального назначения, связанная с захоронениями</w:t>
            </w:r>
          </w:p>
        </w:tc>
      </w:tr>
      <w:tr w:rsidR="00FA3EC4" w:rsidRPr="002701EE" w:rsidTr="00FA3EC4">
        <w:tc>
          <w:tcPr>
            <w:tcW w:w="9720" w:type="dxa"/>
            <w:gridSpan w:val="2"/>
            <w:vAlign w:val="center"/>
          </w:tcPr>
          <w:p w:rsidR="00FA3EC4" w:rsidRPr="002701EE" w:rsidRDefault="00FA3EC4" w:rsidP="00FA3EC4">
            <w:pPr>
              <w:snapToGrid w:val="0"/>
              <w:jc w:val="center"/>
              <w:rPr>
                <w:rFonts w:ascii="Arial" w:hAnsi="Arial" w:cs="Arial"/>
                <w:sz w:val="24"/>
                <w:szCs w:val="24"/>
              </w:rPr>
            </w:pPr>
            <w:r w:rsidRPr="002701EE">
              <w:rPr>
                <w:rFonts w:ascii="Arial" w:hAnsi="Arial" w:cs="Arial"/>
                <w:b/>
                <w:sz w:val="24"/>
                <w:szCs w:val="24"/>
              </w:rPr>
              <w:t xml:space="preserve">ЗОНА АКВАТОРИЙ </w:t>
            </w:r>
          </w:p>
        </w:tc>
      </w:tr>
      <w:tr w:rsidR="00FA3EC4" w:rsidRPr="002701EE" w:rsidTr="00FA3EC4">
        <w:tc>
          <w:tcPr>
            <w:tcW w:w="1800" w:type="dxa"/>
            <w:tcBorders>
              <w:right w:val="single" w:sz="4" w:space="0" w:color="auto"/>
            </w:tcBorders>
            <w:vAlign w:val="center"/>
          </w:tcPr>
          <w:p w:rsidR="00FA3EC4" w:rsidRPr="002701EE" w:rsidRDefault="00FA3EC4" w:rsidP="00FA3EC4">
            <w:pPr>
              <w:snapToGrid w:val="0"/>
              <w:ind w:firstLine="34"/>
              <w:jc w:val="center"/>
              <w:rPr>
                <w:rFonts w:ascii="Arial" w:hAnsi="Arial" w:cs="Arial"/>
                <w:b/>
                <w:sz w:val="24"/>
                <w:szCs w:val="24"/>
              </w:rPr>
            </w:pPr>
            <w:r w:rsidRPr="002701EE">
              <w:rPr>
                <w:rFonts w:ascii="Arial" w:hAnsi="Arial" w:cs="Arial"/>
                <w:b/>
                <w:sz w:val="24"/>
                <w:szCs w:val="24"/>
              </w:rPr>
              <w:t>8 01</w:t>
            </w:r>
          </w:p>
        </w:tc>
        <w:tc>
          <w:tcPr>
            <w:tcW w:w="7920" w:type="dxa"/>
            <w:vAlign w:val="center"/>
          </w:tcPr>
          <w:p w:rsidR="00FA3EC4" w:rsidRPr="002701EE" w:rsidRDefault="00FA3EC4" w:rsidP="00FA3EC4">
            <w:pPr>
              <w:snapToGrid w:val="0"/>
              <w:ind w:firstLine="34"/>
              <w:rPr>
                <w:rFonts w:ascii="Arial" w:hAnsi="Arial" w:cs="Arial"/>
                <w:sz w:val="24"/>
                <w:szCs w:val="24"/>
              </w:rPr>
            </w:pPr>
            <w:r w:rsidRPr="002701EE">
              <w:rPr>
                <w:rFonts w:ascii="Arial" w:hAnsi="Arial" w:cs="Arial"/>
                <w:sz w:val="24"/>
                <w:szCs w:val="24"/>
              </w:rPr>
              <w:t xml:space="preserve">Акватории </w:t>
            </w:r>
          </w:p>
        </w:tc>
      </w:tr>
    </w:tbl>
    <w:p w:rsidR="00FA3EC4" w:rsidRPr="002701EE" w:rsidRDefault="00FA3EC4" w:rsidP="00FA3EC4">
      <w:pPr>
        <w:pStyle w:val="ae"/>
        <w:ind w:firstLine="539"/>
        <w:jc w:val="both"/>
        <w:rPr>
          <w:rFonts w:ascii="Arial" w:hAnsi="Arial" w:cs="Arial"/>
        </w:rPr>
      </w:pP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71" w:name="_Toc282347532"/>
      <w:bookmarkStart w:id="72" w:name="_Toc90970996"/>
      <w:r w:rsidRPr="002701EE">
        <w:rPr>
          <w:rFonts w:ascii="Arial" w:hAnsi="Arial" w:cs="Arial"/>
          <w:b w:val="0"/>
          <w:sz w:val="24"/>
          <w:szCs w:val="24"/>
        </w:rPr>
        <w:t>Линии градостроительного регулирования</w:t>
      </w:r>
      <w:bookmarkEnd w:id="71"/>
      <w:bookmarkEnd w:id="72"/>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2. На территории муниципального образования действуют следующие линии градостроительного регулирования:</w:t>
      </w:r>
    </w:p>
    <w:p w:rsidR="00FA3EC4" w:rsidRPr="002701EE" w:rsidRDefault="00FA3EC4" w:rsidP="00FA3EC4">
      <w:pPr>
        <w:pStyle w:val="ae"/>
        <w:numPr>
          <w:ilvl w:val="0"/>
          <w:numId w:val="6"/>
        </w:numPr>
        <w:tabs>
          <w:tab w:val="left" w:pos="720"/>
        </w:tabs>
        <w:spacing w:before="0" w:beforeAutospacing="0" w:after="0"/>
        <w:ind w:left="0" w:firstLine="709"/>
        <w:jc w:val="both"/>
        <w:rPr>
          <w:rFonts w:ascii="Arial" w:hAnsi="Arial" w:cs="Arial"/>
        </w:rPr>
      </w:pPr>
      <w:r w:rsidRPr="002701EE">
        <w:rPr>
          <w:rFonts w:ascii="Arial" w:hAnsi="Arial" w:cs="Arial"/>
        </w:rPr>
        <w:t>красные линии;</w:t>
      </w:r>
    </w:p>
    <w:p w:rsidR="00FA3EC4" w:rsidRPr="002701EE" w:rsidRDefault="00FA3EC4" w:rsidP="00FA3EC4">
      <w:pPr>
        <w:pStyle w:val="ae"/>
        <w:numPr>
          <w:ilvl w:val="0"/>
          <w:numId w:val="6"/>
        </w:numPr>
        <w:tabs>
          <w:tab w:val="left" w:pos="720"/>
        </w:tabs>
        <w:spacing w:before="0" w:beforeAutospacing="0" w:after="0"/>
        <w:ind w:left="0" w:firstLine="709"/>
        <w:jc w:val="both"/>
        <w:rPr>
          <w:rFonts w:ascii="Arial" w:hAnsi="Arial" w:cs="Arial"/>
        </w:rPr>
      </w:pPr>
      <w:r w:rsidRPr="002701EE">
        <w:rPr>
          <w:rFonts w:ascii="Arial" w:hAnsi="Arial" w:cs="Arial"/>
        </w:rPr>
        <w:lastRenderedPageBreak/>
        <w:t>линии регулирования застройки;</w:t>
      </w:r>
    </w:p>
    <w:p w:rsidR="00FA3EC4" w:rsidRPr="002701EE" w:rsidRDefault="00FA3EC4" w:rsidP="00FA3EC4">
      <w:pPr>
        <w:pStyle w:val="ae"/>
        <w:numPr>
          <w:ilvl w:val="0"/>
          <w:numId w:val="6"/>
        </w:numPr>
        <w:tabs>
          <w:tab w:val="left" w:pos="720"/>
        </w:tabs>
        <w:spacing w:before="0" w:beforeAutospacing="0" w:after="0"/>
        <w:ind w:left="0" w:firstLine="709"/>
        <w:jc w:val="both"/>
        <w:rPr>
          <w:rFonts w:ascii="Arial" w:hAnsi="Arial" w:cs="Arial"/>
        </w:rPr>
      </w:pPr>
      <w:r w:rsidRPr="002701EE">
        <w:rPr>
          <w:rFonts w:ascii="Arial" w:hAnsi="Arial" w:cs="Arial"/>
        </w:rPr>
        <w:t>границы технических (охранных) зон действующих и проектируемых инженерных сооружений и коммуникаций.</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FA3EC4" w:rsidRPr="002701EE" w:rsidRDefault="00FA3EC4" w:rsidP="00FA3EC4">
      <w:pPr>
        <w:pStyle w:val="3"/>
        <w:numPr>
          <w:ilvl w:val="2"/>
          <w:numId w:val="0"/>
        </w:numPr>
        <w:spacing w:before="200" w:after="200"/>
        <w:ind w:firstLine="709"/>
        <w:rPr>
          <w:rFonts w:ascii="Arial" w:hAnsi="Arial" w:cs="Arial"/>
          <w:b w:val="0"/>
          <w:szCs w:val="24"/>
        </w:rPr>
      </w:pPr>
      <w:bookmarkStart w:id="73" w:name="_Toc90970997"/>
      <w:bookmarkStart w:id="74" w:name="_Toc282347533"/>
      <w:r w:rsidRPr="002701EE">
        <w:rPr>
          <w:rFonts w:ascii="Arial" w:hAnsi="Arial" w:cs="Arial"/>
          <w:b w:val="0"/>
          <w:szCs w:val="24"/>
        </w:rPr>
        <w:t>Градостроительные ограничения и особые условия использования территории</w:t>
      </w:r>
      <w:bookmarkEnd w:id="73"/>
      <w:r w:rsidRPr="002701EE">
        <w:rPr>
          <w:rFonts w:ascii="Arial" w:hAnsi="Arial" w:cs="Arial"/>
          <w:b w:val="0"/>
          <w:szCs w:val="24"/>
        </w:rPr>
        <w:t xml:space="preserve"> </w:t>
      </w:r>
      <w:bookmarkEnd w:id="74"/>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75" w:name="_Toc282347534"/>
      <w:bookmarkStart w:id="76" w:name="_Toc90970998"/>
      <w:r w:rsidRPr="002701EE">
        <w:rPr>
          <w:rFonts w:ascii="Arial" w:hAnsi="Arial" w:cs="Arial"/>
          <w:b w:val="0"/>
          <w:sz w:val="24"/>
          <w:szCs w:val="24"/>
        </w:rPr>
        <w:t>Виды зон градостроительных ограничений</w:t>
      </w:r>
      <w:bookmarkEnd w:id="75"/>
      <w:bookmarkEnd w:id="76"/>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1. Видами зон действия градостроительных ограничений, границы которых отображаются на карте градостроительного зонирования, являются:</w:t>
      </w:r>
    </w:p>
    <w:p w:rsidR="00FA3EC4" w:rsidRPr="002701EE" w:rsidRDefault="00FA3EC4" w:rsidP="00FA3EC4">
      <w:pPr>
        <w:pStyle w:val="ae"/>
        <w:numPr>
          <w:ilvl w:val="0"/>
          <w:numId w:val="23"/>
        </w:numPr>
        <w:tabs>
          <w:tab w:val="left" w:pos="720"/>
        </w:tabs>
        <w:spacing w:before="0" w:beforeAutospacing="0" w:after="0"/>
        <w:ind w:left="0" w:firstLine="709"/>
        <w:jc w:val="both"/>
        <w:rPr>
          <w:rFonts w:ascii="Arial" w:hAnsi="Arial" w:cs="Arial"/>
        </w:rPr>
      </w:pPr>
      <w:r w:rsidRPr="002701EE">
        <w:rPr>
          <w:rFonts w:ascii="Arial" w:hAnsi="Arial" w:cs="Arial"/>
        </w:rPr>
        <w:t>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FA3EC4" w:rsidRPr="002701EE" w:rsidRDefault="00FA3EC4" w:rsidP="00FA3EC4">
      <w:pPr>
        <w:pStyle w:val="ae"/>
        <w:numPr>
          <w:ilvl w:val="0"/>
          <w:numId w:val="23"/>
        </w:numPr>
        <w:tabs>
          <w:tab w:val="left" w:pos="720"/>
        </w:tabs>
        <w:spacing w:before="0" w:beforeAutospacing="0" w:after="0"/>
        <w:ind w:left="0" w:firstLine="709"/>
        <w:jc w:val="both"/>
        <w:rPr>
          <w:rFonts w:ascii="Arial" w:hAnsi="Arial" w:cs="Arial"/>
        </w:rPr>
      </w:pPr>
      <w:r w:rsidRPr="002701EE">
        <w:rPr>
          <w:rFonts w:ascii="Arial" w:hAnsi="Arial" w:cs="Arial"/>
        </w:rPr>
        <w:t>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FA3EC4" w:rsidRPr="002701EE" w:rsidRDefault="00FA3EC4" w:rsidP="00FA3EC4">
      <w:pPr>
        <w:pStyle w:val="ae"/>
        <w:numPr>
          <w:ilvl w:val="0"/>
          <w:numId w:val="23"/>
        </w:numPr>
        <w:tabs>
          <w:tab w:val="left" w:pos="720"/>
        </w:tabs>
        <w:spacing w:before="0" w:beforeAutospacing="0" w:after="0"/>
        <w:ind w:left="0" w:firstLine="709"/>
        <w:jc w:val="both"/>
        <w:rPr>
          <w:rFonts w:ascii="Arial" w:hAnsi="Arial" w:cs="Arial"/>
        </w:rPr>
      </w:pPr>
      <w:r w:rsidRPr="002701EE">
        <w:rPr>
          <w:rFonts w:ascii="Arial" w:hAnsi="Arial" w:cs="Arial"/>
        </w:rPr>
        <w:t>зоны действия публичных сервитутов;</w:t>
      </w:r>
    </w:p>
    <w:p w:rsidR="00FA3EC4" w:rsidRPr="002701EE" w:rsidRDefault="00FA3EC4" w:rsidP="00FA3EC4">
      <w:pPr>
        <w:pStyle w:val="ae"/>
        <w:numPr>
          <w:ilvl w:val="0"/>
          <w:numId w:val="23"/>
        </w:numPr>
        <w:tabs>
          <w:tab w:val="left" w:pos="720"/>
        </w:tabs>
        <w:spacing w:before="0" w:beforeAutospacing="0" w:after="0"/>
        <w:ind w:left="0" w:firstLine="709"/>
        <w:jc w:val="both"/>
        <w:rPr>
          <w:rFonts w:ascii="Arial" w:hAnsi="Arial" w:cs="Arial"/>
        </w:rPr>
      </w:pPr>
      <w:r w:rsidRPr="002701EE">
        <w:rPr>
          <w:rFonts w:ascii="Arial" w:hAnsi="Arial" w:cs="Arial"/>
        </w:rPr>
        <w:t>зоны особо охраняемых природных территорий.</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77" w:name="_Toc282347535"/>
      <w:bookmarkStart w:id="78" w:name="_Toc90970999"/>
      <w:r w:rsidRPr="002701EE">
        <w:rPr>
          <w:rFonts w:ascii="Arial" w:hAnsi="Arial" w:cs="Arial"/>
          <w:b w:val="0"/>
          <w:sz w:val="24"/>
          <w:szCs w:val="24"/>
        </w:rPr>
        <w:t>Зоны с особыми условиями использования территорий Суетского сельсовета</w:t>
      </w:r>
      <w:bookmarkEnd w:id="77"/>
      <w:bookmarkEnd w:id="78"/>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1. На карте градостроительного зонирования настоящих правил отображаются границы следующих зон с особыми условиями использования территорий: санитарно-защитных зон объектов производственного, транспортного и специального назначения, а так же водоохранных зон и прибрежно-защитных полос водных объектов.</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 xml:space="preserve">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w:t>
      </w:r>
      <w:r w:rsidRPr="002701EE">
        <w:rPr>
          <w:rFonts w:ascii="Arial" w:hAnsi="Arial" w:cs="Arial"/>
        </w:rPr>
        <w:lastRenderedPageBreak/>
        <w:t>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79" w:name="_Toc282347536"/>
      <w:bookmarkStart w:id="80" w:name="_Toc90971000"/>
      <w:r w:rsidRPr="002701EE">
        <w:rPr>
          <w:rFonts w:ascii="Arial" w:hAnsi="Arial" w:cs="Arial"/>
          <w:b w:val="0"/>
          <w:sz w:val="24"/>
          <w:szCs w:val="24"/>
        </w:rPr>
        <w:t>Зоны действия опасных природных или техногенных процессов</w:t>
      </w:r>
      <w:bookmarkEnd w:id="79"/>
      <w:bookmarkEnd w:id="80"/>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1. Использование потенциально опасных территорий осуществляется после обеспечения условий безопасности.</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2.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FA3EC4" w:rsidRPr="002701EE" w:rsidRDefault="00FA3EC4" w:rsidP="00FA3EC4">
      <w:pPr>
        <w:pStyle w:val="ae"/>
        <w:tabs>
          <w:tab w:val="left" w:pos="720"/>
        </w:tabs>
        <w:ind w:firstLine="709"/>
        <w:jc w:val="both"/>
        <w:rPr>
          <w:rFonts w:ascii="Arial" w:hAnsi="Arial" w:cs="Arial"/>
        </w:rPr>
      </w:pPr>
    </w:p>
    <w:p w:rsidR="00FA3EC4" w:rsidRPr="002701EE" w:rsidRDefault="00FA3EC4" w:rsidP="00FA3EC4">
      <w:pPr>
        <w:pStyle w:val="3"/>
        <w:numPr>
          <w:ilvl w:val="2"/>
          <w:numId w:val="0"/>
        </w:numPr>
        <w:spacing w:before="200" w:after="200"/>
        <w:ind w:firstLine="709"/>
        <w:rPr>
          <w:rFonts w:ascii="Arial" w:hAnsi="Arial" w:cs="Arial"/>
          <w:b w:val="0"/>
          <w:szCs w:val="24"/>
        </w:rPr>
      </w:pPr>
      <w:bookmarkStart w:id="81" w:name="_Toc282347538"/>
      <w:bookmarkStart w:id="82" w:name="_Toc90971001"/>
      <w:r w:rsidRPr="002701EE">
        <w:rPr>
          <w:rFonts w:ascii="Arial" w:hAnsi="Arial" w:cs="Arial"/>
          <w:b w:val="0"/>
          <w:szCs w:val="24"/>
        </w:rPr>
        <w:t>Градостроительные регламенты. Параметры разрешенного использования земельных участков и объектов капитального строительства</w:t>
      </w:r>
      <w:bookmarkEnd w:id="81"/>
      <w:bookmarkEnd w:id="82"/>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83" w:name="_Toc90971002"/>
      <w:r w:rsidRPr="002701EE">
        <w:rPr>
          <w:rFonts w:ascii="Arial" w:hAnsi="Arial" w:cs="Arial"/>
          <w:b w:val="0"/>
          <w:sz w:val="24"/>
          <w:szCs w:val="24"/>
        </w:rPr>
        <w:t>Порядок установления градостроительного регламента</w:t>
      </w:r>
      <w:bookmarkEnd w:id="83"/>
    </w:p>
    <w:p w:rsidR="00FA3EC4" w:rsidRPr="002701EE" w:rsidRDefault="00FA3EC4" w:rsidP="00FA3EC4">
      <w:pPr>
        <w:pStyle w:val="ae"/>
        <w:widowControl w:val="0"/>
        <w:tabs>
          <w:tab w:val="left" w:pos="720"/>
        </w:tabs>
        <w:ind w:firstLine="720"/>
        <w:jc w:val="both"/>
        <w:rPr>
          <w:rFonts w:ascii="Arial" w:hAnsi="Arial" w:cs="Arial"/>
        </w:rPr>
      </w:pPr>
      <w:r w:rsidRPr="002701EE">
        <w:rPr>
          <w:rFonts w:ascii="Arial" w:hAnsi="Arial" w:cs="Arial"/>
        </w:rPr>
        <w:t xml:space="preserve">1.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эксплуатации объектов капитального строительства. </w:t>
      </w:r>
    </w:p>
    <w:p w:rsidR="00FA3EC4" w:rsidRPr="002701EE" w:rsidRDefault="00FA3EC4" w:rsidP="00FA3EC4">
      <w:pPr>
        <w:pStyle w:val="ae"/>
        <w:widowControl w:val="0"/>
        <w:tabs>
          <w:tab w:val="left" w:pos="720"/>
        </w:tabs>
        <w:ind w:firstLine="720"/>
        <w:jc w:val="both"/>
        <w:rPr>
          <w:rFonts w:ascii="Arial" w:hAnsi="Arial" w:cs="Arial"/>
          <w:color w:val="000000"/>
        </w:rPr>
      </w:pPr>
      <w:r w:rsidRPr="002701EE">
        <w:rPr>
          <w:rFonts w:ascii="Arial" w:hAnsi="Arial" w:cs="Arial"/>
          <w:color w:val="000000"/>
        </w:rPr>
        <w:t>2. Настоящими Правилами градостроительные регламенты установлены с учетом:</w:t>
      </w:r>
    </w:p>
    <w:p w:rsidR="00FA3EC4" w:rsidRPr="002701EE" w:rsidRDefault="00FA3EC4" w:rsidP="00FA3EC4">
      <w:pPr>
        <w:pStyle w:val="ae"/>
        <w:widowControl w:val="0"/>
        <w:tabs>
          <w:tab w:val="left" w:pos="720"/>
        </w:tabs>
        <w:ind w:firstLine="720"/>
        <w:jc w:val="both"/>
        <w:rPr>
          <w:rFonts w:ascii="Arial" w:hAnsi="Arial" w:cs="Arial"/>
          <w:color w:val="000000"/>
        </w:rPr>
      </w:pPr>
      <w:r w:rsidRPr="002701EE">
        <w:rPr>
          <w:rFonts w:ascii="Arial" w:hAnsi="Arial" w:cs="Arial"/>
          <w:color w:val="000000"/>
        </w:rPr>
        <w:t xml:space="preserve">1) фактического использования земельных участков и объектов капитального строительства в границах территориальной зоны; </w:t>
      </w:r>
    </w:p>
    <w:p w:rsidR="00FA3EC4" w:rsidRPr="002701EE" w:rsidRDefault="00FA3EC4" w:rsidP="00FA3EC4">
      <w:pPr>
        <w:pStyle w:val="ae"/>
        <w:widowControl w:val="0"/>
        <w:tabs>
          <w:tab w:val="left" w:pos="720"/>
        </w:tabs>
        <w:ind w:firstLine="720"/>
        <w:jc w:val="both"/>
        <w:rPr>
          <w:rFonts w:ascii="Arial" w:hAnsi="Arial" w:cs="Arial"/>
          <w:color w:val="000000"/>
        </w:rPr>
      </w:pPr>
      <w:r w:rsidRPr="002701EE">
        <w:rPr>
          <w:rFonts w:ascii="Arial" w:hAnsi="Arial" w:cs="Arial"/>
          <w:color w:val="00000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FA3EC4" w:rsidRPr="002701EE" w:rsidRDefault="00FA3EC4" w:rsidP="00FA3EC4">
      <w:pPr>
        <w:pStyle w:val="ae"/>
        <w:widowControl w:val="0"/>
        <w:tabs>
          <w:tab w:val="left" w:pos="720"/>
        </w:tabs>
        <w:ind w:firstLine="720"/>
        <w:jc w:val="both"/>
        <w:rPr>
          <w:rFonts w:ascii="Arial" w:hAnsi="Arial" w:cs="Arial"/>
          <w:color w:val="000000"/>
        </w:rPr>
      </w:pPr>
      <w:r w:rsidRPr="002701EE">
        <w:rPr>
          <w:rFonts w:ascii="Arial" w:hAnsi="Arial" w:cs="Arial"/>
          <w:color w:val="000000"/>
        </w:rPr>
        <w:t xml:space="preserve">3) функциональном зонированием территории; </w:t>
      </w:r>
    </w:p>
    <w:p w:rsidR="00FA3EC4" w:rsidRPr="002701EE" w:rsidRDefault="00FA3EC4" w:rsidP="00FA3EC4">
      <w:pPr>
        <w:pStyle w:val="ae"/>
        <w:widowControl w:val="0"/>
        <w:tabs>
          <w:tab w:val="left" w:pos="720"/>
        </w:tabs>
        <w:ind w:firstLine="720"/>
        <w:jc w:val="both"/>
        <w:rPr>
          <w:rFonts w:ascii="Arial" w:hAnsi="Arial" w:cs="Arial"/>
          <w:color w:val="000000"/>
        </w:rPr>
      </w:pPr>
      <w:r w:rsidRPr="002701EE">
        <w:rPr>
          <w:rFonts w:ascii="Arial" w:hAnsi="Arial" w:cs="Arial"/>
          <w:color w:val="000000"/>
        </w:rPr>
        <w:t>4) видов территориальных зон, определенных настоящими Правилами;</w:t>
      </w:r>
    </w:p>
    <w:p w:rsidR="00FA3EC4" w:rsidRPr="002701EE" w:rsidRDefault="00FA3EC4" w:rsidP="00FA3EC4">
      <w:pPr>
        <w:pStyle w:val="ae"/>
        <w:widowControl w:val="0"/>
        <w:tabs>
          <w:tab w:val="left" w:pos="720"/>
        </w:tabs>
        <w:ind w:firstLine="720"/>
        <w:jc w:val="both"/>
        <w:rPr>
          <w:rFonts w:ascii="Arial" w:hAnsi="Arial" w:cs="Arial"/>
          <w:color w:val="000000"/>
        </w:rPr>
      </w:pPr>
      <w:r w:rsidRPr="002701EE">
        <w:rPr>
          <w:rFonts w:ascii="Arial" w:hAnsi="Arial" w:cs="Arial"/>
          <w:color w:val="000000"/>
        </w:rPr>
        <w:t>5) территорий охраны объектов культурного наследия, а также особо охраняемых территорий, иных природных объектов.</w:t>
      </w:r>
    </w:p>
    <w:p w:rsidR="00FA3EC4" w:rsidRPr="002701EE" w:rsidRDefault="00FA3EC4" w:rsidP="00FA3EC4">
      <w:pPr>
        <w:pStyle w:val="ConsNormal"/>
        <w:widowControl w:val="0"/>
        <w:ind w:right="0" w:firstLine="709"/>
        <w:jc w:val="both"/>
        <w:rPr>
          <w:color w:val="000000"/>
          <w:sz w:val="24"/>
          <w:szCs w:val="24"/>
        </w:rPr>
      </w:pPr>
      <w:r w:rsidRPr="002701EE">
        <w:rPr>
          <w:color w:val="000000"/>
          <w:sz w:val="24"/>
          <w:szCs w:val="24"/>
        </w:rPr>
        <w:t>3. Действие градостроительного регламента распространяется в равной мереные участки и объекты капитального строительства, расположенные в пределах границ территориальной зоны.</w:t>
      </w:r>
    </w:p>
    <w:p w:rsidR="00FA3EC4" w:rsidRPr="002701EE" w:rsidRDefault="00FA3EC4" w:rsidP="00FA3EC4">
      <w:pPr>
        <w:pStyle w:val="ConsNormal"/>
        <w:widowControl w:val="0"/>
        <w:ind w:right="0" w:firstLine="709"/>
        <w:jc w:val="both"/>
        <w:rPr>
          <w:color w:val="000000"/>
          <w:sz w:val="24"/>
          <w:szCs w:val="24"/>
        </w:rPr>
      </w:pPr>
      <w:r w:rsidRPr="002701EE">
        <w:rPr>
          <w:color w:val="000000"/>
          <w:sz w:val="24"/>
          <w:szCs w:val="24"/>
        </w:rPr>
        <w:t>4. В соответствии с Градостроительным кодексом Российской Федерации действие градостроительного регламента не распространяется на земельные участки:</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w:t>
      </w:r>
      <w:r w:rsidRPr="002701EE">
        <w:rPr>
          <w:rFonts w:ascii="Arial" w:hAnsi="Arial" w:cs="Arial"/>
          <w:sz w:val="24"/>
          <w:szCs w:val="24"/>
        </w:rPr>
        <w:lastRenderedPageBreak/>
        <w:t xml:space="preserve">ремонта и приспособлении которых принимаются в порядке, установленном </w:t>
      </w:r>
      <w:hyperlink r:id="rId43" w:history="1">
        <w:r w:rsidRPr="002701EE">
          <w:rPr>
            <w:rFonts w:ascii="Arial" w:hAnsi="Arial" w:cs="Arial"/>
            <w:sz w:val="24"/>
            <w:szCs w:val="24"/>
          </w:rPr>
          <w:t>законодательством</w:t>
        </w:r>
      </w:hyperlink>
      <w:r w:rsidRPr="002701EE">
        <w:rPr>
          <w:rFonts w:ascii="Arial" w:hAnsi="Arial" w:cs="Arial"/>
          <w:sz w:val="24"/>
          <w:szCs w:val="24"/>
        </w:rPr>
        <w:t xml:space="preserve"> Российской Федерации об охране объектов культурного наследия;</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2) в границах территорий общего пользования;</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3) предназначенные для размещения линейных объектов и (или) занятые линейными объектами;</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4) предоставленные для добычи полезных ископаемых.</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FA3EC4" w:rsidRPr="002701EE" w:rsidRDefault="00FA3EC4" w:rsidP="00FA3EC4">
      <w:pPr>
        <w:widowControl w:val="0"/>
        <w:ind w:firstLine="707"/>
        <w:jc w:val="both"/>
        <w:rPr>
          <w:rFonts w:ascii="Arial" w:hAnsi="Arial" w:cs="Arial"/>
          <w:sz w:val="24"/>
          <w:szCs w:val="24"/>
        </w:rPr>
      </w:pPr>
      <w:r w:rsidRPr="002701EE">
        <w:rPr>
          <w:rFonts w:ascii="Arial" w:hAnsi="Arial" w:cs="Arial"/>
          <w:sz w:val="24"/>
          <w:szCs w:val="24"/>
        </w:rPr>
        <w:t>7. Использование земельных участков, на которые действие градостроительных регламентов не распространяется, определяется уполномоченными федеральными органами исполнительной власти, органами государственной власти Алтайского края и органами местного самоуправления, осуществляющими в пределах их компетенции распоряжение землями, в соответствии с земельным законодательством.</w:t>
      </w:r>
    </w:p>
    <w:p w:rsidR="00FA3EC4" w:rsidRPr="002701EE" w:rsidRDefault="00FA3EC4" w:rsidP="00FA3EC4">
      <w:pPr>
        <w:pStyle w:val="ConsNormal"/>
        <w:widowControl w:val="0"/>
        <w:ind w:right="0" w:firstLine="709"/>
        <w:jc w:val="both"/>
        <w:rPr>
          <w:color w:val="000000"/>
          <w:sz w:val="24"/>
          <w:szCs w:val="24"/>
        </w:rPr>
      </w:pPr>
      <w:r w:rsidRPr="002701EE">
        <w:rPr>
          <w:color w:val="000000"/>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FA3EC4" w:rsidRPr="002701EE" w:rsidRDefault="00FA3EC4" w:rsidP="00FA3EC4">
      <w:pPr>
        <w:pStyle w:val="ConsNormal"/>
        <w:widowControl w:val="0"/>
        <w:ind w:right="0" w:firstLine="709"/>
        <w:jc w:val="both"/>
        <w:rPr>
          <w:color w:val="000000"/>
          <w:sz w:val="24"/>
          <w:szCs w:val="24"/>
        </w:rPr>
      </w:pPr>
      <w:r w:rsidRPr="002701EE">
        <w:rPr>
          <w:color w:val="000000"/>
          <w:sz w:val="24"/>
          <w:szCs w:val="24"/>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FA3EC4" w:rsidRPr="002701EE" w:rsidRDefault="00FA3EC4" w:rsidP="00FA3EC4">
      <w:pPr>
        <w:pStyle w:val="ConsNormal"/>
        <w:widowControl w:val="0"/>
        <w:ind w:right="0" w:firstLine="709"/>
        <w:jc w:val="both"/>
        <w:rPr>
          <w:strike/>
          <w:sz w:val="24"/>
          <w:szCs w:val="24"/>
        </w:rPr>
      </w:pPr>
      <w:r w:rsidRPr="002701EE">
        <w:rPr>
          <w:sz w:val="24"/>
          <w:szCs w:val="24"/>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color w:val="000000"/>
          <w:sz w:val="24"/>
          <w:szCs w:val="24"/>
        </w:rPr>
        <w:lastRenderedPageBreak/>
        <w:t xml:space="preserve">11. </w:t>
      </w:r>
      <w:r w:rsidRPr="002701EE">
        <w:rPr>
          <w:rFonts w:ascii="Arial" w:hAnsi="Arial" w:cs="Arial"/>
          <w:sz w:val="24"/>
          <w:szCs w:val="24"/>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FA3EC4" w:rsidRPr="002701EE" w:rsidRDefault="00FA3EC4" w:rsidP="00FA3EC4">
      <w:pPr>
        <w:pStyle w:val="ConsPlusNormal"/>
        <w:ind w:firstLine="1440"/>
        <w:jc w:val="both"/>
        <w:rPr>
          <w:rFonts w:ascii="Arial" w:hAnsi="Arial" w:cs="Arial"/>
          <w:sz w:val="24"/>
          <w:szCs w:val="24"/>
        </w:rPr>
      </w:pPr>
      <w:r w:rsidRPr="002701EE">
        <w:rPr>
          <w:rFonts w:ascii="Arial" w:hAnsi="Arial" w:cs="Arial"/>
          <w:sz w:val="24"/>
          <w:szCs w:val="24"/>
        </w:rPr>
        <w:t>1) виды разрешенного использования земельных участков и объектов капитального строительства;</w:t>
      </w:r>
    </w:p>
    <w:p w:rsidR="00FA3EC4" w:rsidRPr="002701EE" w:rsidRDefault="00FA3EC4" w:rsidP="00FA3EC4">
      <w:pPr>
        <w:pStyle w:val="ConsPlusNormal"/>
        <w:ind w:firstLine="1440"/>
        <w:jc w:val="both"/>
        <w:rPr>
          <w:rFonts w:ascii="Arial" w:hAnsi="Arial" w:cs="Arial"/>
          <w:sz w:val="24"/>
          <w:szCs w:val="24"/>
        </w:rPr>
      </w:pPr>
      <w:r w:rsidRPr="002701EE">
        <w:rPr>
          <w:rFonts w:ascii="Arial" w:hAnsi="Arial" w:cs="Arial"/>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A3EC4" w:rsidRPr="002701EE" w:rsidRDefault="00FA3EC4" w:rsidP="00FA3EC4">
      <w:pPr>
        <w:pStyle w:val="ConsPlusNormal"/>
        <w:ind w:firstLine="1417"/>
        <w:jc w:val="both"/>
        <w:rPr>
          <w:rFonts w:ascii="Arial" w:hAnsi="Arial" w:cs="Arial"/>
          <w:sz w:val="24"/>
          <w:szCs w:val="24"/>
        </w:rPr>
      </w:pPr>
      <w:r w:rsidRPr="002701EE">
        <w:rPr>
          <w:rFonts w:ascii="Arial" w:hAnsi="Arial" w:cs="Arial"/>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84" w:name="_Toc282347539"/>
      <w:bookmarkStart w:id="85" w:name="_Toc90971003"/>
      <w:r w:rsidRPr="002701EE">
        <w:rPr>
          <w:rFonts w:ascii="Arial" w:hAnsi="Arial" w:cs="Arial"/>
          <w:b w:val="0"/>
          <w:sz w:val="24"/>
          <w:szCs w:val="24"/>
        </w:rPr>
        <w:t>Виды разрешенного использования земельных участков и объектов капитального строительства</w:t>
      </w:r>
      <w:bookmarkEnd w:id="84"/>
      <w:bookmarkEnd w:id="85"/>
    </w:p>
    <w:p w:rsidR="00FA3EC4" w:rsidRPr="002701EE" w:rsidRDefault="00FA3EC4" w:rsidP="00FA3EC4">
      <w:pPr>
        <w:pStyle w:val="ConsNormal"/>
        <w:ind w:right="0" w:firstLine="709"/>
        <w:jc w:val="both"/>
        <w:rPr>
          <w:sz w:val="24"/>
          <w:szCs w:val="24"/>
        </w:rPr>
      </w:pPr>
      <w:r w:rsidRPr="002701EE">
        <w:rPr>
          <w:sz w:val="24"/>
          <w:szCs w:val="24"/>
        </w:rPr>
        <w:t>1. Для каждого земельного участка и иного объекта недвижимости разрешенным считается такое использование, которое соответствует градостроительному регламенту.</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2. Виды разрешенного использования земельных участков и объектов капитального строительства включают:</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ab/>
        <w:t>1) основные виды разрешенного использования, которые не могут быть запрещены при условии соблюдения особых градостроительных требований к формированию земельных участков и объектов капитального строительства и технических требований по подготовке проектной документации и строительству;</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ab/>
        <w:t>2) вспомогательные виды разрешенного использования, допустимые лишь в качестве дополнительных к основным видам использования и только совместно с ними;</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ab/>
        <w:t>3) условно разрешенные виды использования.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FA3EC4" w:rsidRPr="002701EE" w:rsidRDefault="00FA3EC4" w:rsidP="00FA3EC4">
      <w:pPr>
        <w:pStyle w:val="ae"/>
        <w:widowControl w:val="0"/>
        <w:tabs>
          <w:tab w:val="left" w:pos="720"/>
        </w:tabs>
        <w:ind w:firstLine="720"/>
        <w:jc w:val="both"/>
        <w:rPr>
          <w:rFonts w:ascii="Arial" w:hAnsi="Arial" w:cs="Arial"/>
        </w:rPr>
      </w:pPr>
      <w:r w:rsidRPr="002701EE">
        <w:rPr>
          <w:rFonts w:ascii="Arial" w:hAnsi="Arial" w:cs="Arial"/>
        </w:rPr>
        <w:t>3. Виды использования земельного участка, не предусмотренные в градостроительном регламенте, являются запрещенными.</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3. Виды использования земельного участка, не предусмотренные в градостроительном регламенте, являются запрещенными.</w:t>
      </w:r>
    </w:p>
    <w:p w:rsidR="00FA3EC4" w:rsidRPr="002701EE" w:rsidRDefault="00FA3EC4" w:rsidP="00FA3EC4">
      <w:pPr>
        <w:pStyle w:val="ConsNormal"/>
        <w:ind w:right="0" w:firstLine="709"/>
        <w:jc w:val="both"/>
        <w:rPr>
          <w:sz w:val="24"/>
          <w:szCs w:val="24"/>
        </w:rPr>
      </w:pPr>
      <w:r w:rsidRPr="002701EE">
        <w:rPr>
          <w:sz w:val="24"/>
          <w:szCs w:val="24"/>
        </w:rPr>
        <w:t xml:space="preserve">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выбираются самостоятельно без дополнительных разрешений и согласования. </w:t>
      </w:r>
    </w:p>
    <w:p w:rsidR="00FA3EC4" w:rsidRPr="002701EE" w:rsidRDefault="00FA3EC4" w:rsidP="00FA3EC4">
      <w:pPr>
        <w:pStyle w:val="ConsNormal"/>
        <w:ind w:right="0" w:firstLine="709"/>
        <w:jc w:val="both"/>
        <w:rPr>
          <w:sz w:val="24"/>
          <w:szCs w:val="24"/>
        </w:rPr>
      </w:pPr>
      <w:r w:rsidRPr="002701EE">
        <w:rPr>
          <w:sz w:val="24"/>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FA3EC4" w:rsidRPr="002701EE" w:rsidRDefault="00FA3EC4" w:rsidP="00FA3EC4">
      <w:pPr>
        <w:pStyle w:val="ae"/>
        <w:tabs>
          <w:tab w:val="left" w:pos="720"/>
        </w:tabs>
        <w:ind w:firstLine="720"/>
        <w:jc w:val="both"/>
        <w:rPr>
          <w:rFonts w:ascii="Arial" w:hAnsi="Arial" w:cs="Arial"/>
        </w:rPr>
      </w:pPr>
      <w:bookmarkStart w:id="86" w:name="_Toc282347540"/>
      <w:r w:rsidRPr="002701EE">
        <w:rPr>
          <w:rFonts w:ascii="Arial" w:hAnsi="Arial" w:cs="Arial"/>
        </w:rPr>
        <w:lastRenderedPageBreak/>
        <w:t>6. Параметры разрешенного использования земельных участков и объектов капитального строительства включают:</w:t>
      </w:r>
    </w:p>
    <w:p w:rsidR="00FA3EC4" w:rsidRPr="002701EE" w:rsidRDefault="00FA3EC4" w:rsidP="00FA3EC4">
      <w:pPr>
        <w:pStyle w:val="ConsPlusNormal"/>
        <w:jc w:val="both"/>
        <w:rPr>
          <w:rFonts w:ascii="Arial" w:hAnsi="Arial" w:cs="Arial"/>
          <w:sz w:val="24"/>
          <w:szCs w:val="24"/>
        </w:rPr>
      </w:pPr>
      <w:r w:rsidRPr="002701EE">
        <w:rPr>
          <w:rFonts w:ascii="Arial" w:hAnsi="Arial" w:cs="Arial"/>
          <w:sz w:val="24"/>
          <w:szCs w:val="24"/>
        </w:rPr>
        <w:t>1) предельные (минимальные и (или) максимальные) размеры земельных участков, в том числе их площадь;</w:t>
      </w:r>
    </w:p>
    <w:p w:rsidR="00FA3EC4" w:rsidRPr="002701EE" w:rsidRDefault="00FA3EC4" w:rsidP="00FA3EC4">
      <w:pPr>
        <w:pStyle w:val="ConsPlusNormal"/>
        <w:jc w:val="both"/>
        <w:rPr>
          <w:rFonts w:ascii="Arial" w:hAnsi="Arial" w:cs="Arial"/>
          <w:sz w:val="24"/>
          <w:szCs w:val="24"/>
        </w:rPr>
      </w:pPr>
      <w:bookmarkStart w:id="87" w:name="P1464"/>
      <w:bookmarkEnd w:id="87"/>
      <w:r w:rsidRPr="002701EE">
        <w:rPr>
          <w:rFonts w:ascii="Arial" w:hAnsi="Arial" w:cs="Arial"/>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FA3EC4" w:rsidRPr="002701EE" w:rsidRDefault="00FA3EC4" w:rsidP="00FA3EC4">
      <w:pPr>
        <w:pStyle w:val="ConsPlusNormal"/>
        <w:jc w:val="both"/>
        <w:rPr>
          <w:rFonts w:ascii="Arial" w:hAnsi="Arial" w:cs="Arial"/>
          <w:sz w:val="24"/>
          <w:szCs w:val="24"/>
        </w:rPr>
      </w:pPr>
      <w:r w:rsidRPr="002701EE">
        <w:rPr>
          <w:rFonts w:ascii="Arial" w:hAnsi="Arial" w:cs="Arial"/>
          <w:sz w:val="24"/>
          <w:szCs w:val="24"/>
        </w:rPr>
        <w:t>3) предельное количество этажей или предельную высоту зданий, строений, сооружений;</w:t>
      </w:r>
    </w:p>
    <w:p w:rsidR="00FA3EC4" w:rsidRPr="002701EE" w:rsidRDefault="00FA3EC4" w:rsidP="00FA3EC4">
      <w:pPr>
        <w:pStyle w:val="ConsPlusNormal"/>
        <w:jc w:val="both"/>
        <w:rPr>
          <w:rFonts w:ascii="Arial" w:hAnsi="Arial" w:cs="Arial"/>
          <w:sz w:val="24"/>
          <w:szCs w:val="24"/>
        </w:rPr>
      </w:pPr>
      <w:bookmarkStart w:id="88" w:name="P1466"/>
      <w:bookmarkEnd w:id="88"/>
      <w:r w:rsidRPr="002701EE">
        <w:rPr>
          <w:rFonts w:ascii="Arial" w:hAnsi="Arial" w:cs="Arial"/>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FA3EC4" w:rsidRPr="002701EE" w:rsidRDefault="00FA3EC4" w:rsidP="00FA3EC4">
      <w:pPr>
        <w:pStyle w:val="ConsPlusNormal"/>
        <w:jc w:val="both"/>
        <w:rPr>
          <w:rFonts w:ascii="Arial" w:hAnsi="Arial" w:cs="Arial"/>
          <w:sz w:val="24"/>
          <w:szCs w:val="24"/>
        </w:rPr>
      </w:pPr>
      <w:r w:rsidRPr="002701EE">
        <w:rPr>
          <w:rFonts w:ascii="Arial" w:hAnsi="Arial" w:cs="Arial"/>
          <w:sz w:val="24"/>
          <w:szCs w:val="24"/>
        </w:rPr>
        <w:t xml:space="preserve">7.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P1464" w:history="1">
        <w:r w:rsidRPr="002701EE">
          <w:rPr>
            <w:rFonts w:ascii="Arial" w:hAnsi="Arial" w:cs="Arial"/>
            <w:sz w:val="24"/>
            <w:szCs w:val="24"/>
          </w:rPr>
          <w:t>пунктами 1</w:t>
        </w:r>
      </w:hyperlink>
      <w:r w:rsidRPr="002701EE">
        <w:rPr>
          <w:rFonts w:ascii="Arial" w:hAnsi="Arial" w:cs="Arial"/>
          <w:sz w:val="24"/>
          <w:szCs w:val="24"/>
        </w:rPr>
        <w:t xml:space="preserve"> - </w:t>
      </w:r>
      <w:hyperlink w:anchor="P1466" w:history="1">
        <w:r w:rsidRPr="002701EE">
          <w:rPr>
            <w:rFonts w:ascii="Arial" w:hAnsi="Arial" w:cs="Arial"/>
            <w:sz w:val="24"/>
            <w:szCs w:val="24"/>
          </w:rPr>
          <w:t>4 части 6</w:t>
        </w:r>
      </w:hyperlink>
      <w:r w:rsidRPr="002701EE">
        <w:rPr>
          <w:rFonts w:ascii="Arial" w:hAnsi="Arial" w:cs="Arial"/>
          <w:sz w:val="24"/>
          <w:szCs w:val="24"/>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FA3EC4" w:rsidRPr="002701EE" w:rsidRDefault="00FA3EC4" w:rsidP="00FA3EC4">
      <w:pPr>
        <w:pStyle w:val="ConsPlusNormal"/>
        <w:jc w:val="both"/>
        <w:rPr>
          <w:rFonts w:ascii="Arial" w:hAnsi="Arial" w:cs="Arial"/>
          <w:sz w:val="24"/>
          <w:szCs w:val="24"/>
        </w:rPr>
      </w:pPr>
      <w:r w:rsidRPr="002701EE">
        <w:rPr>
          <w:rFonts w:ascii="Arial" w:hAnsi="Arial" w:cs="Arial"/>
          <w:sz w:val="24"/>
          <w:szCs w:val="24"/>
        </w:rPr>
        <w:t xml:space="preserve">8. Наряду с указанными в </w:t>
      </w:r>
      <w:hyperlink w:anchor="P1464" w:history="1">
        <w:r w:rsidRPr="002701EE">
          <w:rPr>
            <w:rFonts w:ascii="Arial" w:hAnsi="Arial" w:cs="Arial"/>
            <w:sz w:val="24"/>
            <w:szCs w:val="24"/>
          </w:rPr>
          <w:t>пунктах 1</w:t>
        </w:r>
      </w:hyperlink>
      <w:r w:rsidRPr="002701EE">
        <w:rPr>
          <w:rFonts w:ascii="Arial" w:hAnsi="Arial" w:cs="Arial"/>
          <w:sz w:val="24"/>
          <w:szCs w:val="24"/>
        </w:rPr>
        <w:t xml:space="preserve"> - </w:t>
      </w:r>
      <w:hyperlink w:anchor="P1466" w:history="1">
        <w:r w:rsidRPr="002701EE">
          <w:rPr>
            <w:rFonts w:ascii="Arial" w:hAnsi="Arial" w:cs="Arial"/>
            <w:sz w:val="24"/>
            <w:szCs w:val="24"/>
          </w:rPr>
          <w:t>4 части 6</w:t>
        </w:r>
      </w:hyperlink>
      <w:r w:rsidRPr="002701EE">
        <w:rPr>
          <w:rFonts w:ascii="Arial" w:hAnsi="Arial" w:cs="Arial"/>
          <w:sz w:val="24"/>
          <w:szCs w:val="24"/>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FA3EC4" w:rsidRPr="002701EE" w:rsidRDefault="00FA3EC4" w:rsidP="00FA3EC4">
      <w:pPr>
        <w:pStyle w:val="ConsPlusNormal"/>
        <w:jc w:val="both"/>
        <w:rPr>
          <w:rFonts w:ascii="Arial" w:hAnsi="Arial" w:cs="Arial"/>
          <w:sz w:val="24"/>
          <w:szCs w:val="24"/>
        </w:rPr>
      </w:pPr>
      <w:r w:rsidRPr="002701EE">
        <w:rPr>
          <w:rFonts w:ascii="Arial" w:hAnsi="Arial" w:cs="Arial"/>
          <w:sz w:val="24"/>
          <w:szCs w:val="24"/>
        </w:rPr>
        <w:t>9. Применительно к каждой территориальной зоне устанавливаются размеры и параметры, их сочетания.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10.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допускается при условии соблюдения градостроительных ограничений, установленных законодательством.</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11. Требования градостроительных регламентов обязательны для исполнения всеми субъектами градостроительных отношений на территории муниципального образования. </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89" w:name="_Toc90971004"/>
      <w:r w:rsidRPr="002701EE">
        <w:rPr>
          <w:rFonts w:ascii="Arial" w:hAnsi="Arial" w:cs="Arial"/>
          <w:b w:val="0"/>
          <w:sz w:val="24"/>
          <w:szCs w:val="24"/>
        </w:rPr>
        <w:t>Использование объектов недвижимости, не соответствующих установленному градостроительному регламенту</w:t>
      </w:r>
      <w:bookmarkEnd w:id="86"/>
      <w:bookmarkEnd w:id="89"/>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FA3EC4" w:rsidRPr="002701EE" w:rsidRDefault="00FA3EC4" w:rsidP="00FA3EC4">
      <w:pPr>
        <w:pStyle w:val="ae"/>
        <w:numPr>
          <w:ilvl w:val="0"/>
          <w:numId w:val="10"/>
        </w:numPr>
        <w:tabs>
          <w:tab w:val="left" w:pos="720"/>
        </w:tabs>
        <w:spacing w:before="0" w:beforeAutospacing="0" w:after="0"/>
        <w:ind w:left="0" w:firstLine="709"/>
        <w:jc w:val="both"/>
        <w:rPr>
          <w:rFonts w:ascii="Arial" w:hAnsi="Arial" w:cs="Arial"/>
        </w:rPr>
      </w:pPr>
      <w:r w:rsidRPr="002701EE">
        <w:rPr>
          <w:rFonts w:ascii="Arial" w:hAnsi="Arial" w:cs="Arial"/>
        </w:rPr>
        <w:lastRenderedPageBreak/>
        <w:t>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FA3EC4" w:rsidRPr="002701EE" w:rsidRDefault="00FA3EC4" w:rsidP="00FA3EC4">
      <w:pPr>
        <w:pStyle w:val="ae"/>
        <w:numPr>
          <w:ilvl w:val="0"/>
          <w:numId w:val="10"/>
        </w:numPr>
        <w:tabs>
          <w:tab w:val="left" w:pos="720"/>
        </w:tabs>
        <w:spacing w:before="0" w:beforeAutospacing="0" w:after="0"/>
        <w:ind w:left="0" w:firstLine="709"/>
        <w:jc w:val="both"/>
        <w:rPr>
          <w:rFonts w:ascii="Arial" w:hAnsi="Arial" w:cs="Arial"/>
        </w:rPr>
      </w:pPr>
      <w:r w:rsidRPr="002701EE">
        <w:rPr>
          <w:rFonts w:ascii="Arial" w:hAnsi="Arial" w:cs="Arial"/>
        </w:rPr>
        <w:t>если их предельные (минимальные и  (или) максимальные) размеры и предельные параметры не соответствуют утвержденному градостроительному регламенту.</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муниципального образования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3.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градостроительного регламента.</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4.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7.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9.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муниципального образования могут устанавливаться повышенные ставки земельного налога, арендной платы за землю, </w:t>
      </w:r>
      <w:r w:rsidRPr="002701EE">
        <w:rPr>
          <w:rFonts w:ascii="Arial" w:hAnsi="Arial" w:cs="Arial"/>
        </w:rPr>
        <w:lastRenderedPageBreak/>
        <w:t>здания, строения и сооружения, применяться иные меры, не противоречащие законодательству.</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90" w:name="_Toc282347541"/>
      <w:bookmarkStart w:id="91" w:name="_Toc90971005"/>
      <w:r w:rsidRPr="002701EE">
        <w:rPr>
          <w:rFonts w:ascii="Arial" w:hAnsi="Arial" w:cs="Arial"/>
          <w:b w:val="0"/>
          <w:sz w:val="24"/>
          <w:szCs w:val="24"/>
        </w:rPr>
        <w:t xml:space="preserve">Градостроительные регламенты на территории </w:t>
      </w:r>
      <w:bookmarkEnd w:id="90"/>
      <w:r w:rsidRPr="002701EE">
        <w:rPr>
          <w:rFonts w:ascii="Arial" w:hAnsi="Arial" w:cs="Arial"/>
          <w:b w:val="0"/>
          <w:sz w:val="24"/>
          <w:szCs w:val="24"/>
        </w:rPr>
        <w:t>жилой зоны</w:t>
      </w:r>
      <w:bookmarkEnd w:id="91"/>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1. Жилая зона представлена зоной застройки индивидуальными жилыми домами (код– 1 01), предназначена для застройки малоэтажными жилыми домами, жилыми домами усадебного типа с количеством этажей не более 3, иными объектами жилищного строительства с минимально разрешенным набором услуг местного значения.</w:t>
      </w:r>
    </w:p>
    <w:p w:rsidR="00FA3EC4" w:rsidRPr="002701EE" w:rsidRDefault="00FA3EC4" w:rsidP="00FA3EC4">
      <w:pPr>
        <w:shd w:val="clear" w:color="auto" w:fill="FFFFFF"/>
        <w:tabs>
          <w:tab w:val="left" w:pos="0"/>
        </w:tabs>
        <w:ind w:firstLine="709"/>
        <w:jc w:val="both"/>
        <w:rPr>
          <w:rFonts w:ascii="Arial" w:hAnsi="Arial" w:cs="Arial"/>
          <w:bCs/>
          <w:sz w:val="24"/>
          <w:szCs w:val="24"/>
        </w:rPr>
      </w:pPr>
      <w:r w:rsidRPr="002701EE">
        <w:rPr>
          <w:rFonts w:ascii="Arial" w:hAnsi="Arial" w:cs="Arial"/>
          <w:sz w:val="24"/>
          <w:szCs w:val="24"/>
        </w:rPr>
        <w:t xml:space="preserve">2. </w:t>
      </w:r>
      <w:r w:rsidRPr="002701EE">
        <w:rPr>
          <w:rFonts w:ascii="Arial" w:hAnsi="Arial" w:cs="Arial"/>
          <w:bCs/>
          <w:i/>
          <w:sz w:val="24"/>
          <w:szCs w:val="24"/>
        </w:rPr>
        <w:t>Основные виды разрешенного использования</w:t>
      </w:r>
      <w:r w:rsidRPr="002701EE">
        <w:rPr>
          <w:rFonts w:ascii="Arial" w:hAnsi="Arial" w:cs="Arial"/>
          <w:bCs/>
          <w:sz w:val="24"/>
          <w:szCs w:val="24"/>
        </w:rPr>
        <w:t xml:space="preserve"> земельных участков и объектов капитального строительства в жилых зонах:</w:t>
      </w:r>
    </w:p>
    <w:p w:rsidR="00FA3EC4" w:rsidRPr="002701EE" w:rsidRDefault="00FA3EC4" w:rsidP="00FA3EC4">
      <w:pPr>
        <w:widowControl w:val="0"/>
        <w:numPr>
          <w:ilvl w:val="0"/>
          <w:numId w:val="6"/>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для индивидуального жилищного строительства (код 2.1)</w:t>
      </w:r>
    </w:p>
    <w:p w:rsidR="00FA3EC4" w:rsidRPr="002701EE" w:rsidRDefault="00FA3EC4" w:rsidP="00FA3EC4">
      <w:pPr>
        <w:widowControl w:val="0"/>
        <w:numPr>
          <w:ilvl w:val="0"/>
          <w:numId w:val="6"/>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малоэтажная многоквартирная жилая застройка (код 2.1.1)</w:t>
      </w:r>
    </w:p>
    <w:p w:rsidR="00FA3EC4" w:rsidRPr="002701EE" w:rsidRDefault="00FA3EC4" w:rsidP="00FA3EC4">
      <w:pPr>
        <w:widowControl w:val="0"/>
        <w:numPr>
          <w:ilvl w:val="0"/>
          <w:numId w:val="6"/>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блокированная жилая застройка (код 2.3)</w:t>
      </w:r>
    </w:p>
    <w:p w:rsidR="00FA3EC4" w:rsidRPr="002701EE" w:rsidRDefault="00FA3EC4" w:rsidP="00FA3EC4">
      <w:pPr>
        <w:widowControl w:val="0"/>
        <w:numPr>
          <w:ilvl w:val="0"/>
          <w:numId w:val="6"/>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bCs/>
          <w:sz w:val="24"/>
          <w:szCs w:val="24"/>
        </w:rPr>
        <w:t xml:space="preserve">для ведения личного подсобного хозяйства </w:t>
      </w:r>
      <w:r w:rsidRPr="002701EE">
        <w:rPr>
          <w:rFonts w:ascii="Arial" w:hAnsi="Arial" w:cs="Arial"/>
          <w:sz w:val="24"/>
          <w:szCs w:val="24"/>
        </w:rPr>
        <w:t>(приусадебный земельный участок)</w:t>
      </w:r>
      <w:r w:rsidRPr="002701EE">
        <w:rPr>
          <w:rFonts w:ascii="Arial" w:hAnsi="Arial" w:cs="Arial"/>
          <w:bCs/>
          <w:sz w:val="24"/>
          <w:szCs w:val="24"/>
        </w:rPr>
        <w:t xml:space="preserve"> (код 2.2)</w:t>
      </w:r>
    </w:p>
    <w:p w:rsidR="00FA3EC4" w:rsidRPr="002701EE" w:rsidRDefault="00FA3EC4" w:rsidP="00FA3EC4">
      <w:pPr>
        <w:widowControl w:val="0"/>
        <w:numPr>
          <w:ilvl w:val="0"/>
          <w:numId w:val="6"/>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bCs/>
          <w:sz w:val="24"/>
          <w:szCs w:val="24"/>
        </w:rPr>
        <w:t>ведение огородничества (код 13.1)</w:t>
      </w:r>
    </w:p>
    <w:p w:rsidR="00FA3EC4" w:rsidRPr="002701EE" w:rsidRDefault="00FA3EC4" w:rsidP="00FA3EC4">
      <w:pPr>
        <w:pStyle w:val="aff0"/>
        <w:widowControl w:val="0"/>
        <w:ind w:firstLine="709"/>
        <w:jc w:val="both"/>
        <w:rPr>
          <w:rFonts w:ascii="Arial" w:hAnsi="Arial" w:cs="Arial"/>
          <w:szCs w:val="24"/>
        </w:rPr>
      </w:pPr>
      <w:r w:rsidRPr="002701EE">
        <w:rPr>
          <w:rFonts w:ascii="Arial" w:hAnsi="Arial" w:cs="Arial"/>
          <w:bCs/>
          <w:szCs w:val="24"/>
        </w:rPr>
        <w:t xml:space="preserve">3. </w:t>
      </w:r>
      <w:r w:rsidRPr="002701EE">
        <w:rPr>
          <w:rFonts w:ascii="Arial" w:hAnsi="Arial" w:cs="Arial"/>
          <w:i/>
          <w:szCs w:val="24"/>
        </w:rPr>
        <w:t>Условно разрешенные виды использования</w:t>
      </w:r>
      <w:r w:rsidRPr="002701EE">
        <w:rPr>
          <w:rFonts w:ascii="Arial" w:hAnsi="Arial" w:cs="Arial"/>
          <w:szCs w:val="24"/>
        </w:rPr>
        <w:t xml:space="preserve"> земельных участков и объектов капитального строительства:</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lang w:val="en-US"/>
        </w:rPr>
        <w:t>обслуживание жилой застройки</w:t>
      </w:r>
      <w:r w:rsidRPr="002701EE">
        <w:rPr>
          <w:rFonts w:ascii="Arial" w:hAnsi="Arial" w:cs="Arial"/>
          <w:sz w:val="24"/>
          <w:szCs w:val="24"/>
        </w:rPr>
        <w:t xml:space="preserve"> (код 2.7)</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коммунальное обслуживание (код 3.1)</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бытовое обслуживание (код 3.3)</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магазины (код 4.4)</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хранение автотранспорта (код 2.7.1)</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религиозное использование (код 3.7)</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обеспечение внутреннего правопорядка (код 8.3)</w:t>
      </w:r>
    </w:p>
    <w:p w:rsidR="00FA3EC4" w:rsidRPr="002701EE" w:rsidRDefault="00FA3EC4" w:rsidP="00FA3EC4">
      <w:pPr>
        <w:pStyle w:val="aff0"/>
        <w:widowControl w:val="0"/>
        <w:ind w:firstLine="709"/>
        <w:jc w:val="both"/>
        <w:rPr>
          <w:rFonts w:ascii="Arial" w:hAnsi="Arial" w:cs="Arial"/>
          <w:szCs w:val="24"/>
        </w:rPr>
      </w:pPr>
      <w:r w:rsidRPr="002701EE">
        <w:rPr>
          <w:rFonts w:ascii="Arial" w:hAnsi="Arial" w:cs="Arial"/>
          <w:szCs w:val="24"/>
        </w:rPr>
        <w:t xml:space="preserve">4. </w:t>
      </w:r>
      <w:r w:rsidRPr="002701EE">
        <w:rPr>
          <w:rFonts w:ascii="Arial" w:hAnsi="Arial" w:cs="Arial"/>
          <w:i/>
          <w:szCs w:val="24"/>
        </w:rPr>
        <w:t>Вспомогательные виды разрешенного использования</w:t>
      </w:r>
      <w:r w:rsidRPr="002701EE">
        <w:rPr>
          <w:rFonts w:ascii="Arial" w:hAnsi="Arial" w:cs="Arial"/>
          <w:szCs w:val="24"/>
        </w:rPr>
        <w:t xml:space="preserve"> земельных участков и объектов капитального строительства:</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коммунальное обслуживание (код 3.1)</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земельные участки (территории) общего пользования (код 12.0)</w:t>
      </w:r>
    </w:p>
    <w:p w:rsidR="00FA3EC4" w:rsidRPr="002701EE" w:rsidRDefault="00FA3EC4" w:rsidP="00FA3EC4">
      <w:pPr>
        <w:shd w:val="clear" w:color="auto" w:fill="FFFFFF"/>
        <w:tabs>
          <w:tab w:val="left" w:pos="0"/>
        </w:tabs>
        <w:ind w:firstLine="709"/>
        <w:jc w:val="both"/>
        <w:rPr>
          <w:rFonts w:ascii="Arial" w:hAnsi="Arial" w:cs="Arial"/>
          <w:bCs/>
          <w:sz w:val="24"/>
          <w:szCs w:val="24"/>
        </w:rPr>
      </w:pPr>
      <w:r w:rsidRPr="002701EE">
        <w:rPr>
          <w:rFonts w:ascii="Arial" w:hAnsi="Arial" w:cs="Arial"/>
          <w:sz w:val="24"/>
          <w:szCs w:val="24"/>
        </w:rPr>
        <w:t xml:space="preserve">5. </w:t>
      </w:r>
      <w:r w:rsidRPr="002701EE">
        <w:rPr>
          <w:rFonts w:ascii="Arial" w:hAnsi="Arial" w:cs="Arial"/>
          <w:i/>
          <w:sz w:val="24"/>
          <w:szCs w:val="24"/>
        </w:rPr>
        <w:t>Предельные размеры</w:t>
      </w:r>
      <w:r w:rsidRPr="002701EE">
        <w:rPr>
          <w:rFonts w:ascii="Arial" w:hAnsi="Arial" w:cs="Arial"/>
          <w:sz w:val="24"/>
          <w:szCs w:val="24"/>
        </w:rPr>
        <w:t xml:space="preserve"> земельных участков и предельные параметры разрешенного строительства, реконструкции объектов капитального строительства для жилых зон</w:t>
      </w:r>
      <w:r w:rsidRPr="002701EE">
        <w:rPr>
          <w:rFonts w:ascii="Arial" w:hAnsi="Arial" w:cs="Arial"/>
          <w:bCs/>
          <w:sz w:val="24"/>
          <w:szCs w:val="24"/>
        </w:rPr>
        <w:t>:</w:t>
      </w:r>
    </w:p>
    <w:p w:rsidR="00FA3EC4" w:rsidRPr="002701EE" w:rsidRDefault="00FA3EC4" w:rsidP="00FA3EC4">
      <w:pPr>
        <w:tabs>
          <w:tab w:val="left" w:pos="0"/>
        </w:tabs>
        <w:suppressAutoHyphens/>
        <w:snapToGrid w:val="0"/>
        <w:ind w:firstLine="709"/>
        <w:jc w:val="both"/>
        <w:rPr>
          <w:rFonts w:ascii="Arial" w:hAnsi="Arial" w:cs="Arial"/>
          <w:sz w:val="24"/>
          <w:szCs w:val="24"/>
        </w:rPr>
      </w:pPr>
      <w:r w:rsidRPr="002701EE">
        <w:rPr>
          <w:rFonts w:ascii="Arial" w:hAnsi="Arial" w:cs="Arial"/>
          <w:sz w:val="24"/>
          <w:szCs w:val="24"/>
        </w:rPr>
        <w:t>Предельные размеры земельных участков, предоставляемых гражданам в собственность из находящихся в муниципальной собственности земель Краснощековского района Алтайского края или из земель, государственная собственность на которые не разграничена в населенных пунктах Суетского сельсовета для ведения личного подсобного хозяйства и индивидуального жилищного строительства:</w:t>
      </w:r>
    </w:p>
    <w:p w:rsidR="00FA3EC4" w:rsidRPr="002701EE" w:rsidRDefault="00FA3EC4" w:rsidP="00FA3EC4">
      <w:pPr>
        <w:numPr>
          <w:ilvl w:val="2"/>
          <w:numId w:val="32"/>
        </w:numPr>
        <w:tabs>
          <w:tab w:val="left" w:pos="0"/>
          <w:tab w:val="left" w:pos="709"/>
        </w:tabs>
        <w:snapToGrid w:val="0"/>
        <w:spacing w:after="0" w:line="240" w:lineRule="auto"/>
        <w:ind w:left="0" w:firstLine="709"/>
        <w:jc w:val="both"/>
        <w:rPr>
          <w:rFonts w:ascii="Arial" w:hAnsi="Arial" w:cs="Arial"/>
          <w:sz w:val="24"/>
          <w:szCs w:val="24"/>
        </w:rPr>
      </w:pPr>
      <w:r w:rsidRPr="002701EE">
        <w:rPr>
          <w:rFonts w:ascii="Arial" w:hAnsi="Arial" w:cs="Arial"/>
          <w:sz w:val="24"/>
          <w:szCs w:val="24"/>
        </w:rPr>
        <w:t>минимальный размер – 500 м</w:t>
      </w:r>
      <w:r w:rsidRPr="002701EE">
        <w:rPr>
          <w:rFonts w:ascii="Arial" w:hAnsi="Arial" w:cs="Arial"/>
          <w:sz w:val="24"/>
          <w:szCs w:val="24"/>
          <w:vertAlign w:val="superscript"/>
        </w:rPr>
        <w:t>2</w:t>
      </w:r>
      <w:r w:rsidRPr="002701EE">
        <w:rPr>
          <w:rFonts w:ascii="Arial" w:hAnsi="Arial" w:cs="Arial"/>
          <w:sz w:val="24"/>
          <w:szCs w:val="24"/>
        </w:rPr>
        <w:t>;</w:t>
      </w:r>
    </w:p>
    <w:p w:rsidR="00FA3EC4" w:rsidRPr="002701EE" w:rsidRDefault="00FA3EC4" w:rsidP="00FA3EC4">
      <w:pPr>
        <w:numPr>
          <w:ilvl w:val="2"/>
          <w:numId w:val="32"/>
        </w:numPr>
        <w:tabs>
          <w:tab w:val="left" w:pos="0"/>
          <w:tab w:val="left" w:pos="709"/>
        </w:tabs>
        <w:snapToGrid w:val="0"/>
        <w:spacing w:after="0" w:line="240" w:lineRule="auto"/>
        <w:ind w:left="0" w:firstLine="709"/>
        <w:jc w:val="both"/>
        <w:rPr>
          <w:rFonts w:ascii="Arial" w:hAnsi="Arial" w:cs="Arial"/>
          <w:sz w:val="24"/>
          <w:szCs w:val="24"/>
        </w:rPr>
      </w:pPr>
      <w:r w:rsidRPr="002701EE">
        <w:rPr>
          <w:rFonts w:ascii="Arial" w:hAnsi="Arial" w:cs="Arial"/>
          <w:sz w:val="24"/>
          <w:szCs w:val="24"/>
        </w:rPr>
        <w:t>максимальный размер – 5000 м</w:t>
      </w:r>
      <w:r w:rsidRPr="002701EE">
        <w:rPr>
          <w:rFonts w:ascii="Arial" w:hAnsi="Arial" w:cs="Arial"/>
          <w:sz w:val="24"/>
          <w:szCs w:val="24"/>
          <w:vertAlign w:val="superscript"/>
        </w:rPr>
        <w:t>2</w:t>
      </w:r>
      <w:r w:rsidRPr="002701EE">
        <w:rPr>
          <w:rFonts w:ascii="Arial" w:hAnsi="Arial" w:cs="Arial"/>
          <w:sz w:val="24"/>
          <w:szCs w:val="24"/>
        </w:rPr>
        <w:t>.</w:t>
      </w:r>
    </w:p>
    <w:p w:rsidR="00FA3EC4" w:rsidRPr="002701EE" w:rsidRDefault="00FA3EC4" w:rsidP="00FA3EC4">
      <w:pPr>
        <w:tabs>
          <w:tab w:val="left" w:pos="0"/>
          <w:tab w:val="left" w:pos="709"/>
        </w:tabs>
        <w:snapToGrid w:val="0"/>
        <w:ind w:firstLine="709"/>
        <w:jc w:val="both"/>
        <w:rPr>
          <w:rFonts w:ascii="Arial" w:hAnsi="Arial" w:cs="Arial"/>
          <w:sz w:val="24"/>
          <w:szCs w:val="24"/>
        </w:rPr>
      </w:pPr>
      <w:r w:rsidRPr="002701EE">
        <w:rPr>
          <w:rFonts w:ascii="Arial" w:hAnsi="Arial" w:cs="Arial"/>
          <w:sz w:val="24"/>
          <w:szCs w:val="24"/>
        </w:rPr>
        <w:t xml:space="preserve">Для земельных участков под существующими домовладениями, право на которые было оформлено надлежащим образом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FA3EC4" w:rsidRPr="002701EE" w:rsidRDefault="00FA3EC4" w:rsidP="00FA3EC4">
      <w:pPr>
        <w:pStyle w:val="aff0"/>
        <w:widowControl w:val="0"/>
        <w:ind w:firstLine="709"/>
        <w:jc w:val="both"/>
        <w:rPr>
          <w:rFonts w:ascii="Arial" w:hAnsi="Arial" w:cs="Arial"/>
          <w:szCs w:val="24"/>
        </w:rPr>
      </w:pPr>
      <w:r w:rsidRPr="002701EE">
        <w:rPr>
          <w:rFonts w:ascii="Arial" w:hAnsi="Arial" w:cs="Arial"/>
          <w:szCs w:val="24"/>
        </w:rPr>
        <w:t xml:space="preserve">Для земельных участков с другими видами разрешенного использования, </w:t>
      </w:r>
      <w:r w:rsidRPr="002701EE">
        <w:rPr>
          <w:rFonts w:ascii="Arial" w:hAnsi="Arial" w:cs="Arial"/>
          <w:szCs w:val="24"/>
        </w:rPr>
        <w:lastRenderedPageBreak/>
        <w:t>допустимых к размещению в данной территориальной зоне:</w:t>
      </w:r>
    </w:p>
    <w:p w:rsidR="00FA3EC4" w:rsidRPr="002701EE" w:rsidRDefault="00FA3EC4" w:rsidP="00FA3EC4">
      <w:pPr>
        <w:pStyle w:val="aff0"/>
        <w:widowControl w:val="0"/>
        <w:numPr>
          <w:ilvl w:val="0"/>
          <w:numId w:val="33"/>
        </w:numPr>
        <w:ind w:left="0" w:firstLine="709"/>
        <w:jc w:val="both"/>
        <w:rPr>
          <w:rFonts w:ascii="Arial" w:hAnsi="Arial" w:cs="Arial"/>
          <w:szCs w:val="24"/>
        </w:rPr>
      </w:pPr>
      <w:r w:rsidRPr="002701EE">
        <w:rPr>
          <w:rFonts w:ascii="Arial" w:hAnsi="Arial" w:cs="Arial"/>
          <w:szCs w:val="24"/>
        </w:rPr>
        <w:t>минимальный размер земельного участка – 1 м</w:t>
      </w:r>
      <w:r w:rsidRPr="002701EE">
        <w:rPr>
          <w:rFonts w:ascii="Arial" w:hAnsi="Arial" w:cs="Arial"/>
          <w:szCs w:val="24"/>
          <w:vertAlign w:val="superscript"/>
        </w:rPr>
        <w:t>2</w:t>
      </w:r>
      <w:r w:rsidRPr="002701EE">
        <w:rPr>
          <w:rFonts w:ascii="Arial" w:hAnsi="Arial" w:cs="Arial"/>
          <w:szCs w:val="24"/>
        </w:rPr>
        <w:t>;</w:t>
      </w:r>
    </w:p>
    <w:p w:rsidR="00FA3EC4" w:rsidRPr="002701EE" w:rsidRDefault="00FA3EC4" w:rsidP="00FA3EC4">
      <w:pPr>
        <w:pStyle w:val="aff0"/>
        <w:widowControl w:val="0"/>
        <w:numPr>
          <w:ilvl w:val="0"/>
          <w:numId w:val="33"/>
        </w:numPr>
        <w:ind w:left="0" w:firstLine="709"/>
        <w:jc w:val="both"/>
        <w:rPr>
          <w:rFonts w:ascii="Arial" w:hAnsi="Arial" w:cs="Arial"/>
          <w:szCs w:val="24"/>
        </w:rPr>
      </w:pPr>
      <w:r w:rsidRPr="002701EE">
        <w:rPr>
          <w:rFonts w:ascii="Arial" w:hAnsi="Arial" w:cs="Arial"/>
          <w:szCs w:val="24"/>
        </w:rPr>
        <w:t>максимальный размер земельного участка – 7500 м</w:t>
      </w:r>
      <w:r w:rsidRPr="002701EE">
        <w:rPr>
          <w:rFonts w:ascii="Arial" w:hAnsi="Arial" w:cs="Arial"/>
          <w:szCs w:val="24"/>
          <w:vertAlign w:val="superscript"/>
        </w:rPr>
        <w:t>2</w:t>
      </w:r>
      <w:r w:rsidRPr="002701EE">
        <w:rPr>
          <w:rFonts w:ascii="Arial" w:hAnsi="Arial" w:cs="Arial"/>
          <w:szCs w:val="24"/>
        </w:rPr>
        <w:t xml:space="preserve">. </w:t>
      </w:r>
    </w:p>
    <w:p w:rsidR="00FA3EC4" w:rsidRPr="002701EE" w:rsidRDefault="00FA3EC4" w:rsidP="00FA3EC4">
      <w:pPr>
        <w:widowControl w:val="0"/>
        <w:tabs>
          <w:tab w:val="left" w:pos="0"/>
        </w:tabs>
        <w:ind w:firstLine="709"/>
        <w:jc w:val="both"/>
        <w:rPr>
          <w:rFonts w:ascii="Arial" w:hAnsi="Arial" w:cs="Arial"/>
          <w:bCs/>
          <w:sz w:val="24"/>
          <w:szCs w:val="24"/>
        </w:rPr>
      </w:pPr>
      <w:r w:rsidRPr="002701EE">
        <w:rPr>
          <w:rFonts w:ascii="Arial" w:hAnsi="Arial" w:cs="Arial"/>
          <w:bCs/>
          <w:sz w:val="24"/>
          <w:szCs w:val="24"/>
        </w:rPr>
        <w:t xml:space="preserve">Максимальный процент застройки земельного участка не устанавливается для земельных участков с видами разрешенного использования </w:t>
      </w:r>
      <w:r w:rsidRPr="002701EE">
        <w:rPr>
          <w:rFonts w:ascii="Arial" w:hAnsi="Arial" w:cs="Arial"/>
          <w:sz w:val="24"/>
          <w:szCs w:val="24"/>
        </w:rPr>
        <w:t>хранение автотранспорта и коммунальное обслуживание; для всех остальных земельных участков с допустимыми видами разрешенного использования максимальный процент застройки</w:t>
      </w:r>
      <w:r w:rsidRPr="002701EE">
        <w:rPr>
          <w:rFonts w:ascii="Arial" w:hAnsi="Arial" w:cs="Arial"/>
          <w:bCs/>
          <w:sz w:val="24"/>
          <w:szCs w:val="24"/>
        </w:rPr>
        <w:t xml:space="preserve"> – 60.</w:t>
      </w:r>
    </w:p>
    <w:p w:rsidR="00FA3EC4" w:rsidRPr="002701EE" w:rsidRDefault="00FA3EC4" w:rsidP="00FA3EC4">
      <w:pPr>
        <w:tabs>
          <w:tab w:val="left" w:pos="0"/>
        </w:tabs>
        <w:suppressAutoHyphens/>
        <w:snapToGrid w:val="0"/>
        <w:ind w:firstLine="709"/>
        <w:jc w:val="both"/>
        <w:rPr>
          <w:rFonts w:ascii="Arial" w:hAnsi="Arial" w:cs="Arial"/>
          <w:sz w:val="24"/>
          <w:szCs w:val="24"/>
        </w:rPr>
      </w:pPr>
      <w:r w:rsidRPr="002701EE">
        <w:rPr>
          <w:rFonts w:ascii="Arial" w:hAnsi="Arial" w:cs="Arial"/>
          <w:sz w:val="24"/>
          <w:szCs w:val="24"/>
        </w:rPr>
        <w:t>Минимальная ширина вновь отводимых земельных участков вдоль фронта улицы (проезда) – 25 м;</w:t>
      </w:r>
    </w:p>
    <w:p w:rsidR="00FA3EC4" w:rsidRPr="002701EE" w:rsidRDefault="00FA3EC4" w:rsidP="00FA3EC4">
      <w:pPr>
        <w:widowControl w:val="0"/>
        <w:numPr>
          <w:ilvl w:val="0"/>
          <w:numId w:val="12"/>
        </w:numPr>
        <w:tabs>
          <w:tab w:val="left" w:pos="0"/>
        </w:tabs>
        <w:suppressAutoHyphens/>
        <w:snapToGrid w:val="0"/>
        <w:spacing w:after="0" w:line="240" w:lineRule="auto"/>
        <w:ind w:left="0" w:firstLine="709"/>
        <w:jc w:val="both"/>
        <w:rPr>
          <w:rFonts w:ascii="Arial" w:hAnsi="Arial" w:cs="Arial"/>
          <w:color w:val="000000"/>
          <w:sz w:val="24"/>
          <w:szCs w:val="24"/>
        </w:rPr>
      </w:pPr>
      <w:r w:rsidRPr="002701EE">
        <w:rPr>
          <w:rFonts w:ascii="Arial" w:hAnsi="Arial" w:cs="Arial"/>
          <w:color w:val="000000"/>
          <w:sz w:val="24"/>
          <w:szCs w:val="24"/>
        </w:rPr>
        <w:t xml:space="preserve">минимальный отступ от красной линии улиц – </w:t>
      </w:r>
      <w:smartTag w:uri="urn:schemas-microsoft-com:office:smarttags" w:element="metricconverter">
        <w:smartTagPr>
          <w:attr w:name="ProductID" w:val="5 м"/>
        </w:smartTagPr>
        <w:r w:rsidRPr="002701EE">
          <w:rPr>
            <w:rFonts w:ascii="Arial" w:hAnsi="Arial" w:cs="Arial"/>
            <w:color w:val="000000"/>
            <w:sz w:val="24"/>
            <w:szCs w:val="24"/>
          </w:rPr>
          <w:t>5 м</w:t>
        </w:r>
      </w:smartTag>
      <w:r w:rsidRPr="002701EE">
        <w:rPr>
          <w:rFonts w:ascii="Arial" w:hAnsi="Arial" w:cs="Arial"/>
          <w:color w:val="000000"/>
          <w:sz w:val="24"/>
          <w:szCs w:val="24"/>
        </w:rPr>
        <w:t xml:space="preserve">, от красной линии проездов – </w:t>
      </w:r>
      <w:smartTag w:uri="urn:schemas-microsoft-com:office:smarttags" w:element="metricconverter">
        <w:smartTagPr>
          <w:attr w:name="ProductID" w:val="3 м"/>
        </w:smartTagPr>
        <w:r w:rsidRPr="002701EE">
          <w:rPr>
            <w:rFonts w:ascii="Arial" w:hAnsi="Arial" w:cs="Arial"/>
            <w:color w:val="000000"/>
            <w:sz w:val="24"/>
            <w:szCs w:val="24"/>
          </w:rPr>
          <w:t>3 м</w:t>
        </w:r>
      </w:smartTag>
      <w:r w:rsidRPr="002701EE">
        <w:rPr>
          <w:rFonts w:ascii="Arial" w:hAnsi="Arial" w:cs="Arial"/>
          <w:color w:val="000000"/>
          <w:sz w:val="24"/>
          <w:szCs w:val="24"/>
        </w:rPr>
        <w:t>. В районах усадебной или индивидуальной жилой застройки дома могут размещаться по красной линии улиц и дорог местного значения.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FA3EC4" w:rsidRPr="002701EE" w:rsidRDefault="00FA3EC4" w:rsidP="00FA3EC4">
      <w:pPr>
        <w:pStyle w:val="ae"/>
        <w:widowControl w:val="0"/>
        <w:numPr>
          <w:ilvl w:val="0"/>
          <w:numId w:val="12"/>
        </w:numPr>
        <w:tabs>
          <w:tab w:val="left" w:pos="720"/>
        </w:tabs>
        <w:spacing w:before="0" w:beforeAutospacing="0" w:after="0"/>
        <w:ind w:left="0" w:firstLine="709"/>
        <w:jc w:val="both"/>
        <w:rPr>
          <w:rFonts w:ascii="Arial" w:hAnsi="Arial" w:cs="Arial"/>
        </w:rPr>
      </w:pPr>
      <w:r w:rsidRPr="002701EE">
        <w:rPr>
          <w:rFonts w:ascii="Arial" w:hAnsi="Arial" w:cs="Arial"/>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2701EE">
          <w:rPr>
            <w:rFonts w:ascii="Arial" w:hAnsi="Arial" w:cs="Arial"/>
          </w:rPr>
          <w:t>25 м</w:t>
        </w:r>
      </w:smartTag>
      <w:r w:rsidRPr="002701EE">
        <w:rPr>
          <w:rFonts w:ascii="Arial" w:hAnsi="Arial" w:cs="Arial"/>
        </w:rPr>
        <w:t>;</w:t>
      </w:r>
    </w:p>
    <w:p w:rsidR="00FA3EC4" w:rsidRPr="002701EE" w:rsidRDefault="00FA3EC4" w:rsidP="00FA3EC4">
      <w:pPr>
        <w:widowControl w:val="0"/>
        <w:numPr>
          <w:ilvl w:val="0"/>
          <w:numId w:val="12"/>
        </w:numPr>
        <w:tabs>
          <w:tab w:val="left" w:pos="0"/>
        </w:tabs>
        <w:suppressAutoHyphens/>
        <w:snapToGrid w:val="0"/>
        <w:spacing w:after="0" w:line="240" w:lineRule="auto"/>
        <w:ind w:left="0" w:firstLine="709"/>
        <w:jc w:val="both"/>
        <w:rPr>
          <w:rFonts w:ascii="Arial" w:hAnsi="Arial" w:cs="Arial"/>
          <w:color w:val="000000"/>
          <w:sz w:val="24"/>
          <w:szCs w:val="24"/>
        </w:rPr>
      </w:pPr>
      <w:r w:rsidRPr="002701EE">
        <w:rPr>
          <w:rFonts w:ascii="Arial" w:hAnsi="Arial" w:cs="Arial"/>
          <w:color w:val="000000"/>
          <w:sz w:val="24"/>
          <w:szCs w:val="24"/>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2701EE">
          <w:rPr>
            <w:rFonts w:ascii="Arial" w:hAnsi="Arial" w:cs="Arial"/>
            <w:color w:val="000000"/>
            <w:sz w:val="24"/>
            <w:szCs w:val="24"/>
          </w:rPr>
          <w:t>1 м</w:t>
        </w:r>
      </w:smartTag>
      <w:r w:rsidRPr="002701EE">
        <w:rPr>
          <w:rFonts w:ascii="Arial" w:hAnsi="Arial" w:cs="Arial"/>
          <w:color w:val="000000"/>
          <w:sz w:val="24"/>
          <w:szCs w:val="24"/>
        </w:rPr>
        <w:t xml:space="preserve">, для жилых домов – </w:t>
      </w:r>
      <w:smartTag w:uri="urn:schemas-microsoft-com:office:smarttags" w:element="metricconverter">
        <w:smartTagPr>
          <w:attr w:name="ProductID" w:val="3 м"/>
        </w:smartTagPr>
        <w:r w:rsidRPr="002701EE">
          <w:rPr>
            <w:rFonts w:ascii="Arial" w:hAnsi="Arial" w:cs="Arial"/>
            <w:color w:val="000000"/>
            <w:sz w:val="24"/>
            <w:szCs w:val="24"/>
          </w:rPr>
          <w:t>3 м</w:t>
        </w:r>
      </w:smartTag>
      <w:r w:rsidRPr="002701EE">
        <w:rPr>
          <w:rFonts w:ascii="Arial" w:hAnsi="Arial" w:cs="Arial"/>
          <w:color w:val="000000"/>
          <w:sz w:val="24"/>
          <w:szCs w:val="24"/>
        </w:rPr>
        <w:t>;</w:t>
      </w:r>
    </w:p>
    <w:p w:rsidR="00FA3EC4" w:rsidRPr="002701EE" w:rsidRDefault="00FA3EC4" w:rsidP="00FA3EC4">
      <w:pPr>
        <w:widowControl w:val="0"/>
        <w:numPr>
          <w:ilvl w:val="0"/>
          <w:numId w:val="12"/>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до границы соседнего участка минимальные расстояния:</w:t>
      </w:r>
    </w:p>
    <w:p w:rsidR="00FA3EC4" w:rsidRPr="002701EE" w:rsidRDefault="00FA3EC4" w:rsidP="00FA3EC4">
      <w:pPr>
        <w:widowControl w:val="0"/>
        <w:tabs>
          <w:tab w:val="left" w:pos="0"/>
          <w:tab w:val="left" w:pos="709"/>
          <w:tab w:val="left" w:pos="1470"/>
        </w:tabs>
        <w:ind w:firstLine="709"/>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 xml:space="preserve">от дома – </w:t>
      </w:r>
      <w:smartTag w:uri="urn:schemas-microsoft-com:office:smarttags" w:element="metricconverter">
        <w:smartTagPr>
          <w:attr w:name="ProductID" w:val="3 м"/>
        </w:smartTagPr>
        <w:r w:rsidRPr="002701EE">
          <w:rPr>
            <w:rFonts w:ascii="Arial" w:hAnsi="Arial" w:cs="Arial"/>
            <w:sz w:val="24"/>
            <w:szCs w:val="24"/>
          </w:rPr>
          <w:t>3 м</w:t>
        </w:r>
      </w:smartTag>
      <w:r w:rsidRPr="002701EE">
        <w:rPr>
          <w:rFonts w:ascii="Arial" w:hAnsi="Arial" w:cs="Arial"/>
          <w:sz w:val="24"/>
          <w:szCs w:val="24"/>
        </w:rPr>
        <w:t>;</w:t>
      </w:r>
    </w:p>
    <w:p w:rsidR="00FA3EC4" w:rsidRPr="002701EE" w:rsidRDefault="00FA3EC4" w:rsidP="00FA3EC4">
      <w:pPr>
        <w:widowControl w:val="0"/>
        <w:tabs>
          <w:tab w:val="left" w:pos="0"/>
          <w:tab w:val="left" w:pos="709"/>
          <w:tab w:val="left" w:pos="1470"/>
        </w:tabs>
        <w:ind w:firstLine="709"/>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 xml:space="preserve">от постройки для содержания домашних животных – </w:t>
      </w:r>
      <w:smartTag w:uri="urn:schemas-microsoft-com:office:smarttags" w:element="metricconverter">
        <w:smartTagPr>
          <w:attr w:name="ProductID" w:val="4 м"/>
        </w:smartTagPr>
        <w:r w:rsidRPr="002701EE">
          <w:rPr>
            <w:rFonts w:ascii="Arial" w:hAnsi="Arial" w:cs="Arial"/>
            <w:sz w:val="24"/>
            <w:szCs w:val="24"/>
          </w:rPr>
          <w:t>4 м</w:t>
        </w:r>
      </w:smartTag>
      <w:r w:rsidRPr="002701EE">
        <w:rPr>
          <w:rFonts w:ascii="Arial" w:hAnsi="Arial" w:cs="Arial"/>
          <w:sz w:val="24"/>
          <w:szCs w:val="24"/>
        </w:rPr>
        <w:t>;</w:t>
      </w:r>
    </w:p>
    <w:p w:rsidR="00FA3EC4" w:rsidRPr="002701EE" w:rsidRDefault="00FA3EC4" w:rsidP="00FA3EC4">
      <w:pPr>
        <w:widowControl w:val="0"/>
        <w:tabs>
          <w:tab w:val="left" w:pos="0"/>
          <w:tab w:val="left" w:pos="709"/>
          <w:tab w:val="left" w:pos="1470"/>
        </w:tabs>
        <w:ind w:firstLine="709"/>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 xml:space="preserve">от других построек (бани, гаражи и др.) – </w:t>
      </w:r>
      <w:smartTag w:uri="urn:schemas-microsoft-com:office:smarttags" w:element="metricconverter">
        <w:smartTagPr>
          <w:attr w:name="ProductID" w:val="1,0 м"/>
        </w:smartTagPr>
        <w:r w:rsidRPr="002701EE">
          <w:rPr>
            <w:rFonts w:ascii="Arial" w:hAnsi="Arial" w:cs="Arial"/>
            <w:sz w:val="24"/>
            <w:szCs w:val="24"/>
          </w:rPr>
          <w:t>1,0 м</w:t>
        </w:r>
      </w:smartTag>
      <w:r w:rsidRPr="002701EE">
        <w:rPr>
          <w:rFonts w:ascii="Arial" w:hAnsi="Arial" w:cs="Arial"/>
          <w:sz w:val="24"/>
          <w:szCs w:val="24"/>
        </w:rPr>
        <w:t xml:space="preserve">; </w:t>
      </w:r>
    </w:p>
    <w:p w:rsidR="00FA3EC4" w:rsidRPr="002701EE" w:rsidRDefault="00FA3EC4" w:rsidP="00FA3EC4">
      <w:pPr>
        <w:widowControl w:val="0"/>
        <w:tabs>
          <w:tab w:val="left" w:pos="0"/>
          <w:tab w:val="left" w:pos="709"/>
          <w:tab w:val="left" w:pos="1470"/>
        </w:tabs>
        <w:ind w:firstLine="709"/>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 xml:space="preserve">от стволов высокорослых деревьев – </w:t>
      </w:r>
      <w:smartTag w:uri="urn:schemas-microsoft-com:office:smarttags" w:element="metricconverter">
        <w:smartTagPr>
          <w:attr w:name="ProductID" w:val="4 м"/>
        </w:smartTagPr>
        <w:r w:rsidRPr="002701EE">
          <w:rPr>
            <w:rFonts w:ascii="Arial" w:hAnsi="Arial" w:cs="Arial"/>
            <w:sz w:val="24"/>
            <w:szCs w:val="24"/>
          </w:rPr>
          <w:t>4 м</w:t>
        </w:r>
      </w:smartTag>
      <w:r w:rsidRPr="002701EE">
        <w:rPr>
          <w:rFonts w:ascii="Arial" w:hAnsi="Arial" w:cs="Arial"/>
          <w:sz w:val="24"/>
          <w:szCs w:val="24"/>
        </w:rPr>
        <w:t>;</w:t>
      </w:r>
    </w:p>
    <w:p w:rsidR="00FA3EC4" w:rsidRPr="002701EE" w:rsidRDefault="00FA3EC4" w:rsidP="00FA3EC4">
      <w:pPr>
        <w:widowControl w:val="0"/>
        <w:tabs>
          <w:tab w:val="left" w:pos="0"/>
          <w:tab w:val="left" w:pos="709"/>
          <w:tab w:val="left" w:pos="1470"/>
        </w:tabs>
        <w:ind w:firstLine="709"/>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 xml:space="preserve">от стволов среднерослых деревьев </w:t>
      </w:r>
      <w:smartTag w:uri="urn:schemas-microsoft-com:office:smarttags" w:element="metricconverter">
        <w:smartTagPr>
          <w:attr w:name="ProductID" w:val="-2 м"/>
        </w:smartTagPr>
        <w:r w:rsidRPr="002701EE">
          <w:rPr>
            <w:rFonts w:ascii="Arial" w:hAnsi="Arial" w:cs="Arial"/>
            <w:sz w:val="24"/>
            <w:szCs w:val="24"/>
          </w:rPr>
          <w:t>-2 м</w:t>
        </w:r>
      </w:smartTag>
      <w:r w:rsidRPr="002701EE">
        <w:rPr>
          <w:rFonts w:ascii="Arial" w:hAnsi="Arial" w:cs="Arial"/>
          <w:sz w:val="24"/>
          <w:szCs w:val="24"/>
        </w:rPr>
        <w:t>;</w:t>
      </w:r>
    </w:p>
    <w:p w:rsidR="00FA3EC4" w:rsidRPr="002701EE" w:rsidRDefault="00FA3EC4" w:rsidP="00FA3EC4">
      <w:pPr>
        <w:widowControl w:val="0"/>
        <w:tabs>
          <w:tab w:val="left" w:pos="0"/>
          <w:tab w:val="left" w:pos="709"/>
          <w:tab w:val="left" w:pos="1470"/>
        </w:tabs>
        <w:ind w:firstLine="709"/>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 xml:space="preserve">от кустарников – </w:t>
      </w:r>
      <w:smartTag w:uri="urn:schemas-microsoft-com:office:smarttags" w:element="metricconverter">
        <w:smartTagPr>
          <w:attr w:name="ProductID" w:val="1 м"/>
        </w:smartTagPr>
        <w:r w:rsidRPr="002701EE">
          <w:rPr>
            <w:rFonts w:ascii="Arial" w:hAnsi="Arial" w:cs="Arial"/>
            <w:sz w:val="24"/>
            <w:szCs w:val="24"/>
          </w:rPr>
          <w:t>1 м</w:t>
        </w:r>
      </w:smartTag>
      <w:r w:rsidRPr="002701EE">
        <w:rPr>
          <w:rFonts w:ascii="Arial" w:hAnsi="Arial" w:cs="Arial"/>
          <w:sz w:val="24"/>
          <w:szCs w:val="24"/>
        </w:rPr>
        <w:t>;</w:t>
      </w:r>
    </w:p>
    <w:p w:rsidR="00FA3EC4" w:rsidRPr="002701EE" w:rsidRDefault="00FA3EC4" w:rsidP="00FA3EC4">
      <w:pPr>
        <w:widowControl w:val="0"/>
        <w:tabs>
          <w:tab w:val="left" w:pos="0"/>
          <w:tab w:val="left" w:pos="709"/>
          <w:tab w:val="left" w:pos="1470"/>
        </w:tabs>
        <w:ind w:firstLine="709"/>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 xml:space="preserve">от изолированного входа в строение для содержания мелких домашних животных до входа в дом – </w:t>
      </w:r>
      <w:smartTag w:uri="urn:schemas-microsoft-com:office:smarttags" w:element="metricconverter">
        <w:smartTagPr>
          <w:attr w:name="ProductID" w:val="7 м"/>
        </w:smartTagPr>
        <w:r w:rsidRPr="002701EE">
          <w:rPr>
            <w:rFonts w:ascii="Arial" w:hAnsi="Arial" w:cs="Arial"/>
            <w:sz w:val="24"/>
            <w:szCs w:val="24"/>
          </w:rPr>
          <w:t>7 м</w:t>
        </w:r>
      </w:smartTag>
      <w:r w:rsidRPr="002701EE">
        <w:rPr>
          <w:rFonts w:ascii="Arial" w:hAnsi="Arial" w:cs="Arial"/>
          <w:sz w:val="24"/>
          <w:szCs w:val="24"/>
        </w:rPr>
        <w:t>;</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2701EE">
          <w:rPr>
            <w:rFonts w:ascii="Arial" w:hAnsi="Arial" w:cs="Arial"/>
            <w:sz w:val="24"/>
            <w:szCs w:val="24"/>
          </w:rPr>
          <w:t>6 м</w:t>
        </w:r>
      </w:smartTag>
      <w:r w:rsidRPr="002701EE">
        <w:rPr>
          <w:rFonts w:ascii="Arial" w:hAnsi="Arial" w:cs="Arial"/>
          <w:sz w:val="24"/>
          <w:szCs w:val="24"/>
        </w:rPr>
        <w:t>;</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размещение хозяйственных, одиночных или двойных построек для скота и птицы на расстоянии от окон жилых помещений дома – не менее 10 м; </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2701EE">
          <w:rPr>
            <w:rFonts w:ascii="Arial" w:hAnsi="Arial" w:cs="Arial"/>
            <w:sz w:val="24"/>
            <w:szCs w:val="24"/>
          </w:rPr>
          <w:t>8 м</w:t>
        </w:r>
      </w:smartTag>
      <w:r w:rsidRPr="002701EE">
        <w:rPr>
          <w:rFonts w:ascii="Arial" w:hAnsi="Arial" w:cs="Arial"/>
          <w:sz w:val="24"/>
          <w:szCs w:val="24"/>
        </w:rPr>
        <w:t>;</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2701EE">
          <w:rPr>
            <w:rFonts w:ascii="Arial" w:hAnsi="Arial" w:cs="Arial"/>
            <w:sz w:val="24"/>
            <w:szCs w:val="24"/>
          </w:rPr>
          <w:t>12 м</w:t>
        </w:r>
      </w:smartTag>
      <w:r w:rsidRPr="002701EE">
        <w:rPr>
          <w:rFonts w:ascii="Arial" w:hAnsi="Arial" w:cs="Arial"/>
          <w:sz w:val="24"/>
          <w:szCs w:val="24"/>
        </w:rPr>
        <w:t xml:space="preserve">, до источника водоснабжения (колодца) – не менее </w:t>
      </w:r>
      <w:smartTag w:uri="urn:schemas-microsoft-com:office:smarttags" w:element="metricconverter">
        <w:smartTagPr>
          <w:attr w:name="ProductID" w:val="25 м"/>
        </w:smartTagPr>
        <w:r w:rsidRPr="002701EE">
          <w:rPr>
            <w:rFonts w:ascii="Arial" w:hAnsi="Arial" w:cs="Arial"/>
            <w:sz w:val="24"/>
            <w:szCs w:val="24"/>
          </w:rPr>
          <w:t>25 м</w:t>
        </w:r>
      </w:smartTag>
      <w:r w:rsidRPr="002701EE">
        <w:rPr>
          <w:rFonts w:ascii="Arial" w:hAnsi="Arial" w:cs="Arial"/>
          <w:sz w:val="24"/>
          <w:szCs w:val="24"/>
        </w:rPr>
        <w:t>.;</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2701EE">
          <w:rPr>
            <w:rFonts w:ascii="Arial" w:hAnsi="Arial" w:cs="Arial"/>
            <w:sz w:val="24"/>
            <w:szCs w:val="24"/>
          </w:rPr>
          <w:t>5 м</w:t>
        </w:r>
      </w:smartTag>
      <w:r w:rsidRPr="002701EE">
        <w:rPr>
          <w:rFonts w:ascii="Arial" w:hAnsi="Arial" w:cs="Arial"/>
          <w:sz w:val="24"/>
          <w:szCs w:val="24"/>
        </w:rPr>
        <w:t>.</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этажность основных строений до 3-х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максимальная высота основных строений от уровня земли до конька </w:t>
      </w:r>
      <w:r w:rsidRPr="002701EE">
        <w:rPr>
          <w:rFonts w:ascii="Arial" w:hAnsi="Arial" w:cs="Arial"/>
          <w:sz w:val="24"/>
          <w:szCs w:val="24"/>
        </w:rPr>
        <w:lastRenderedPageBreak/>
        <w:t xml:space="preserve">скатной крыши -13м, до верха плоской кровли – </w:t>
      </w:r>
      <w:smartTag w:uri="urn:schemas-microsoft-com:office:smarttags" w:element="metricconverter">
        <w:smartTagPr>
          <w:attr w:name="ProductID" w:val="9,6 м"/>
        </w:smartTagPr>
        <w:r w:rsidRPr="002701EE">
          <w:rPr>
            <w:rFonts w:ascii="Arial" w:hAnsi="Arial" w:cs="Arial"/>
            <w:sz w:val="24"/>
            <w:szCs w:val="24"/>
          </w:rPr>
          <w:t>9,6 м</w:t>
        </w:r>
      </w:smartTag>
      <w:r w:rsidRPr="002701EE">
        <w:rPr>
          <w:rFonts w:ascii="Arial" w:hAnsi="Arial" w:cs="Arial"/>
          <w:sz w:val="24"/>
          <w:szCs w:val="24"/>
        </w:rPr>
        <w:t>; шпили, башни – без ограничений;</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2701EE">
          <w:rPr>
            <w:rFonts w:ascii="Arial" w:hAnsi="Arial" w:cs="Arial"/>
            <w:sz w:val="24"/>
            <w:szCs w:val="24"/>
          </w:rPr>
          <w:t>4 м</w:t>
        </w:r>
      </w:smartTag>
      <w:r w:rsidRPr="002701EE">
        <w:rPr>
          <w:rFonts w:ascii="Arial" w:hAnsi="Arial" w:cs="Arial"/>
          <w:sz w:val="24"/>
          <w:szCs w:val="24"/>
        </w:rPr>
        <w:t>, до конька скатной кровли – не более 7м;</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2701EE">
        <w:rPr>
          <w:rFonts w:ascii="Arial" w:hAnsi="Arial" w:cs="Arial"/>
          <w:sz w:val="24"/>
          <w:szCs w:val="24"/>
          <w:lang w:val="en-US"/>
        </w:rPr>
        <w:t>c</w:t>
      </w:r>
      <w:r w:rsidRPr="002701EE">
        <w:rPr>
          <w:rFonts w:ascii="Arial" w:hAnsi="Arial" w:cs="Arial"/>
          <w:sz w:val="24"/>
          <w:szCs w:val="24"/>
        </w:rPr>
        <w:t xml:space="preserve"> учетом противопожарных требований, а также блокирование хозяйственных построек к основному строению;</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2701EE">
          <w:rPr>
            <w:rFonts w:ascii="Arial" w:hAnsi="Arial" w:cs="Arial"/>
            <w:sz w:val="24"/>
            <w:szCs w:val="24"/>
          </w:rPr>
          <w:t>15 м</w:t>
        </w:r>
      </w:smartTag>
      <w:r w:rsidRPr="002701EE">
        <w:rPr>
          <w:rFonts w:ascii="Arial" w:hAnsi="Arial" w:cs="Arial"/>
          <w:sz w:val="24"/>
          <w:szCs w:val="24"/>
        </w:rPr>
        <w:t xml:space="preserve"> в зависимости от степени огнестойкости зданий;</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2701EE">
          <w:rPr>
            <w:rFonts w:ascii="Arial" w:hAnsi="Arial" w:cs="Arial"/>
            <w:sz w:val="24"/>
            <w:szCs w:val="24"/>
          </w:rPr>
          <w:t>5 м</w:t>
        </w:r>
      </w:smartTag>
      <w:r w:rsidRPr="002701EE">
        <w:rPr>
          <w:rFonts w:ascii="Arial" w:hAnsi="Arial" w:cs="Arial"/>
          <w:sz w:val="24"/>
          <w:szCs w:val="24"/>
        </w:rPr>
        <w:t>;</w:t>
      </w:r>
    </w:p>
    <w:p w:rsidR="00FA3EC4" w:rsidRPr="002701EE" w:rsidRDefault="00FA3EC4" w:rsidP="00FA3EC4">
      <w:pPr>
        <w:widowControl w:val="0"/>
        <w:numPr>
          <w:ilvl w:val="2"/>
          <w:numId w:val="13"/>
        </w:numPr>
        <w:tabs>
          <w:tab w:val="left" w:pos="0"/>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 xml:space="preserve">минимальное расстояние от площадки с контейнером для сбора мусора до жилых домов - 20 </w:t>
      </w:r>
      <w:r w:rsidRPr="002701EE">
        <w:rPr>
          <w:rFonts w:ascii="Arial" w:hAnsi="Arial" w:cs="Arial"/>
          <w:color w:val="000000"/>
          <w:sz w:val="24"/>
          <w:szCs w:val="24"/>
        </w:rPr>
        <w:t>м.</w:t>
      </w:r>
    </w:p>
    <w:p w:rsidR="00FA3EC4" w:rsidRPr="002701EE" w:rsidRDefault="00FA3EC4" w:rsidP="00FA3EC4">
      <w:pPr>
        <w:widowControl w:val="0"/>
        <w:snapToGrid w:val="0"/>
        <w:ind w:firstLine="709"/>
        <w:jc w:val="both"/>
        <w:rPr>
          <w:rFonts w:ascii="Arial" w:hAnsi="Arial" w:cs="Arial"/>
          <w:bCs/>
          <w:sz w:val="24"/>
          <w:szCs w:val="24"/>
        </w:rPr>
      </w:pPr>
      <w:r w:rsidRPr="002701EE">
        <w:rPr>
          <w:rFonts w:ascii="Arial" w:hAnsi="Arial" w:cs="Arial"/>
          <w:sz w:val="24"/>
          <w:szCs w:val="24"/>
        </w:rPr>
        <w:t xml:space="preserve">6. В границах зон </w:t>
      </w:r>
      <w:r w:rsidRPr="002701EE">
        <w:rPr>
          <w:rFonts w:ascii="Arial" w:hAnsi="Arial" w:cs="Arial"/>
          <w:bCs/>
          <w:sz w:val="24"/>
          <w:szCs w:val="24"/>
        </w:rPr>
        <w:t>застройки индивидуальными жилыми домами не допускается:</w:t>
      </w:r>
    </w:p>
    <w:p w:rsidR="00FA3EC4" w:rsidRPr="002701EE" w:rsidRDefault="00FA3EC4" w:rsidP="00FA3EC4">
      <w:pPr>
        <w:widowControl w:val="0"/>
        <w:snapToGrid w:val="0"/>
        <w:ind w:firstLine="709"/>
        <w:jc w:val="both"/>
        <w:rPr>
          <w:rFonts w:ascii="Arial" w:hAnsi="Arial" w:cs="Arial"/>
          <w:sz w:val="24"/>
          <w:szCs w:val="24"/>
        </w:rPr>
      </w:pPr>
      <w:r w:rsidRPr="002701EE">
        <w:rPr>
          <w:rFonts w:ascii="Arial" w:hAnsi="Arial" w:cs="Arial"/>
          <w:bCs/>
          <w:sz w:val="24"/>
          <w:szCs w:val="24"/>
        </w:rPr>
        <w:tab/>
        <w:t>1) размещение в</w:t>
      </w:r>
      <w:r w:rsidRPr="002701EE">
        <w:rPr>
          <w:rFonts w:ascii="Arial" w:hAnsi="Arial" w:cs="Arial"/>
          <w:sz w:val="24"/>
          <w:szCs w:val="24"/>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ab/>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ab/>
        <w:t>3) размещение со стороны улиц вспомогательных строений, за исключением гаражей.</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ab/>
        <w:t>4) размещение рекламы на ограждениях участка, домах, строениях.</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7.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FA3EC4" w:rsidRPr="002701EE" w:rsidRDefault="00FA3EC4" w:rsidP="00FA3EC4">
      <w:pPr>
        <w:widowControl w:val="0"/>
        <w:ind w:firstLine="709"/>
        <w:jc w:val="both"/>
        <w:rPr>
          <w:rFonts w:ascii="Arial" w:hAnsi="Arial" w:cs="Arial"/>
          <w:sz w:val="24"/>
          <w:szCs w:val="24"/>
        </w:rPr>
      </w:pP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92" w:name="_Toc282347543"/>
      <w:bookmarkStart w:id="93" w:name="_Toc90971006"/>
      <w:r w:rsidRPr="002701EE">
        <w:rPr>
          <w:rFonts w:ascii="Arial" w:hAnsi="Arial" w:cs="Arial"/>
          <w:b w:val="0"/>
          <w:sz w:val="24"/>
          <w:szCs w:val="24"/>
        </w:rPr>
        <w:t xml:space="preserve">Градостроительные регламенты на территории </w:t>
      </w:r>
      <w:bookmarkEnd w:id="92"/>
      <w:r w:rsidRPr="002701EE">
        <w:rPr>
          <w:rFonts w:ascii="Arial" w:hAnsi="Arial" w:cs="Arial"/>
          <w:b w:val="0"/>
          <w:sz w:val="24"/>
          <w:szCs w:val="24"/>
        </w:rPr>
        <w:t>общественно-деловой зоны</w:t>
      </w:r>
      <w:bookmarkEnd w:id="93"/>
    </w:p>
    <w:p w:rsidR="00FA3EC4" w:rsidRPr="002701EE" w:rsidRDefault="00FA3EC4" w:rsidP="00FA3EC4">
      <w:pPr>
        <w:shd w:val="clear" w:color="auto" w:fill="FFFFFF"/>
        <w:snapToGrid w:val="0"/>
        <w:ind w:firstLine="709"/>
        <w:jc w:val="both"/>
        <w:rPr>
          <w:rFonts w:ascii="Arial" w:hAnsi="Arial" w:cs="Arial"/>
          <w:sz w:val="24"/>
          <w:szCs w:val="24"/>
        </w:rPr>
      </w:pPr>
      <w:r w:rsidRPr="002701EE">
        <w:rPr>
          <w:rFonts w:ascii="Arial" w:hAnsi="Arial" w:cs="Arial"/>
          <w:bCs/>
          <w:sz w:val="24"/>
          <w:szCs w:val="24"/>
        </w:rPr>
        <w:t>1. Общественно-деловая зона включает в себя территории зон делового, общественного и коммерческого назначения, размещения объектов образования, размещения объектов здравоохранения (код 2 01, 2 02,2 03, 2 04).</w:t>
      </w:r>
    </w:p>
    <w:p w:rsidR="00FA3EC4" w:rsidRPr="002701EE" w:rsidRDefault="00FA3EC4" w:rsidP="00FA3EC4">
      <w:pPr>
        <w:widowControl w:val="0"/>
        <w:shd w:val="clear" w:color="auto" w:fill="FFFFFF"/>
        <w:snapToGrid w:val="0"/>
        <w:ind w:firstLine="709"/>
        <w:jc w:val="both"/>
        <w:rPr>
          <w:rFonts w:ascii="Arial" w:hAnsi="Arial" w:cs="Arial"/>
          <w:sz w:val="24"/>
          <w:szCs w:val="24"/>
        </w:rPr>
      </w:pPr>
      <w:r w:rsidRPr="002701EE">
        <w:rPr>
          <w:rFonts w:ascii="Arial" w:hAnsi="Arial" w:cs="Arial"/>
          <w:sz w:val="24"/>
          <w:szCs w:val="24"/>
        </w:rPr>
        <w:t xml:space="preserve">2. </w:t>
      </w:r>
      <w:r w:rsidRPr="002701EE">
        <w:rPr>
          <w:rFonts w:ascii="Arial" w:hAnsi="Arial" w:cs="Arial"/>
          <w:i/>
          <w:sz w:val="24"/>
          <w:szCs w:val="24"/>
        </w:rPr>
        <w:t>Основные виды разрешенного использования</w:t>
      </w:r>
      <w:r w:rsidRPr="002701EE">
        <w:rPr>
          <w:rFonts w:ascii="Arial" w:hAnsi="Arial" w:cs="Arial"/>
          <w:sz w:val="24"/>
          <w:szCs w:val="24"/>
        </w:rPr>
        <w:t xml:space="preserve"> земельных участков и объектов капитального строительства в общественно-деловых зонах:</w:t>
      </w:r>
    </w:p>
    <w:p w:rsidR="00FA3EC4" w:rsidRPr="002701EE" w:rsidRDefault="00FA3EC4" w:rsidP="00FA3EC4">
      <w:pPr>
        <w:widowControl w:val="0"/>
        <w:numPr>
          <w:ilvl w:val="0"/>
          <w:numId w:val="11"/>
        </w:numPr>
        <w:shd w:val="clear" w:color="auto" w:fill="FFFFFF"/>
        <w:tabs>
          <w:tab w:val="left" w:pos="0"/>
        </w:tabs>
        <w:spacing w:after="0" w:line="240" w:lineRule="auto"/>
        <w:ind w:left="0" w:firstLine="709"/>
        <w:jc w:val="both"/>
        <w:rPr>
          <w:rFonts w:ascii="Arial" w:hAnsi="Arial" w:cs="Arial"/>
          <w:sz w:val="24"/>
          <w:szCs w:val="24"/>
        </w:rPr>
      </w:pPr>
      <w:r w:rsidRPr="002701EE">
        <w:rPr>
          <w:rFonts w:ascii="Arial" w:hAnsi="Arial" w:cs="Arial"/>
          <w:sz w:val="24"/>
          <w:szCs w:val="24"/>
        </w:rPr>
        <w:t>коммунальное обслуживание– (код 3.1)</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социальное обслуживание – (код 3.2)</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бытовое обслуживание – (код 3.3)</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lang w:val="en-US"/>
        </w:rPr>
        <w:t>здравоохранение</w:t>
      </w:r>
      <w:r w:rsidRPr="002701EE">
        <w:rPr>
          <w:rFonts w:ascii="Arial" w:hAnsi="Arial" w:cs="Arial"/>
          <w:sz w:val="24"/>
          <w:szCs w:val="24"/>
        </w:rPr>
        <w:t xml:space="preserve"> – (код 3.4)</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образование и просвещение – (код 3.5)</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lang w:val="en-US"/>
        </w:rPr>
        <w:lastRenderedPageBreak/>
        <w:t>культурное развитие</w:t>
      </w:r>
      <w:r w:rsidRPr="002701EE">
        <w:rPr>
          <w:rFonts w:ascii="Arial" w:hAnsi="Arial" w:cs="Arial"/>
          <w:sz w:val="24"/>
          <w:szCs w:val="24"/>
        </w:rPr>
        <w:t xml:space="preserve"> – (код 3.6)</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общественное управление – (код 3.8)</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ветеринарное обслуживание (код 3.10)</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lang w:val="en-US"/>
        </w:rPr>
        <w:t>деловое управление</w:t>
      </w:r>
      <w:r w:rsidRPr="002701EE">
        <w:rPr>
          <w:rFonts w:ascii="Arial" w:hAnsi="Arial" w:cs="Arial"/>
          <w:sz w:val="24"/>
          <w:szCs w:val="24"/>
        </w:rPr>
        <w:t xml:space="preserve"> – ( код 4.1)</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рынки – (код 4.3)</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магазины – (код 4.4)</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банковская и страховая деятельность – (код 4.5)</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общественное питание – (код 4.6)</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обеспечение научной деятельности – (код 3.9)</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гостиничное обслуживание – (код 4.7)</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развлечения – (код 4.8)</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спорт – (код 5.1)</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обеспечение внутреннего правопорядка – (код 8.3)</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обеспечение обороны и безопасности – (код 8.0)</w:t>
      </w:r>
    </w:p>
    <w:p w:rsidR="00FA3EC4" w:rsidRPr="002701EE" w:rsidRDefault="00FA3EC4" w:rsidP="00FA3EC4">
      <w:pPr>
        <w:widowControl w:val="0"/>
        <w:numPr>
          <w:ilvl w:val="0"/>
          <w:numId w:val="11"/>
        </w:numPr>
        <w:shd w:val="clear" w:color="auto" w:fill="FFFFFF"/>
        <w:snapToGrid w:val="0"/>
        <w:spacing w:after="0" w:line="240" w:lineRule="auto"/>
        <w:jc w:val="both"/>
        <w:rPr>
          <w:rFonts w:ascii="Arial" w:hAnsi="Arial" w:cs="Arial"/>
          <w:sz w:val="24"/>
          <w:szCs w:val="24"/>
        </w:rPr>
      </w:pPr>
      <w:r w:rsidRPr="002701EE">
        <w:rPr>
          <w:rFonts w:ascii="Arial" w:hAnsi="Arial" w:cs="Arial"/>
          <w:sz w:val="24"/>
          <w:szCs w:val="24"/>
        </w:rPr>
        <w:t>историко-культурная деятельность – (код 9.3)</w:t>
      </w:r>
    </w:p>
    <w:p w:rsidR="00FA3EC4" w:rsidRPr="002701EE" w:rsidRDefault="00FA3EC4" w:rsidP="00FA3EC4">
      <w:pPr>
        <w:pStyle w:val="aff0"/>
        <w:widowControl w:val="0"/>
        <w:ind w:firstLine="709"/>
        <w:jc w:val="both"/>
        <w:rPr>
          <w:rFonts w:ascii="Arial" w:hAnsi="Arial" w:cs="Arial"/>
          <w:szCs w:val="24"/>
        </w:rPr>
      </w:pPr>
      <w:r w:rsidRPr="002701EE">
        <w:rPr>
          <w:rFonts w:ascii="Arial" w:hAnsi="Arial" w:cs="Arial"/>
          <w:szCs w:val="24"/>
        </w:rPr>
        <w:t xml:space="preserve">3. </w:t>
      </w:r>
      <w:r w:rsidRPr="002701EE">
        <w:rPr>
          <w:rFonts w:ascii="Arial" w:hAnsi="Arial" w:cs="Arial"/>
          <w:i/>
          <w:szCs w:val="24"/>
        </w:rPr>
        <w:t>Условно разрешенные виды использования</w:t>
      </w:r>
      <w:r w:rsidRPr="002701EE">
        <w:rPr>
          <w:rFonts w:ascii="Arial" w:hAnsi="Arial" w:cs="Arial"/>
          <w:szCs w:val="24"/>
        </w:rPr>
        <w:t xml:space="preserve"> земельных участков и объектов капитального строительства</w:t>
      </w:r>
      <w:r w:rsidRPr="002701EE">
        <w:rPr>
          <w:rFonts w:ascii="Arial" w:hAnsi="Arial" w:cs="Arial"/>
          <w:bCs/>
          <w:szCs w:val="24"/>
        </w:rPr>
        <w:t xml:space="preserve"> в общественно-деловых зонах: </w:t>
      </w:r>
    </w:p>
    <w:p w:rsidR="00FA3EC4" w:rsidRPr="002701EE" w:rsidRDefault="00FA3EC4" w:rsidP="00FA3EC4">
      <w:pPr>
        <w:widowControl w:val="0"/>
        <w:numPr>
          <w:ilvl w:val="0"/>
          <w:numId w:val="14"/>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sz w:val="24"/>
          <w:szCs w:val="24"/>
        </w:rPr>
        <w:t>для индивидуального жилищного строительства – (код 2.1)</w:t>
      </w:r>
    </w:p>
    <w:p w:rsidR="00FA3EC4" w:rsidRPr="002701EE" w:rsidRDefault="00FA3EC4" w:rsidP="00FA3EC4">
      <w:pPr>
        <w:widowControl w:val="0"/>
        <w:numPr>
          <w:ilvl w:val="0"/>
          <w:numId w:val="14"/>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bCs/>
          <w:sz w:val="24"/>
          <w:szCs w:val="24"/>
        </w:rPr>
        <w:t xml:space="preserve">для ведения личного подсобного хозяйства </w:t>
      </w:r>
      <w:r w:rsidRPr="002701EE">
        <w:rPr>
          <w:rFonts w:ascii="Arial" w:hAnsi="Arial" w:cs="Arial"/>
          <w:sz w:val="24"/>
          <w:szCs w:val="24"/>
        </w:rPr>
        <w:t>(приусадебный земельный участок)</w:t>
      </w:r>
      <w:r w:rsidRPr="002701EE">
        <w:rPr>
          <w:rFonts w:ascii="Arial" w:hAnsi="Arial" w:cs="Arial"/>
          <w:bCs/>
          <w:sz w:val="24"/>
          <w:szCs w:val="24"/>
        </w:rPr>
        <w:t xml:space="preserve"> (код 2.2)</w:t>
      </w:r>
    </w:p>
    <w:p w:rsidR="00FA3EC4" w:rsidRPr="002701EE" w:rsidRDefault="00FA3EC4" w:rsidP="00FA3EC4">
      <w:pPr>
        <w:widowControl w:val="0"/>
        <w:numPr>
          <w:ilvl w:val="0"/>
          <w:numId w:val="14"/>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sz w:val="24"/>
          <w:szCs w:val="24"/>
        </w:rPr>
        <w:t>малоэтажная многоквартирная жилая застройка – (код 2.1.1)</w:t>
      </w:r>
    </w:p>
    <w:p w:rsidR="00FA3EC4" w:rsidRPr="002701EE" w:rsidRDefault="00FA3EC4" w:rsidP="00FA3EC4">
      <w:pPr>
        <w:widowControl w:val="0"/>
        <w:numPr>
          <w:ilvl w:val="0"/>
          <w:numId w:val="14"/>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sz w:val="24"/>
          <w:szCs w:val="24"/>
          <w:lang w:val="en-US"/>
        </w:rPr>
        <w:t>c</w:t>
      </w:r>
      <w:r w:rsidRPr="002701EE">
        <w:rPr>
          <w:rFonts w:ascii="Arial" w:hAnsi="Arial" w:cs="Arial"/>
          <w:sz w:val="24"/>
          <w:szCs w:val="24"/>
        </w:rPr>
        <w:t>лужебные гаражи – (код 4.9)</w:t>
      </w:r>
    </w:p>
    <w:p w:rsidR="00FA3EC4" w:rsidRPr="002701EE" w:rsidRDefault="00FA3EC4" w:rsidP="00FA3EC4">
      <w:pPr>
        <w:widowControl w:val="0"/>
        <w:numPr>
          <w:ilvl w:val="0"/>
          <w:numId w:val="14"/>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sz w:val="24"/>
          <w:szCs w:val="24"/>
          <w:lang w:val="en-US"/>
        </w:rPr>
        <w:t>х</w:t>
      </w:r>
      <w:r w:rsidRPr="002701EE">
        <w:rPr>
          <w:rFonts w:ascii="Arial" w:hAnsi="Arial" w:cs="Arial"/>
          <w:sz w:val="24"/>
          <w:szCs w:val="24"/>
        </w:rPr>
        <w:t>ранение автотранспорта – (код 2.7.1)</w:t>
      </w:r>
    </w:p>
    <w:p w:rsidR="00FA3EC4" w:rsidRPr="002701EE" w:rsidRDefault="00FA3EC4" w:rsidP="00FA3EC4">
      <w:pPr>
        <w:widowControl w:val="0"/>
        <w:numPr>
          <w:ilvl w:val="0"/>
          <w:numId w:val="14"/>
        </w:numPr>
        <w:suppressAutoHyphens/>
        <w:spacing w:after="0" w:line="240" w:lineRule="auto"/>
        <w:ind w:left="0" w:firstLine="709"/>
        <w:jc w:val="both"/>
        <w:rPr>
          <w:rFonts w:ascii="Arial" w:hAnsi="Arial" w:cs="Arial"/>
          <w:sz w:val="24"/>
          <w:szCs w:val="24"/>
        </w:rPr>
      </w:pPr>
      <w:r w:rsidRPr="002701EE">
        <w:rPr>
          <w:rFonts w:ascii="Arial" w:hAnsi="Arial" w:cs="Arial"/>
          <w:sz w:val="24"/>
          <w:szCs w:val="24"/>
        </w:rPr>
        <w:t>религиозное использование – (код 3.7)</w:t>
      </w:r>
    </w:p>
    <w:p w:rsidR="00FA3EC4" w:rsidRPr="002701EE" w:rsidRDefault="00FA3EC4" w:rsidP="00FA3EC4">
      <w:pPr>
        <w:widowControl w:val="0"/>
        <w:shd w:val="clear" w:color="auto" w:fill="FFFFFF"/>
        <w:snapToGrid w:val="0"/>
        <w:ind w:firstLine="709"/>
        <w:jc w:val="both"/>
        <w:rPr>
          <w:rFonts w:ascii="Arial" w:hAnsi="Arial" w:cs="Arial"/>
          <w:bCs/>
          <w:sz w:val="24"/>
          <w:szCs w:val="24"/>
        </w:rPr>
      </w:pPr>
      <w:r w:rsidRPr="002701EE">
        <w:rPr>
          <w:rFonts w:ascii="Arial" w:hAnsi="Arial" w:cs="Arial"/>
          <w:sz w:val="24"/>
          <w:szCs w:val="24"/>
        </w:rPr>
        <w:t xml:space="preserve">4. </w:t>
      </w:r>
      <w:r w:rsidRPr="002701EE">
        <w:rPr>
          <w:rFonts w:ascii="Arial" w:hAnsi="Arial" w:cs="Arial"/>
          <w:i/>
          <w:sz w:val="24"/>
          <w:szCs w:val="24"/>
        </w:rPr>
        <w:t>Вспомогательные виды разрешенного использования</w:t>
      </w:r>
      <w:r w:rsidRPr="002701EE">
        <w:rPr>
          <w:rFonts w:ascii="Arial" w:hAnsi="Arial" w:cs="Arial"/>
          <w:sz w:val="24"/>
          <w:szCs w:val="24"/>
        </w:rPr>
        <w:t xml:space="preserve"> </w:t>
      </w:r>
      <w:r w:rsidRPr="002701EE">
        <w:rPr>
          <w:rFonts w:ascii="Arial" w:hAnsi="Arial" w:cs="Arial"/>
          <w:bCs/>
          <w:sz w:val="24"/>
          <w:szCs w:val="24"/>
        </w:rPr>
        <w:t xml:space="preserve">земельных участков и объектов капитального строительства в общественно-деловых зонах: </w:t>
      </w:r>
    </w:p>
    <w:p w:rsidR="00FA3EC4" w:rsidRPr="002701EE" w:rsidRDefault="00FA3EC4" w:rsidP="00FA3EC4">
      <w:pPr>
        <w:widowControl w:val="0"/>
        <w:numPr>
          <w:ilvl w:val="0"/>
          <w:numId w:val="14"/>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sz w:val="24"/>
          <w:szCs w:val="24"/>
        </w:rPr>
        <w:t>земельные участки (территории) общего пользования (код 12.0)</w:t>
      </w:r>
    </w:p>
    <w:p w:rsidR="00FA3EC4" w:rsidRPr="002701EE" w:rsidRDefault="00FA3EC4" w:rsidP="00FA3EC4">
      <w:pPr>
        <w:widowControl w:val="0"/>
        <w:numPr>
          <w:ilvl w:val="0"/>
          <w:numId w:val="14"/>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sz w:val="24"/>
          <w:szCs w:val="24"/>
        </w:rPr>
        <w:t>коммунальное обслуживание (код 3.1)</w:t>
      </w:r>
    </w:p>
    <w:p w:rsidR="00FA3EC4" w:rsidRPr="002701EE" w:rsidRDefault="00FA3EC4" w:rsidP="00FA3EC4">
      <w:pPr>
        <w:shd w:val="clear" w:color="auto" w:fill="FFFFFF"/>
        <w:snapToGrid w:val="0"/>
        <w:ind w:firstLine="709"/>
        <w:jc w:val="both"/>
        <w:rPr>
          <w:rFonts w:ascii="Arial" w:hAnsi="Arial" w:cs="Arial"/>
          <w:sz w:val="24"/>
          <w:szCs w:val="24"/>
        </w:rPr>
      </w:pPr>
      <w:r w:rsidRPr="002701EE">
        <w:rPr>
          <w:rFonts w:ascii="Arial" w:hAnsi="Arial" w:cs="Arial"/>
          <w:sz w:val="24"/>
          <w:szCs w:val="24"/>
        </w:rPr>
        <w:t xml:space="preserve">5. </w:t>
      </w:r>
      <w:r w:rsidRPr="002701EE">
        <w:rPr>
          <w:rFonts w:ascii="Arial" w:hAnsi="Arial" w:cs="Arial"/>
          <w:i/>
          <w:sz w:val="24"/>
          <w:szCs w:val="24"/>
        </w:rPr>
        <w:t>Предельные размеры</w:t>
      </w:r>
      <w:r w:rsidRPr="002701EE">
        <w:rPr>
          <w:rFonts w:ascii="Arial" w:hAnsi="Arial" w:cs="Arial"/>
          <w:sz w:val="24"/>
          <w:szCs w:val="24"/>
        </w:rPr>
        <w:t xml:space="preserve"> земельных участков и предельные параметры разрешенного строительства, реконструкции объектов капитального строительства в общественно-деловых зонах:</w:t>
      </w:r>
    </w:p>
    <w:p w:rsidR="00FA3EC4" w:rsidRPr="002701EE" w:rsidRDefault="00FA3EC4" w:rsidP="00FA3EC4">
      <w:pPr>
        <w:tabs>
          <w:tab w:val="left" w:pos="0"/>
        </w:tabs>
        <w:suppressAutoHyphens/>
        <w:snapToGrid w:val="0"/>
        <w:ind w:firstLine="709"/>
        <w:jc w:val="both"/>
        <w:rPr>
          <w:rFonts w:ascii="Arial" w:hAnsi="Arial" w:cs="Arial"/>
          <w:sz w:val="24"/>
          <w:szCs w:val="24"/>
        </w:rPr>
      </w:pPr>
      <w:r w:rsidRPr="002701EE">
        <w:rPr>
          <w:rFonts w:ascii="Arial" w:hAnsi="Arial" w:cs="Arial"/>
          <w:sz w:val="24"/>
          <w:szCs w:val="24"/>
        </w:rPr>
        <w:t>для земельных участков с видами разрешенного использования для ведения личного подсобного хозяйства и индивидуального жилищного строительства:</w:t>
      </w:r>
    </w:p>
    <w:p w:rsidR="00FA3EC4" w:rsidRPr="002701EE" w:rsidRDefault="00FA3EC4" w:rsidP="00FA3EC4">
      <w:pPr>
        <w:tabs>
          <w:tab w:val="left" w:pos="0"/>
          <w:tab w:val="left" w:pos="709"/>
        </w:tabs>
        <w:snapToGrid w:val="0"/>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минимальный размер – 500 м</w:t>
      </w:r>
      <w:r w:rsidRPr="002701EE">
        <w:rPr>
          <w:rFonts w:ascii="Arial" w:hAnsi="Arial" w:cs="Arial"/>
          <w:sz w:val="24"/>
          <w:szCs w:val="24"/>
          <w:vertAlign w:val="superscript"/>
        </w:rPr>
        <w:t>2</w:t>
      </w:r>
      <w:r w:rsidRPr="002701EE">
        <w:rPr>
          <w:rFonts w:ascii="Arial" w:hAnsi="Arial" w:cs="Arial"/>
          <w:sz w:val="24"/>
          <w:szCs w:val="24"/>
        </w:rPr>
        <w:t>;</w:t>
      </w:r>
    </w:p>
    <w:p w:rsidR="00FA3EC4" w:rsidRPr="002701EE" w:rsidRDefault="00FA3EC4" w:rsidP="00FA3EC4">
      <w:pPr>
        <w:tabs>
          <w:tab w:val="left" w:pos="0"/>
          <w:tab w:val="left" w:pos="709"/>
        </w:tabs>
        <w:snapToGrid w:val="0"/>
        <w:jc w:val="both"/>
        <w:rPr>
          <w:rFonts w:ascii="Arial" w:hAnsi="Arial" w:cs="Arial"/>
          <w:sz w:val="24"/>
          <w:szCs w:val="24"/>
        </w:rPr>
      </w:pPr>
      <w:r w:rsidRPr="002701EE">
        <w:rPr>
          <w:rFonts w:ascii="Arial" w:hAnsi="Arial" w:cs="Arial"/>
          <w:sz w:val="24"/>
          <w:szCs w:val="24"/>
        </w:rPr>
        <w:tab/>
      </w:r>
      <w:r w:rsidRPr="002701EE">
        <w:rPr>
          <w:rFonts w:ascii="Arial" w:hAnsi="Arial" w:cs="Arial"/>
          <w:sz w:val="24"/>
          <w:szCs w:val="24"/>
        </w:rPr>
        <w:tab/>
        <w:t>максимальный размер – 5000 м</w:t>
      </w:r>
      <w:r w:rsidRPr="002701EE">
        <w:rPr>
          <w:rFonts w:ascii="Arial" w:hAnsi="Arial" w:cs="Arial"/>
          <w:sz w:val="24"/>
          <w:szCs w:val="24"/>
          <w:vertAlign w:val="superscript"/>
        </w:rPr>
        <w:t>2</w:t>
      </w:r>
      <w:r w:rsidRPr="002701EE">
        <w:rPr>
          <w:rFonts w:ascii="Arial" w:hAnsi="Arial" w:cs="Arial"/>
          <w:sz w:val="24"/>
          <w:szCs w:val="24"/>
        </w:rPr>
        <w:t>.</w:t>
      </w:r>
    </w:p>
    <w:p w:rsidR="00FA3EC4" w:rsidRPr="002701EE" w:rsidRDefault="00FA3EC4" w:rsidP="00FA3EC4">
      <w:pPr>
        <w:pStyle w:val="aff0"/>
        <w:widowControl w:val="0"/>
        <w:ind w:firstLine="709"/>
        <w:jc w:val="both"/>
        <w:rPr>
          <w:rFonts w:ascii="Arial" w:hAnsi="Arial" w:cs="Arial"/>
          <w:szCs w:val="24"/>
        </w:rPr>
      </w:pPr>
      <w:r w:rsidRPr="002701EE">
        <w:rPr>
          <w:rFonts w:ascii="Arial" w:hAnsi="Arial" w:cs="Arial"/>
          <w:szCs w:val="24"/>
        </w:rPr>
        <w:t>Для земельных участков с другими видами разрешенного использования, допустимых к размещению в данной территориальной зоне:</w:t>
      </w:r>
    </w:p>
    <w:p w:rsidR="00FA3EC4" w:rsidRPr="002701EE" w:rsidRDefault="00FA3EC4" w:rsidP="00FA3EC4">
      <w:pPr>
        <w:pStyle w:val="aff0"/>
        <w:widowControl w:val="0"/>
        <w:numPr>
          <w:ilvl w:val="0"/>
          <w:numId w:val="15"/>
        </w:numPr>
        <w:ind w:left="0" w:firstLine="709"/>
        <w:jc w:val="both"/>
        <w:rPr>
          <w:rFonts w:ascii="Arial" w:hAnsi="Arial" w:cs="Arial"/>
          <w:szCs w:val="24"/>
        </w:rPr>
      </w:pPr>
      <w:r w:rsidRPr="002701EE">
        <w:rPr>
          <w:rFonts w:ascii="Arial" w:hAnsi="Arial" w:cs="Arial"/>
          <w:szCs w:val="24"/>
        </w:rPr>
        <w:t>минимальный размер земельного участка – 1 м</w:t>
      </w:r>
      <w:r w:rsidRPr="002701EE">
        <w:rPr>
          <w:rFonts w:ascii="Arial" w:hAnsi="Arial" w:cs="Arial"/>
          <w:szCs w:val="24"/>
          <w:vertAlign w:val="superscript"/>
        </w:rPr>
        <w:t>2</w:t>
      </w:r>
      <w:r w:rsidRPr="002701EE">
        <w:rPr>
          <w:rFonts w:ascii="Arial" w:hAnsi="Arial" w:cs="Arial"/>
          <w:szCs w:val="24"/>
        </w:rPr>
        <w:t>;</w:t>
      </w:r>
    </w:p>
    <w:p w:rsidR="00FA3EC4" w:rsidRPr="002701EE" w:rsidRDefault="00FA3EC4" w:rsidP="00FA3EC4">
      <w:pPr>
        <w:numPr>
          <w:ilvl w:val="2"/>
          <w:numId w:val="15"/>
        </w:numPr>
        <w:shd w:val="clear" w:color="auto" w:fill="FFFFFF"/>
        <w:tabs>
          <w:tab w:val="left" w:pos="0"/>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максимальный размер земельного участка –  30000 м</w:t>
      </w:r>
      <w:r w:rsidRPr="002701EE">
        <w:rPr>
          <w:rFonts w:ascii="Arial" w:hAnsi="Arial" w:cs="Arial"/>
          <w:sz w:val="24"/>
          <w:szCs w:val="24"/>
          <w:vertAlign w:val="superscript"/>
        </w:rPr>
        <w:t>2</w:t>
      </w:r>
      <w:r w:rsidRPr="002701EE">
        <w:rPr>
          <w:rFonts w:ascii="Arial" w:hAnsi="Arial" w:cs="Arial"/>
          <w:sz w:val="24"/>
          <w:szCs w:val="24"/>
        </w:rPr>
        <w:t>;</w:t>
      </w:r>
    </w:p>
    <w:p w:rsidR="00FA3EC4" w:rsidRPr="002701EE" w:rsidRDefault="00FA3EC4" w:rsidP="00FA3EC4">
      <w:pPr>
        <w:widowControl w:val="0"/>
        <w:numPr>
          <w:ilvl w:val="0"/>
          <w:numId w:val="15"/>
        </w:numPr>
        <w:shd w:val="clear" w:color="auto" w:fill="FFFFFF"/>
        <w:tabs>
          <w:tab w:val="left" w:pos="0"/>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предельное количество надземных этажей- 4;</w:t>
      </w:r>
    </w:p>
    <w:p w:rsidR="00FA3EC4" w:rsidRPr="002701EE" w:rsidRDefault="00FA3EC4" w:rsidP="00FA3EC4">
      <w:pPr>
        <w:widowControl w:val="0"/>
        <w:numPr>
          <w:ilvl w:val="0"/>
          <w:numId w:val="15"/>
        </w:numPr>
        <w:shd w:val="clear" w:color="auto" w:fill="FFFFFF"/>
        <w:tabs>
          <w:tab w:val="left" w:pos="0"/>
        </w:tabs>
        <w:suppressAutoHyphens/>
        <w:spacing w:after="0" w:line="240" w:lineRule="auto"/>
        <w:ind w:left="0" w:firstLine="709"/>
        <w:jc w:val="both"/>
        <w:rPr>
          <w:rFonts w:ascii="Arial" w:hAnsi="Arial" w:cs="Arial"/>
          <w:color w:val="000000"/>
          <w:sz w:val="24"/>
          <w:szCs w:val="24"/>
        </w:rPr>
      </w:pPr>
      <w:r w:rsidRPr="002701EE">
        <w:rPr>
          <w:rFonts w:ascii="Arial" w:hAnsi="Arial" w:cs="Arial"/>
          <w:color w:val="000000"/>
          <w:sz w:val="24"/>
          <w:szCs w:val="24"/>
        </w:rPr>
        <w:t xml:space="preserve">минимальный отступ от красной линии улиц – </w:t>
      </w:r>
      <w:smartTag w:uri="urn:schemas-microsoft-com:office:smarttags" w:element="metricconverter">
        <w:smartTagPr>
          <w:attr w:name="ProductID" w:val="5 м"/>
        </w:smartTagPr>
        <w:r w:rsidRPr="002701EE">
          <w:rPr>
            <w:rFonts w:ascii="Arial" w:hAnsi="Arial" w:cs="Arial"/>
            <w:color w:val="000000"/>
            <w:sz w:val="24"/>
            <w:szCs w:val="24"/>
          </w:rPr>
          <w:t>5 м</w:t>
        </w:r>
      </w:smartTag>
      <w:r w:rsidRPr="002701EE">
        <w:rPr>
          <w:rFonts w:ascii="Arial" w:hAnsi="Arial" w:cs="Arial"/>
          <w:color w:val="000000"/>
          <w:sz w:val="24"/>
          <w:szCs w:val="24"/>
        </w:rPr>
        <w:t xml:space="preserve">, от красной линии проездов – </w:t>
      </w:r>
      <w:smartTag w:uri="urn:schemas-microsoft-com:office:smarttags" w:element="metricconverter">
        <w:smartTagPr>
          <w:attr w:name="ProductID" w:val="3 м"/>
        </w:smartTagPr>
        <w:r w:rsidRPr="002701EE">
          <w:rPr>
            <w:rFonts w:ascii="Arial" w:hAnsi="Arial" w:cs="Arial"/>
            <w:color w:val="000000"/>
            <w:sz w:val="24"/>
            <w:szCs w:val="24"/>
          </w:rPr>
          <w:t>3 м;</w:t>
        </w:r>
      </w:smartTag>
    </w:p>
    <w:p w:rsidR="00FA3EC4" w:rsidRPr="002701EE" w:rsidRDefault="00FA3EC4" w:rsidP="00FA3EC4">
      <w:pPr>
        <w:widowControl w:val="0"/>
        <w:numPr>
          <w:ilvl w:val="0"/>
          <w:numId w:val="15"/>
        </w:numPr>
        <w:shd w:val="clear" w:color="auto" w:fill="FFFFFF"/>
        <w:tabs>
          <w:tab w:val="left" w:pos="0"/>
        </w:tabs>
        <w:suppressAutoHyphens/>
        <w:spacing w:after="0" w:line="240" w:lineRule="auto"/>
        <w:ind w:left="0" w:firstLine="709"/>
        <w:jc w:val="both"/>
        <w:rPr>
          <w:rFonts w:ascii="Arial" w:hAnsi="Arial" w:cs="Arial"/>
          <w:color w:val="000000"/>
          <w:sz w:val="24"/>
          <w:szCs w:val="24"/>
        </w:rPr>
      </w:pPr>
      <w:r w:rsidRPr="002701EE">
        <w:rPr>
          <w:rFonts w:ascii="Arial" w:hAnsi="Arial" w:cs="Arial"/>
          <w:sz w:val="24"/>
          <w:szCs w:val="24"/>
        </w:rPr>
        <w:t>минимальный отступ от границ земельных участков в целях определения места допустимого строительства - 3 м;</w:t>
      </w:r>
    </w:p>
    <w:p w:rsidR="00FA3EC4" w:rsidRPr="002701EE" w:rsidRDefault="00FA3EC4" w:rsidP="00FA3EC4">
      <w:pPr>
        <w:numPr>
          <w:ilvl w:val="2"/>
          <w:numId w:val="15"/>
        </w:numPr>
        <w:shd w:val="clear" w:color="auto" w:fill="FFFFFF"/>
        <w:tabs>
          <w:tab w:val="left" w:pos="0"/>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 xml:space="preserve">минимальное расстояние между отдельно стоящими зданиями при соблюдении противопожарных требований – </w:t>
      </w:r>
      <w:smartTag w:uri="urn:schemas-microsoft-com:office:smarttags" w:element="metricconverter">
        <w:smartTagPr>
          <w:attr w:name="ProductID" w:val="6 м"/>
        </w:smartTagPr>
        <w:r w:rsidRPr="002701EE">
          <w:rPr>
            <w:rFonts w:ascii="Arial" w:hAnsi="Arial" w:cs="Arial"/>
            <w:sz w:val="24"/>
            <w:szCs w:val="24"/>
          </w:rPr>
          <w:t>6 м.</w:t>
        </w:r>
      </w:smartTag>
    </w:p>
    <w:p w:rsidR="00FA3EC4" w:rsidRPr="002701EE" w:rsidRDefault="00FA3EC4" w:rsidP="00FA3EC4">
      <w:pPr>
        <w:tabs>
          <w:tab w:val="left" w:pos="0"/>
          <w:tab w:val="left" w:pos="709"/>
        </w:tabs>
        <w:snapToGrid w:val="0"/>
        <w:ind w:left="720"/>
        <w:jc w:val="both"/>
        <w:rPr>
          <w:rFonts w:ascii="Arial" w:hAnsi="Arial" w:cs="Arial"/>
          <w:sz w:val="24"/>
          <w:szCs w:val="24"/>
        </w:rPr>
      </w:pPr>
      <w:r w:rsidRPr="002701EE">
        <w:rPr>
          <w:rFonts w:ascii="Arial" w:hAnsi="Arial" w:cs="Arial"/>
          <w:sz w:val="24"/>
          <w:szCs w:val="24"/>
        </w:rPr>
        <w:t>Максимальный процент застройки – 70.</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lastRenderedPageBreak/>
        <w:t xml:space="preserve">6. Объекты, размещаемые в территориальной зоне, должны соответствовать основным видам разрешенного использования на 75% площади территории. До 25% территории допускается использовать для размещения объектов, назначение которых определено настоящими Правилами в качестве вспомогательных. Увеличение площади застройки на территории земельного участка допускается при условии соблюдения противопожарных, санитарно-гигиенических и градостроительных норм, при условии согласования с соответствующими нормами с согласованием с органами местного самоуправления. </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 xml:space="preserve">7. Изменение функционального назначения объектов социально-бытового и культурно-досугового назначения, которое влечет за собой снижение установленного региональными и местными нормативами градостроительного проектирования уровня обслуживания населения, не допускается. </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8. В границах земельных участков объектов учебно-образовательного назначения прокладка магистральных инженерных коммуникаций допускается в исключительных случаях, при отсутствии другого технического решения.</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9. Нестационарные торговые объекты, устанавливаемые в соответствии с утвержденной органом местного самоуправления схемой размещения нестационарных торговых объектов, являются разрешенным видом использования.</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10.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11.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FA3EC4" w:rsidRPr="002701EE" w:rsidRDefault="00FA3EC4" w:rsidP="00FA3EC4">
      <w:pPr>
        <w:widowControl w:val="0"/>
        <w:ind w:firstLine="709"/>
        <w:jc w:val="both"/>
        <w:rPr>
          <w:rFonts w:ascii="Arial" w:hAnsi="Arial" w:cs="Arial"/>
          <w:sz w:val="24"/>
          <w:szCs w:val="24"/>
        </w:rPr>
      </w:pP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94" w:name="_Toc282347544"/>
      <w:bookmarkStart w:id="95" w:name="_Toc90971007"/>
      <w:r w:rsidRPr="002701EE">
        <w:rPr>
          <w:rFonts w:ascii="Arial" w:hAnsi="Arial" w:cs="Arial"/>
          <w:b w:val="0"/>
          <w:sz w:val="24"/>
          <w:szCs w:val="24"/>
        </w:rPr>
        <w:t xml:space="preserve">Градостроительные регламенты на территории </w:t>
      </w:r>
      <w:bookmarkEnd w:id="94"/>
      <w:r w:rsidRPr="002701EE">
        <w:rPr>
          <w:rFonts w:ascii="Arial" w:hAnsi="Arial" w:cs="Arial"/>
          <w:b w:val="0"/>
          <w:sz w:val="24"/>
          <w:szCs w:val="24"/>
        </w:rPr>
        <w:t>производственной зоны</w:t>
      </w:r>
      <w:bookmarkEnd w:id="95"/>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1. Производственная зона включает в себя зоны производственных объектов </w:t>
      </w:r>
      <w:r w:rsidRPr="002701EE">
        <w:rPr>
          <w:rFonts w:ascii="Arial" w:hAnsi="Arial" w:cs="Arial"/>
          <w:lang w:val="en-US"/>
        </w:rPr>
        <w:t>IV</w:t>
      </w:r>
      <w:r w:rsidRPr="002701EE">
        <w:rPr>
          <w:rFonts w:ascii="Arial" w:hAnsi="Arial" w:cs="Arial"/>
        </w:rPr>
        <w:t xml:space="preserve">, </w:t>
      </w:r>
      <w:r w:rsidRPr="002701EE">
        <w:rPr>
          <w:rFonts w:ascii="Arial" w:hAnsi="Arial" w:cs="Arial"/>
          <w:lang w:val="en-US"/>
        </w:rPr>
        <w:t>V</w:t>
      </w:r>
      <w:r w:rsidRPr="002701EE">
        <w:rPr>
          <w:rFonts w:ascii="Arial" w:hAnsi="Arial" w:cs="Arial"/>
        </w:rPr>
        <w:t xml:space="preserve"> класса опасности (код 3 01,3 02). Территория предназначена для размещения производственных и коммунальных и складских объектов, обеспечивающих их функционирование объектов инженерной и транспортной инфраструктуры, а также для установления санитарно – защитных зон таких объектов.</w:t>
      </w:r>
      <w:r w:rsidRPr="002701EE">
        <w:rPr>
          <w:rFonts w:ascii="Arial" w:hAnsi="Arial" w:cs="Arial"/>
          <w:iCs/>
        </w:rPr>
        <w:t xml:space="preserve"> </w:t>
      </w:r>
    </w:p>
    <w:p w:rsidR="00FA3EC4" w:rsidRPr="002701EE" w:rsidRDefault="00FA3EC4" w:rsidP="00FA3EC4">
      <w:pPr>
        <w:pStyle w:val="Iauiue"/>
        <w:ind w:firstLine="709"/>
        <w:jc w:val="both"/>
        <w:rPr>
          <w:rFonts w:ascii="Arial" w:hAnsi="Arial" w:cs="Arial"/>
          <w:bCs/>
          <w:sz w:val="24"/>
          <w:szCs w:val="24"/>
        </w:rPr>
      </w:pPr>
      <w:r w:rsidRPr="002701EE">
        <w:rPr>
          <w:rFonts w:ascii="Arial" w:hAnsi="Arial" w:cs="Arial"/>
          <w:bCs/>
          <w:sz w:val="24"/>
          <w:szCs w:val="24"/>
        </w:rPr>
        <w:t xml:space="preserve">2. </w:t>
      </w:r>
      <w:r w:rsidRPr="002701EE">
        <w:rPr>
          <w:rFonts w:ascii="Arial" w:hAnsi="Arial" w:cs="Arial"/>
          <w:bCs/>
          <w:i/>
          <w:sz w:val="24"/>
          <w:szCs w:val="24"/>
        </w:rPr>
        <w:t>Основные виды разрешенного использования з</w:t>
      </w:r>
      <w:r w:rsidRPr="002701EE">
        <w:rPr>
          <w:rFonts w:ascii="Arial" w:hAnsi="Arial" w:cs="Arial"/>
          <w:bCs/>
          <w:sz w:val="24"/>
          <w:szCs w:val="24"/>
        </w:rPr>
        <w:t>емельных участков и объектов капитального строительства:</w:t>
      </w:r>
    </w:p>
    <w:p w:rsidR="00FA3EC4" w:rsidRPr="002701EE" w:rsidRDefault="00FA3EC4" w:rsidP="00FA3EC4">
      <w:pPr>
        <w:pStyle w:val="ConsPlusTitle"/>
        <w:widowControl w:val="0"/>
        <w:ind w:firstLine="720"/>
        <w:jc w:val="both"/>
        <w:rPr>
          <w:b w:val="0"/>
          <w:sz w:val="24"/>
          <w:szCs w:val="24"/>
        </w:rPr>
      </w:pPr>
      <w:r w:rsidRPr="002701EE">
        <w:rPr>
          <w:b w:val="0"/>
          <w:sz w:val="24"/>
          <w:szCs w:val="24"/>
        </w:rPr>
        <w:t>– хранение и переработка сельскохозяйственной продукции – (код 1.15)</w:t>
      </w:r>
    </w:p>
    <w:p w:rsidR="00FA3EC4" w:rsidRPr="002701EE" w:rsidRDefault="00FA3EC4" w:rsidP="00FA3EC4">
      <w:pPr>
        <w:pStyle w:val="ConsPlusTitle"/>
        <w:widowControl w:val="0"/>
        <w:ind w:firstLine="720"/>
        <w:jc w:val="both"/>
        <w:rPr>
          <w:b w:val="0"/>
          <w:sz w:val="24"/>
          <w:szCs w:val="24"/>
        </w:rPr>
      </w:pPr>
      <w:r w:rsidRPr="002701EE">
        <w:rPr>
          <w:b w:val="0"/>
          <w:sz w:val="24"/>
          <w:szCs w:val="24"/>
        </w:rPr>
        <w:t>– обеспечение сельскохозяйственного производства (код 1.18)</w:t>
      </w:r>
    </w:p>
    <w:p w:rsidR="00FA3EC4" w:rsidRPr="002701EE" w:rsidRDefault="00FA3EC4" w:rsidP="00FA3EC4">
      <w:pPr>
        <w:pStyle w:val="ConsPlusTitle"/>
        <w:widowControl w:val="0"/>
        <w:ind w:firstLine="720"/>
        <w:jc w:val="both"/>
        <w:rPr>
          <w:b w:val="0"/>
          <w:sz w:val="24"/>
          <w:szCs w:val="24"/>
        </w:rPr>
      </w:pPr>
      <w:r w:rsidRPr="002701EE">
        <w:rPr>
          <w:b w:val="0"/>
          <w:sz w:val="24"/>
          <w:szCs w:val="24"/>
        </w:rPr>
        <w:t>– пищевая промышленность – (код 6.4)</w:t>
      </w:r>
    </w:p>
    <w:p w:rsidR="00FA3EC4" w:rsidRPr="002701EE" w:rsidRDefault="00FA3EC4" w:rsidP="00FA3EC4">
      <w:pPr>
        <w:pStyle w:val="ConsPlusTitle"/>
        <w:widowControl w:val="0"/>
        <w:ind w:firstLine="709"/>
        <w:jc w:val="both"/>
        <w:rPr>
          <w:b w:val="0"/>
          <w:sz w:val="24"/>
          <w:szCs w:val="24"/>
        </w:rPr>
      </w:pPr>
      <w:r w:rsidRPr="002701EE">
        <w:rPr>
          <w:b w:val="0"/>
          <w:sz w:val="24"/>
          <w:szCs w:val="24"/>
        </w:rPr>
        <w:t>– связь – (код 6.8)</w:t>
      </w:r>
    </w:p>
    <w:p w:rsidR="00FA3EC4" w:rsidRPr="002701EE" w:rsidRDefault="00FA3EC4" w:rsidP="00FA3EC4">
      <w:pPr>
        <w:pStyle w:val="ConsPlusTitle"/>
        <w:widowControl w:val="0"/>
        <w:ind w:firstLine="720"/>
        <w:jc w:val="both"/>
        <w:rPr>
          <w:b w:val="0"/>
          <w:sz w:val="24"/>
          <w:szCs w:val="24"/>
        </w:rPr>
      </w:pPr>
      <w:r w:rsidRPr="002701EE">
        <w:rPr>
          <w:b w:val="0"/>
          <w:sz w:val="24"/>
          <w:szCs w:val="24"/>
        </w:rPr>
        <w:t>– строительная промышленность – (код 6.6)</w:t>
      </w:r>
    </w:p>
    <w:p w:rsidR="00FA3EC4" w:rsidRPr="002701EE" w:rsidRDefault="00FA3EC4" w:rsidP="00FA3EC4">
      <w:pPr>
        <w:pStyle w:val="ConsPlusTitle"/>
        <w:widowControl w:val="0"/>
        <w:ind w:firstLine="720"/>
        <w:jc w:val="both"/>
        <w:rPr>
          <w:b w:val="0"/>
          <w:sz w:val="24"/>
          <w:szCs w:val="24"/>
        </w:rPr>
      </w:pPr>
      <w:r w:rsidRPr="002701EE">
        <w:rPr>
          <w:b w:val="0"/>
          <w:sz w:val="24"/>
          <w:szCs w:val="24"/>
        </w:rPr>
        <w:t>– склады – (код 6.9)</w:t>
      </w:r>
    </w:p>
    <w:p w:rsidR="00FA3EC4" w:rsidRPr="002701EE" w:rsidRDefault="00FA3EC4" w:rsidP="00FA3EC4">
      <w:pPr>
        <w:widowControl w:val="0"/>
        <w:shd w:val="clear" w:color="auto" w:fill="FFFFFF"/>
        <w:tabs>
          <w:tab w:val="left" w:pos="0"/>
        </w:tabs>
        <w:ind w:firstLine="720"/>
        <w:jc w:val="both"/>
        <w:rPr>
          <w:rFonts w:ascii="Arial" w:hAnsi="Arial" w:cs="Arial"/>
          <w:sz w:val="24"/>
          <w:szCs w:val="24"/>
        </w:rPr>
      </w:pPr>
      <w:r w:rsidRPr="002701EE">
        <w:rPr>
          <w:rFonts w:ascii="Arial" w:hAnsi="Arial" w:cs="Arial"/>
          <w:sz w:val="24"/>
          <w:szCs w:val="24"/>
        </w:rPr>
        <w:t>– коммунальное обслуживание – (код 3.1)</w:t>
      </w:r>
    </w:p>
    <w:p w:rsidR="00FA3EC4" w:rsidRPr="002701EE" w:rsidRDefault="00FA3EC4" w:rsidP="00FA3EC4">
      <w:pPr>
        <w:pStyle w:val="ConsPlusTitle"/>
        <w:widowControl w:val="0"/>
        <w:ind w:firstLine="709"/>
        <w:jc w:val="both"/>
        <w:rPr>
          <w:b w:val="0"/>
          <w:sz w:val="24"/>
          <w:szCs w:val="24"/>
        </w:rPr>
      </w:pPr>
      <w:r w:rsidRPr="002701EE">
        <w:rPr>
          <w:b w:val="0"/>
          <w:sz w:val="24"/>
          <w:szCs w:val="24"/>
        </w:rPr>
        <w:lastRenderedPageBreak/>
        <w:t>– обеспечение внутреннего правопорядка – (код 8.3)</w:t>
      </w:r>
    </w:p>
    <w:p w:rsidR="00FA3EC4" w:rsidRPr="002701EE" w:rsidRDefault="00FA3EC4" w:rsidP="00FA3EC4">
      <w:pPr>
        <w:pStyle w:val="ConsPlusTitle"/>
        <w:widowControl w:val="0"/>
        <w:ind w:firstLine="709"/>
        <w:jc w:val="both"/>
        <w:rPr>
          <w:b w:val="0"/>
          <w:sz w:val="24"/>
          <w:szCs w:val="24"/>
        </w:rPr>
      </w:pPr>
      <w:r w:rsidRPr="002701EE">
        <w:rPr>
          <w:b w:val="0"/>
          <w:sz w:val="24"/>
          <w:szCs w:val="24"/>
        </w:rPr>
        <w:t>– объекты дорожного сервиса – (код 4.9.1)</w:t>
      </w:r>
    </w:p>
    <w:p w:rsidR="00FA3EC4" w:rsidRPr="002701EE" w:rsidRDefault="00FA3EC4" w:rsidP="00FA3EC4">
      <w:pPr>
        <w:pStyle w:val="ConsPlusTitle"/>
        <w:widowControl w:val="0"/>
        <w:ind w:firstLine="709"/>
        <w:jc w:val="both"/>
        <w:rPr>
          <w:b w:val="0"/>
          <w:sz w:val="24"/>
          <w:szCs w:val="24"/>
        </w:rPr>
      </w:pPr>
      <w:r w:rsidRPr="002701EE">
        <w:rPr>
          <w:b w:val="0"/>
          <w:sz w:val="24"/>
          <w:szCs w:val="24"/>
        </w:rPr>
        <w:t>– недропользование – (код 6.1)</w:t>
      </w:r>
    </w:p>
    <w:p w:rsidR="00FA3EC4" w:rsidRPr="002701EE" w:rsidRDefault="00FA3EC4" w:rsidP="00FA3EC4">
      <w:pPr>
        <w:widowControl w:val="0"/>
        <w:shd w:val="clear" w:color="auto" w:fill="FFFFFF"/>
        <w:snapToGrid w:val="0"/>
        <w:ind w:left="709"/>
        <w:jc w:val="both"/>
        <w:rPr>
          <w:rFonts w:ascii="Arial" w:hAnsi="Arial" w:cs="Arial"/>
          <w:sz w:val="24"/>
          <w:szCs w:val="24"/>
        </w:rPr>
      </w:pPr>
      <w:r w:rsidRPr="002701EE">
        <w:rPr>
          <w:rFonts w:ascii="Arial" w:hAnsi="Arial" w:cs="Arial"/>
          <w:b/>
          <w:sz w:val="24"/>
          <w:szCs w:val="24"/>
        </w:rPr>
        <w:t xml:space="preserve">– </w:t>
      </w:r>
      <w:r w:rsidRPr="002701EE">
        <w:rPr>
          <w:rFonts w:ascii="Arial" w:hAnsi="Arial" w:cs="Arial"/>
          <w:sz w:val="24"/>
          <w:szCs w:val="24"/>
          <w:lang w:val="en-US"/>
        </w:rPr>
        <w:t>c</w:t>
      </w:r>
      <w:r w:rsidRPr="002701EE">
        <w:rPr>
          <w:rFonts w:ascii="Arial" w:hAnsi="Arial" w:cs="Arial"/>
          <w:sz w:val="24"/>
          <w:szCs w:val="24"/>
        </w:rPr>
        <w:t>лужебные гаражи – (код 4.9)</w:t>
      </w:r>
    </w:p>
    <w:p w:rsidR="00FA3EC4" w:rsidRPr="002701EE" w:rsidRDefault="00FA3EC4" w:rsidP="00FA3EC4">
      <w:pPr>
        <w:pStyle w:val="aff0"/>
        <w:widowControl w:val="0"/>
        <w:ind w:firstLine="709"/>
        <w:jc w:val="both"/>
        <w:rPr>
          <w:rFonts w:ascii="Arial" w:hAnsi="Arial" w:cs="Arial"/>
          <w:szCs w:val="24"/>
        </w:rPr>
      </w:pPr>
      <w:r w:rsidRPr="002701EE">
        <w:rPr>
          <w:rFonts w:ascii="Arial" w:hAnsi="Arial" w:cs="Arial"/>
          <w:szCs w:val="24"/>
        </w:rPr>
        <w:t xml:space="preserve">3. </w:t>
      </w:r>
      <w:r w:rsidRPr="002701EE">
        <w:rPr>
          <w:rFonts w:ascii="Arial" w:hAnsi="Arial" w:cs="Arial"/>
          <w:i/>
          <w:szCs w:val="24"/>
        </w:rPr>
        <w:t>Условно разрешенные виды использования</w:t>
      </w:r>
      <w:r w:rsidRPr="002701EE">
        <w:rPr>
          <w:rFonts w:ascii="Arial" w:hAnsi="Arial" w:cs="Arial"/>
          <w:szCs w:val="24"/>
        </w:rPr>
        <w:t xml:space="preserve"> земельных участков и объектов капитального строительства: нет.</w:t>
      </w:r>
    </w:p>
    <w:p w:rsidR="00FA3EC4" w:rsidRPr="002701EE" w:rsidRDefault="00FA3EC4" w:rsidP="00FA3EC4">
      <w:pPr>
        <w:widowControl w:val="0"/>
        <w:tabs>
          <w:tab w:val="left" w:pos="0"/>
        </w:tabs>
        <w:suppressAutoHyphens/>
        <w:ind w:firstLine="709"/>
        <w:jc w:val="both"/>
        <w:rPr>
          <w:rFonts w:ascii="Arial" w:hAnsi="Arial" w:cs="Arial"/>
          <w:bCs/>
          <w:sz w:val="24"/>
          <w:szCs w:val="24"/>
        </w:rPr>
      </w:pPr>
      <w:r w:rsidRPr="002701EE">
        <w:rPr>
          <w:rFonts w:ascii="Arial" w:hAnsi="Arial" w:cs="Arial"/>
          <w:sz w:val="24"/>
          <w:szCs w:val="24"/>
        </w:rPr>
        <w:t>4.</w:t>
      </w:r>
      <w:r w:rsidRPr="002701EE">
        <w:rPr>
          <w:rFonts w:ascii="Arial" w:hAnsi="Arial" w:cs="Arial"/>
          <w:i/>
          <w:sz w:val="24"/>
          <w:szCs w:val="24"/>
        </w:rPr>
        <w:t xml:space="preserve"> Вспомогательные виды разрешенного использования</w:t>
      </w:r>
      <w:r w:rsidRPr="002701EE">
        <w:rPr>
          <w:rFonts w:ascii="Arial" w:hAnsi="Arial" w:cs="Arial"/>
          <w:sz w:val="24"/>
          <w:szCs w:val="24"/>
        </w:rPr>
        <w:t xml:space="preserve"> </w:t>
      </w:r>
      <w:r w:rsidRPr="002701EE">
        <w:rPr>
          <w:rFonts w:ascii="Arial" w:hAnsi="Arial" w:cs="Arial"/>
          <w:bCs/>
          <w:sz w:val="24"/>
          <w:szCs w:val="24"/>
        </w:rPr>
        <w:t xml:space="preserve">земельных участков и объектов капитального строительства: </w:t>
      </w:r>
    </w:p>
    <w:p w:rsidR="00FA3EC4" w:rsidRPr="002701EE" w:rsidRDefault="00FA3EC4" w:rsidP="00FA3EC4">
      <w:pPr>
        <w:widowControl w:val="0"/>
        <w:tabs>
          <w:tab w:val="left" w:pos="0"/>
        </w:tabs>
        <w:suppressAutoHyphens/>
        <w:ind w:firstLine="709"/>
        <w:jc w:val="both"/>
        <w:rPr>
          <w:rFonts w:ascii="Arial" w:hAnsi="Arial" w:cs="Arial"/>
          <w:bCs/>
          <w:sz w:val="24"/>
          <w:szCs w:val="24"/>
        </w:rPr>
      </w:pPr>
      <w:r w:rsidRPr="002701EE">
        <w:rPr>
          <w:rFonts w:ascii="Arial" w:hAnsi="Arial" w:cs="Arial"/>
          <w:sz w:val="24"/>
          <w:szCs w:val="24"/>
        </w:rPr>
        <w:t>–</w:t>
      </w:r>
      <w:r w:rsidRPr="002701EE">
        <w:rPr>
          <w:rFonts w:ascii="Arial" w:hAnsi="Arial" w:cs="Arial"/>
          <w:bCs/>
          <w:sz w:val="24"/>
          <w:szCs w:val="24"/>
        </w:rPr>
        <w:t xml:space="preserve"> земельные участки (территории) общего пользования – (код 12.0)</w:t>
      </w:r>
    </w:p>
    <w:p w:rsidR="00FA3EC4" w:rsidRPr="002701EE" w:rsidRDefault="00FA3EC4" w:rsidP="00FA3EC4">
      <w:pPr>
        <w:pStyle w:val="Iauiue"/>
        <w:widowControl/>
        <w:ind w:firstLine="709"/>
        <w:jc w:val="both"/>
        <w:rPr>
          <w:rFonts w:ascii="Arial" w:hAnsi="Arial" w:cs="Arial"/>
          <w:sz w:val="24"/>
          <w:szCs w:val="24"/>
        </w:rPr>
      </w:pPr>
      <w:r w:rsidRPr="002701EE">
        <w:rPr>
          <w:rFonts w:ascii="Arial" w:hAnsi="Arial" w:cs="Arial"/>
          <w:sz w:val="24"/>
          <w:szCs w:val="24"/>
        </w:rPr>
        <w:t xml:space="preserve">5. </w:t>
      </w:r>
      <w:r w:rsidRPr="002701EE">
        <w:rPr>
          <w:rFonts w:ascii="Arial" w:hAnsi="Arial" w:cs="Arial"/>
          <w:i/>
          <w:sz w:val="24"/>
          <w:szCs w:val="24"/>
        </w:rPr>
        <w:t>Предельные размеры</w:t>
      </w:r>
      <w:r w:rsidRPr="002701EE">
        <w:rPr>
          <w:rFonts w:ascii="Arial" w:hAnsi="Arial" w:cs="Arial"/>
          <w:sz w:val="24"/>
          <w:szCs w:val="24"/>
        </w:rPr>
        <w:t xml:space="preserve"> земельных участков и предельные параметры разрешенного строительства, реконструкции объектов капитального строительства:</w:t>
      </w:r>
    </w:p>
    <w:p w:rsidR="00FA3EC4" w:rsidRPr="002701EE" w:rsidRDefault="00FA3EC4" w:rsidP="00FA3EC4">
      <w:pPr>
        <w:pStyle w:val="aff0"/>
        <w:widowControl w:val="0"/>
        <w:numPr>
          <w:ilvl w:val="0"/>
          <w:numId w:val="15"/>
        </w:numPr>
        <w:ind w:left="0" w:firstLine="709"/>
        <w:jc w:val="both"/>
        <w:rPr>
          <w:rFonts w:ascii="Arial" w:hAnsi="Arial" w:cs="Arial"/>
          <w:szCs w:val="24"/>
        </w:rPr>
      </w:pPr>
      <w:r w:rsidRPr="002701EE">
        <w:rPr>
          <w:rFonts w:ascii="Arial" w:hAnsi="Arial" w:cs="Arial"/>
          <w:szCs w:val="24"/>
        </w:rPr>
        <w:t>минимальный размер земельного участка – 1  м</w:t>
      </w:r>
      <w:r w:rsidRPr="002701EE">
        <w:rPr>
          <w:rFonts w:ascii="Arial" w:hAnsi="Arial" w:cs="Arial"/>
          <w:szCs w:val="24"/>
          <w:vertAlign w:val="superscript"/>
        </w:rPr>
        <w:t>2</w:t>
      </w:r>
      <w:r w:rsidRPr="002701EE">
        <w:rPr>
          <w:rFonts w:ascii="Arial" w:hAnsi="Arial" w:cs="Arial"/>
          <w:szCs w:val="24"/>
        </w:rPr>
        <w:t>;</w:t>
      </w:r>
    </w:p>
    <w:p w:rsidR="00FA3EC4" w:rsidRPr="002701EE" w:rsidRDefault="00FA3EC4" w:rsidP="00FA3EC4">
      <w:pPr>
        <w:numPr>
          <w:ilvl w:val="2"/>
          <w:numId w:val="15"/>
        </w:numPr>
        <w:shd w:val="clear" w:color="auto" w:fill="FFFFFF"/>
        <w:tabs>
          <w:tab w:val="left" w:pos="0"/>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максимальный размер земельного участка – 200000 м</w:t>
      </w:r>
      <w:r w:rsidRPr="002701EE">
        <w:rPr>
          <w:rFonts w:ascii="Arial" w:hAnsi="Arial" w:cs="Arial"/>
          <w:sz w:val="24"/>
          <w:szCs w:val="24"/>
          <w:vertAlign w:val="superscript"/>
        </w:rPr>
        <w:t>2</w:t>
      </w:r>
      <w:r w:rsidRPr="002701EE">
        <w:rPr>
          <w:rFonts w:ascii="Arial" w:hAnsi="Arial" w:cs="Arial"/>
          <w:sz w:val="24"/>
          <w:szCs w:val="24"/>
        </w:rPr>
        <w:t>;</w:t>
      </w:r>
    </w:p>
    <w:p w:rsidR="00FA3EC4" w:rsidRPr="002701EE" w:rsidRDefault="00FA3EC4" w:rsidP="00FA3EC4">
      <w:pPr>
        <w:numPr>
          <w:ilvl w:val="0"/>
          <w:numId w:val="34"/>
        </w:numPr>
        <w:shd w:val="clear" w:color="auto" w:fill="FFFFFF"/>
        <w:tabs>
          <w:tab w:val="left" w:pos="709"/>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w:t>
      </w:r>
      <w:r w:rsidRPr="002701EE">
        <w:rPr>
          <w:rFonts w:ascii="Arial" w:hAnsi="Arial" w:cs="Arial"/>
          <w:sz w:val="24"/>
          <w:szCs w:val="24"/>
          <w:lang w:val="en-US"/>
        </w:rPr>
        <w:t xml:space="preserve">аксимальный процент застройки </w:t>
      </w:r>
      <w:r w:rsidRPr="002701EE">
        <w:rPr>
          <w:rFonts w:ascii="Arial" w:hAnsi="Arial" w:cs="Arial"/>
          <w:sz w:val="24"/>
          <w:szCs w:val="24"/>
        </w:rPr>
        <w:t>75 %;</w:t>
      </w:r>
    </w:p>
    <w:p w:rsidR="00FA3EC4" w:rsidRPr="002701EE" w:rsidRDefault="00FA3EC4" w:rsidP="00FA3EC4">
      <w:pPr>
        <w:numPr>
          <w:ilvl w:val="2"/>
          <w:numId w:val="16"/>
        </w:numPr>
        <w:shd w:val="clear" w:color="auto" w:fill="FFFFFF"/>
        <w:tabs>
          <w:tab w:val="left" w:pos="709"/>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максимальная этажность -3</w:t>
      </w:r>
      <w:r w:rsidRPr="002701EE">
        <w:rPr>
          <w:rFonts w:ascii="Arial" w:hAnsi="Arial" w:cs="Arial"/>
          <w:sz w:val="24"/>
          <w:szCs w:val="24"/>
          <w:lang w:val="en-US"/>
        </w:rPr>
        <w:t>;</w:t>
      </w:r>
    </w:p>
    <w:p w:rsidR="00FA3EC4" w:rsidRPr="002701EE" w:rsidRDefault="00FA3EC4" w:rsidP="00FA3EC4">
      <w:pPr>
        <w:numPr>
          <w:ilvl w:val="0"/>
          <w:numId w:val="16"/>
        </w:numPr>
        <w:shd w:val="clear" w:color="auto" w:fill="FFFFFF"/>
        <w:tabs>
          <w:tab w:val="left" w:pos="709"/>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минимальные отступы от границ земельных участков в целях определения мест допустимого размещения зданий, строений, сооружений – 1 м.</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 xml:space="preserve">6. 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 </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7. Размещение производственных объектов допускается только при условии соблюдения санитарных норм и правил.</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8.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архитектурно-планировочных, технологических решений объекта, местных норм градостроительного проектирования.</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9.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10.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FA3EC4" w:rsidRPr="002701EE" w:rsidRDefault="00FA3EC4" w:rsidP="00FA3EC4">
      <w:pPr>
        <w:widowControl w:val="0"/>
        <w:ind w:firstLine="709"/>
        <w:jc w:val="both"/>
        <w:rPr>
          <w:rFonts w:ascii="Arial" w:hAnsi="Arial" w:cs="Arial"/>
          <w:sz w:val="24"/>
          <w:szCs w:val="24"/>
        </w:rPr>
      </w:pP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96" w:name="_Toc90971008"/>
      <w:bookmarkStart w:id="97" w:name="_Toc282347545"/>
      <w:r w:rsidRPr="002701EE">
        <w:rPr>
          <w:rFonts w:ascii="Arial" w:hAnsi="Arial" w:cs="Arial"/>
          <w:b w:val="0"/>
          <w:sz w:val="24"/>
          <w:szCs w:val="24"/>
        </w:rPr>
        <w:t>Градостроительные регламенты на территориях зоны инженерной и транспортной инфраструктуры</w:t>
      </w:r>
      <w:bookmarkEnd w:id="96"/>
      <w:r w:rsidRPr="002701EE">
        <w:rPr>
          <w:rFonts w:ascii="Arial" w:hAnsi="Arial" w:cs="Arial"/>
          <w:b w:val="0"/>
          <w:sz w:val="24"/>
          <w:szCs w:val="24"/>
        </w:rPr>
        <w:t xml:space="preserve"> </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1. Зона инженерной и транспортной инфраструктуры (4 01) представлена территориями общего пользования</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lastRenderedPageBreak/>
        <w:t>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98" w:name="_Toc90971009"/>
      <w:r w:rsidRPr="002701EE">
        <w:rPr>
          <w:rFonts w:ascii="Arial" w:hAnsi="Arial" w:cs="Arial"/>
          <w:b w:val="0"/>
          <w:sz w:val="24"/>
          <w:szCs w:val="24"/>
        </w:rPr>
        <w:t>Градостроительные регламенты на территории зоны сельскохозяйственного использования</w:t>
      </w:r>
      <w:bookmarkEnd w:id="98"/>
    </w:p>
    <w:p w:rsidR="00FA3EC4" w:rsidRPr="002701EE" w:rsidRDefault="00FA3EC4" w:rsidP="00FA3EC4">
      <w:pPr>
        <w:pStyle w:val="ae"/>
        <w:widowControl w:val="0"/>
        <w:tabs>
          <w:tab w:val="left" w:pos="720"/>
        </w:tabs>
        <w:ind w:firstLine="720"/>
        <w:jc w:val="both"/>
        <w:rPr>
          <w:rFonts w:ascii="Arial" w:hAnsi="Arial" w:cs="Arial"/>
        </w:rPr>
      </w:pPr>
      <w:r w:rsidRPr="002701EE">
        <w:rPr>
          <w:rFonts w:ascii="Arial" w:hAnsi="Arial" w:cs="Arial"/>
        </w:rPr>
        <w:t>1. Зона сельскохозяйственного использования предназначена для ведения сельского хозяйства в границах населенного пункта (код 5 01).</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xml:space="preserve">2. </w:t>
      </w:r>
      <w:r w:rsidRPr="002701EE">
        <w:rPr>
          <w:rFonts w:ascii="Arial" w:hAnsi="Arial" w:cs="Arial"/>
          <w:i/>
        </w:rPr>
        <w:t>Основные виды разрешенного использования</w:t>
      </w:r>
      <w:r w:rsidRPr="002701EE">
        <w:rPr>
          <w:rFonts w:ascii="Arial" w:hAnsi="Arial" w:cs="Arial"/>
        </w:rPr>
        <w:t xml:space="preserve"> земельных участков и объектов капитального строительства в зонах, предназначенных для ведения сельского хозяйства:</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lang w:val="en-US"/>
        </w:rPr>
        <w:t xml:space="preserve">ведение огородничества </w:t>
      </w:r>
      <w:r w:rsidRPr="002701EE">
        <w:rPr>
          <w:rFonts w:ascii="Arial" w:hAnsi="Arial" w:cs="Arial"/>
          <w:sz w:val="24"/>
          <w:szCs w:val="24"/>
        </w:rPr>
        <w:t>–</w:t>
      </w:r>
      <w:r w:rsidRPr="002701EE">
        <w:rPr>
          <w:rFonts w:ascii="Arial" w:hAnsi="Arial" w:cs="Arial"/>
          <w:sz w:val="24"/>
          <w:szCs w:val="24"/>
          <w:lang w:val="en-US"/>
        </w:rPr>
        <w:t xml:space="preserve"> (код 13.1);</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lang w:val="en-US"/>
        </w:rPr>
        <w:t xml:space="preserve">коммунальное обслуживание  </w:t>
      </w:r>
      <w:r w:rsidRPr="002701EE">
        <w:rPr>
          <w:rFonts w:ascii="Arial" w:hAnsi="Arial" w:cs="Arial"/>
          <w:sz w:val="24"/>
          <w:szCs w:val="24"/>
        </w:rPr>
        <w:t>–</w:t>
      </w:r>
      <w:r w:rsidRPr="002701EE">
        <w:rPr>
          <w:rFonts w:ascii="Arial" w:hAnsi="Arial" w:cs="Arial"/>
          <w:sz w:val="24"/>
          <w:szCs w:val="24"/>
          <w:lang w:val="en-US"/>
        </w:rPr>
        <w:t xml:space="preserve"> (код </w:t>
      </w:r>
      <w:r w:rsidRPr="002701EE">
        <w:rPr>
          <w:rFonts w:ascii="Arial" w:hAnsi="Arial" w:cs="Arial"/>
          <w:sz w:val="24"/>
          <w:szCs w:val="24"/>
        </w:rPr>
        <w:t>3.1).</w:t>
      </w:r>
    </w:p>
    <w:p w:rsidR="00FA3EC4" w:rsidRPr="002701EE" w:rsidRDefault="00FA3EC4" w:rsidP="00FA3EC4">
      <w:pPr>
        <w:pStyle w:val="ae"/>
        <w:widowControl w:val="0"/>
        <w:tabs>
          <w:tab w:val="left" w:pos="720"/>
        </w:tabs>
        <w:ind w:firstLine="709"/>
        <w:jc w:val="both"/>
        <w:rPr>
          <w:rFonts w:ascii="Arial" w:hAnsi="Arial" w:cs="Arial"/>
          <w:i/>
        </w:rPr>
      </w:pPr>
      <w:r w:rsidRPr="002701EE">
        <w:rPr>
          <w:rFonts w:ascii="Arial" w:hAnsi="Arial" w:cs="Arial"/>
        </w:rPr>
        <w:t>3.</w:t>
      </w:r>
      <w:r w:rsidRPr="002701EE">
        <w:rPr>
          <w:rFonts w:ascii="Arial" w:hAnsi="Arial" w:cs="Arial"/>
          <w:i/>
        </w:rPr>
        <w:t xml:space="preserve"> Условно-разрешенные виды использования </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животноводство – (код 1.7)</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научное обеспечение сельского хозяйства – (код 1.14)</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хранение и переработка сельскохозяйственной продукции – (код 1.15)</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lang w:val="en-US"/>
        </w:rPr>
        <w:t>обеспечение сельскохозяйственного производства</w:t>
      </w:r>
      <w:r w:rsidRPr="002701EE">
        <w:rPr>
          <w:rFonts w:ascii="Arial" w:hAnsi="Arial" w:cs="Arial"/>
          <w:sz w:val="24"/>
          <w:szCs w:val="24"/>
        </w:rPr>
        <w:t xml:space="preserve"> – (код 1.18)</w:t>
      </w:r>
    </w:p>
    <w:p w:rsidR="00FA3EC4" w:rsidRPr="002701EE" w:rsidRDefault="00FA3EC4" w:rsidP="00FA3EC4">
      <w:pPr>
        <w:widowControl w:val="0"/>
        <w:numPr>
          <w:ilvl w:val="0"/>
          <w:numId w:val="21"/>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bCs/>
          <w:sz w:val="24"/>
          <w:szCs w:val="24"/>
        </w:rPr>
        <w:t xml:space="preserve">для ведения личного подсобного хозяйства </w:t>
      </w:r>
      <w:r w:rsidRPr="002701EE">
        <w:rPr>
          <w:rFonts w:ascii="Arial" w:hAnsi="Arial" w:cs="Arial"/>
          <w:sz w:val="24"/>
          <w:szCs w:val="24"/>
        </w:rPr>
        <w:t>(приусадебный земельный участок)</w:t>
      </w:r>
      <w:r w:rsidRPr="002701EE">
        <w:rPr>
          <w:rFonts w:ascii="Arial" w:hAnsi="Arial" w:cs="Arial"/>
          <w:bCs/>
          <w:sz w:val="24"/>
          <w:szCs w:val="24"/>
        </w:rPr>
        <w:t xml:space="preserve"> (код 2.2)</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склады – (код 6.9)</w:t>
      </w:r>
    </w:p>
    <w:p w:rsidR="00FA3EC4" w:rsidRPr="002701EE" w:rsidRDefault="00FA3EC4" w:rsidP="00FA3EC4">
      <w:pPr>
        <w:widowControl w:val="0"/>
        <w:numPr>
          <w:ilvl w:val="0"/>
          <w:numId w:val="21"/>
        </w:numPr>
        <w:shd w:val="clear" w:color="auto" w:fill="FFFFFF"/>
        <w:snapToGrid w:val="0"/>
        <w:spacing w:after="0" w:line="240" w:lineRule="auto"/>
        <w:ind w:left="0" w:firstLine="709"/>
        <w:jc w:val="both"/>
        <w:rPr>
          <w:rFonts w:ascii="Arial" w:hAnsi="Arial" w:cs="Arial"/>
          <w:sz w:val="24"/>
          <w:szCs w:val="24"/>
        </w:rPr>
      </w:pPr>
      <w:r w:rsidRPr="002701EE">
        <w:rPr>
          <w:rFonts w:ascii="Arial" w:hAnsi="Arial" w:cs="Arial"/>
          <w:sz w:val="24"/>
          <w:szCs w:val="24"/>
          <w:lang w:val="en-US"/>
        </w:rPr>
        <w:t>х</w:t>
      </w:r>
      <w:r w:rsidRPr="002701EE">
        <w:rPr>
          <w:rFonts w:ascii="Arial" w:hAnsi="Arial" w:cs="Arial"/>
          <w:sz w:val="24"/>
          <w:szCs w:val="24"/>
        </w:rPr>
        <w:t>ранение автотранспорта – (код 2.7.1)</w:t>
      </w:r>
    </w:p>
    <w:p w:rsidR="00FA3EC4" w:rsidRPr="002701EE" w:rsidRDefault="00FA3EC4" w:rsidP="00FA3EC4">
      <w:pPr>
        <w:widowControl w:val="0"/>
        <w:numPr>
          <w:ilvl w:val="0"/>
          <w:numId w:val="21"/>
        </w:numPr>
        <w:shd w:val="clear" w:color="auto" w:fill="FFFFFF"/>
        <w:tabs>
          <w:tab w:val="left" w:pos="0"/>
          <w:tab w:val="left" w:pos="709"/>
        </w:tabs>
        <w:suppressAutoHyphens/>
        <w:snapToGrid w:val="0"/>
        <w:spacing w:after="0" w:line="240" w:lineRule="auto"/>
        <w:ind w:left="0" w:firstLine="709"/>
        <w:jc w:val="both"/>
        <w:rPr>
          <w:rFonts w:ascii="Arial" w:hAnsi="Arial" w:cs="Arial"/>
          <w:sz w:val="24"/>
          <w:szCs w:val="24"/>
        </w:rPr>
      </w:pPr>
      <w:r w:rsidRPr="002701EE">
        <w:rPr>
          <w:rFonts w:ascii="Arial" w:hAnsi="Arial" w:cs="Arial"/>
          <w:sz w:val="24"/>
          <w:szCs w:val="24"/>
        </w:rPr>
        <w:t>строительная промышленность</w:t>
      </w:r>
      <w:r w:rsidRPr="002701EE">
        <w:rPr>
          <w:rFonts w:ascii="Arial" w:hAnsi="Arial" w:cs="Arial"/>
          <w:i/>
          <w:sz w:val="24"/>
          <w:szCs w:val="24"/>
        </w:rPr>
        <w:t xml:space="preserve"> </w:t>
      </w:r>
      <w:r w:rsidRPr="002701EE">
        <w:rPr>
          <w:rFonts w:ascii="Arial" w:hAnsi="Arial" w:cs="Arial"/>
          <w:sz w:val="24"/>
          <w:szCs w:val="24"/>
        </w:rPr>
        <w:t>- (код 6.6)</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xml:space="preserve">4. </w:t>
      </w:r>
      <w:r w:rsidRPr="002701EE">
        <w:rPr>
          <w:rFonts w:ascii="Arial" w:hAnsi="Arial" w:cs="Arial"/>
          <w:bCs/>
          <w:i/>
        </w:rPr>
        <w:t>Вспомогательные виды разрешенного использования</w:t>
      </w:r>
      <w:r w:rsidRPr="002701EE">
        <w:rPr>
          <w:rFonts w:ascii="Arial" w:hAnsi="Arial" w:cs="Arial"/>
          <w:bCs/>
        </w:rPr>
        <w:t xml:space="preserve"> земельных участков и объектов капитального строительства</w:t>
      </w:r>
      <w:r w:rsidRPr="002701EE">
        <w:rPr>
          <w:rFonts w:ascii="Arial" w:hAnsi="Arial" w:cs="Arial"/>
        </w:rPr>
        <w:t>: нет.</w:t>
      </w:r>
    </w:p>
    <w:p w:rsidR="00FA3EC4" w:rsidRPr="002701EE" w:rsidRDefault="00FA3EC4" w:rsidP="00FA3EC4">
      <w:pPr>
        <w:widowControl w:val="0"/>
        <w:shd w:val="clear" w:color="auto" w:fill="FFFFFF"/>
        <w:tabs>
          <w:tab w:val="left" w:pos="0"/>
        </w:tabs>
        <w:snapToGrid w:val="0"/>
        <w:ind w:firstLine="567"/>
        <w:jc w:val="both"/>
        <w:rPr>
          <w:rFonts w:ascii="Arial" w:hAnsi="Arial" w:cs="Arial"/>
          <w:sz w:val="24"/>
          <w:szCs w:val="24"/>
        </w:rPr>
      </w:pPr>
      <w:r w:rsidRPr="002701EE">
        <w:rPr>
          <w:rFonts w:ascii="Arial" w:hAnsi="Arial" w:cs="Arial"/>
          <w:sz w:val="24"/>
          <w:szCs w:val="24"/>
        </w:rPr>
        <w:t>5. Предельные размеры земельных участков с видами разрешенного использования, допустимых к размещению в данной территориальной зоне:</w:t>
      </w:r>
    </w:p>
    <w:p w:rsidR="00FA3EC4" w:rsidRPr="002701EE" w:rsidRDefault="00FA3EC4" w:rsidP="00FA3EC4">
      <w:pPr>
        <w:pStyle w:val="aff0"/>
        <w:widowControl w:val="0"/>
        <w:numPr>
          <w:ilvl w:val="0"/>
          <w:numId w:val="26"/>
        </w:numPr>
        <w:ind w:left="0" w:firstLine="709"/>
        <w:jc w:val="both"/>
        <w:rPr>
          <w:rFonts w:ascii="Arial" w:hAnsi="Arial" w:cs="Arial"/>
          <w:szCs w:val="24"/>
        </w:rPr>
      </w:pPr>
      <w:r w:rsidRPr="002701EE">
        <w:rPr>
          <w:rFonts w:ascii="Arial" w:hAnsi="Arial" w:cs="Arial"/>
          <w:szCs w:val="24"/>
        </w:rPr>
        <w:t>минимальный размер земельного участка – 0,01 га;</w:t>
      </w:r>
    </w:p>
    <w:p w:rsidR="00FA3EC4" w:rsidRPr="002701EE" w:rsidRDefault="00FA3EC4" w:rsidP="00FA3EC4">
      <w:pPr>
        <w:pStyle w:val="aff0"/>
        <w:widowControl w:val="0"/>
        <w:numPr>
          <w:ilvl w:val="0"/>
          <w:numId w:val="26"/>
        </w:numPr>
        <w:ind w:left="0" w:firstLine="709"/>
        <w:jc w:val="both"/>
        <w:rPr>
          <w:rFonts w:ascii="Arial" w:hAnsi="Arial" w:cs="Arial"/>
          <w:szCs w:val="24"/>
        </w:rPr>
      </w:pPr>
      <w:r w:rsidRPr="002701EE">
        <w:rPr>
          <w:rFonts w:ascii="Arial" w:hAnsi="Arial" w:cs="Arial"/>
          <w:szCs w:val="24"/>
        </w:rPr>
        <w:t xml:space="preserve">максимальный размер земельного участка – 30 га. </w:t>
      </w:r>
    </w:p>
    <w:p w:rsidR="00FA3EC4" w:rsidRPr="002701EE" w:rsidRDefault="00FA3EC4" w:rsidP="00FA3EC4">
      <w:pPr>
        <w:numPr>
          <w:ilvl w:val="2"/>
          <w:numId w:val="16"/>
        </w:numPr>
        <w:shd w:val="clear" w:color="auto" w:fill="FFFFFF"/>
        <w:tabs>
          <w:tab w:val="left" w:pos="709"/>
        </w:tabs>
        <w:suppressAutoHyphens/>
        <w:spacing w:after="0" w:line="240" w:lineRule="auto"/>
        <w:ind w:left="0" w:firstLine="709"/>
        <w:jc w:val="both"/>
        <w:rPr>
          <w:rFonts w:ascii="Arial" w:hAnsi="Arial" w:cs="Arial"/>
          <w:sz w:val="24"/>
          <w:szCs w:val="24"/>
        </w:rPr>
      </w:pPr>
      <w:r w:rsidRPr="002701EE">
        <w:rPr>
          <w:rFonts w:ascii="Arial" w:hAnsi="Arial" w:cs="Arial"/>
          <w:sz w:val="24"/>
          <w:szCs w:val="24"/>
          <w:lang w:val="en-US"/>
        </w:rPr>
        <w:t xml:space="preserve">максимальный процент застройки </w:t>
      </w:r>
      <w:r w:rsidRPr="002701EE">
        <w:rPr>
          <w:rFonts w:ascii="Arial" w:hAnsi="Arial" w:cs="Arial"/>
          <w:sz w:val="24"/>
          <w:szCs w:val="24"/>
        </w:rPr>
        <w:t>75 %;</w:t>
      </w:r>
    </w:p>
    <w:p w:rsidR="00FA3EC4" w:rsidRPr="002701EE" w:rsidRDefault="00FA3EC4" w:rsidP="00FA3EC4">
      <w:pPr>
        <w:numPr>
          <w:ilvl w:val="2"/>
          <w:numId w:val="16"/>
        </w:numPr>
        <w:shd w:val="clear" w:color="auto" w:fill="FFFFFF"/>
        <w:tabs>
          <w:tab w:val="left" w:pos="709"/>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максимальная этажность -3</w:t>
      </w:r>
      <w:r w:rsidRPr="002701EE">
        <w:rPr>
          <w:rFonts w:ascii="Arial" w:hAnsi="Arial" w:cs="Arial"/>
          <w:sz w:val="24"/>
          <w:szCs w:val="24"/>
          <w:lang w:val="en-US"/>
        </w:rPr>
        <w:t>;</w:t>
      </w:r>
    </w:p>
    <w:p w:rsidR="00FA3EC4" w:rsidRPr="002701EE" w:rsidRDefault="00FA3EC4" w:rsidP="00FA3EC4">
      <w:pPr>
        <w:numPr>
          <w:ilvl w:val="0"/>
          <w:numId w:val="16"/>
        </w:numPr>
        <w:shd w:val="clear" w:color="auto" w:fill="FFFFFF"/>
        <w:tabs>
          <w:tab w:val="left" w:pos="709"/>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минимальные отступы от границ земельных участков в целях определения мест допустимого размещения зданий, строений, сооружений – 1м.</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99" w:name="_Toc90971010"/>
      <w:r w:rsidRPr="002701EE">
        <w:rPr>
          <w:rFonts w:ascii="Arial" w:hAnsi="Arial" w:cs="Arial"/>
          <w:b w:val="0"/>
          <w:sz w:val="24"/>
          <w:szCs w:val="24"/>
        </w:rPr>
        <w:t>Градостроительные регламенты на территории зоны рекреационного назначения</w:t>
      </w:r>
      <w:bookmarkEnd w:id="99"/>
    </w:p>
    <w:p w:rsidR="00FA3EC4" w:rsidRPr="002701EE" w:rsidRDefault="00FA3EC4" w:rsidP="00FA3EC4">
      <w:pPr>
        <w:widowControl w:val="0"/>
        <w:shd w:val="clear" w:color="auto" w:fill="FFFFFF"/>
        <w:tabs>
          <w:tab w:val="left" w:pos="0"/>
        </w:tabs>
        <w:ind w:firstLine="709"/>
        <w:jc w:val="both"/>
        <w:rPr>
          <w:rFonts w:ascii="Arial" w:hAnsi="Arial" w:cs="Arial"/>
          <w:bCs/>
          <w:sz w:val="24"/>
          <w:szCs w:val="24"/>
        </w:rPr>
      </w:pPr>
      <w:r w:rsidRPr="002701EE">
        <w:rPr>
          <w:rFonts w:ascii="Arial" w:hAnsi="Arial" w:cs="Arial"/>
          <w:iCs/>
          <w:sz w:val="24"/>
          <w:szCs w:val="24"/>
        </w:rPr>
        <w:t xml:space="preserve">1. Зона рекреационного назначения представлена зонами озелененных территорий общего пользования - парков, садов, скверов, естественных зеленых насаждений </w:t>
      </w:r>
      <w:r w:rsidRPr="002701EE">
        <w:rPr>
          <w:rFonts w:ascii="Arial" w:hAnsi="Arial" w:cs="Arial"/>
          <w:bCs/>
          <w:sz w:val="24"/>
          <w:szCs w:val="24"/>
        </w:rPr>
        <w:t>(код 6 01)</w:t>
      </w:r>
      <w:r w:rsidRPr="002701EE">
        <w:rPr>
          <w:rFonts w:ascii="Arial" w:hAnsi="Arial" w:cs="Arial"/>
          <w:iCs/>
          <w:sz w:val="24"/>
          <w:szCs w:val="24"/>
        </w:rPr>
        <w:t xml:space="preserve">. </w:t>
      </w:r>
    </w:p>
    <w:p w:rsidR="00FA3EC4" w:rsidRPr="002701EE" w:rsidRDefault="00FA3EC4" w:rsidP="00FA3EC4">
      <w:pPr>
        <w:widowControl w:val="0"/>
        <w:shd w:val="clear" w:color="auto" w:fill="FFFFFF"/>
        <w:tabs>
          <w:tab w:val="left" w:pos="0"/>
        </w:tabs>
        <w:ind w:firstLine="709"/>
        <w:jc w:val="both"/>
        <w:rPr>
          <w:rFonts w:ascii="Arial" w:hAnsi="Arial" w:cs="Arial"/>
          <w:bCs/>
          <w:sz w:val="24"/>
          <w:szCs w:val="24"/>
        </w:rPr>
      </w:pPr>
      <w:r w:rsidRPr="002701EE">
        <w:rPr>
          <w:rFonts w:ascii="Arial" w:hAnsi="Arial" w:cs="Arial"/>
          <w:sz w:val="24"/>
          <w:szCs w:val="24"/>
        </w:rPr>
        <w:t xml:space="preserve">2. </w:t>
      </w:r>
      <w:r w:rsidRPr="002701EE">
        <w:rPr>
          <w:rFonts w:ascii="Arial" w:hAnsi="Arial" w:cs="Arial"/>
          <w:bCs/>
          <w:i/>
          <w:sz w:val="24"/>
          <w:szCs w:val="24"/>
        </w:rPr>
        <w:t>Основные виды разрешенного использования</w:t>
      </w:r>
      <w:r w:rsidRPr="002701EE">
        <w:rPr>
          <w:rFonts w:ascii="Arial" w:hAnsi="Arial" w:cs="Arial"/>
          <w:bCs/>
          <w:sz w:val="24"/>
          <w:szCs w:val="24"/>
        </w:rPr>
        <w:t xml:space="preserve"> земельных участков и объектов капитального строительства:</w:t>
      </w:r>
    </w:p>
    <w:p w:rsidR="00FA3EC4" w:rsidRPr="002701EE" w:rsidRDefault="00FA3EC4" w:rsidP="00FA3EC4">
      <w:pPr>
        <w:pStyle w:val="Iauiue"/>
        <w:numPr>
          <w:ilvl w:val="0"/>
          <w:numId w:val="20"/>
        </w:numPr>
        <w:shd w:val="clear" w:color="auto" w:fill="FFFFFF"/>
        <w:tabs>
          <w:tab w:val="left" w:pos="0"/>
        </w:tabs>
        <w:snapToGrid w:val="0"/>
        <w:ind w:left="0" w:firstLine="709"/>
        <w:jc w:val="both"/>
        <w:rPr>
          <w:rFonts w:ascii="Arial" w:hAnsi="Arial" w:cs="Arial"/>
          <w:sz w:val="24"/>
          <w:szCs w:val="24"/>
        </w:rPr>
      </w:pPr>
      <w:r w:rsidRPr="002701EE">
        <w:rPr>
          <w:rFonts w:ascii="Arial" w:hAnsi="Arial" w:cs="Arial"/>
          <w:sz w:val="24"/>
          <w:szCs w:val="24"/>
        </w:rPr>
        <w:t>земельные участки (территории) общего пользования – (код 12.0)</w:t>
      </w:r>
    </w:p>
    <w:p w:rsidR="00FA3EC4" w:rsidRPr="002701EE" w:rsidRDefault="00FA3EC4" w:rsidP="00FA3EC4">
      <w:pPr>
        <w:pStyle w:val="Iauiue"/>
        <w:numPr>
          <w:ilvl w:val="0"/>
          <w:numId w:val="20"/>
        </w:numPr>
        <w:shd w:val="clear" w:color="auto" w:fill="FFFFFF"/>
        <w:tabs>
          <w:tab w:val="left" w:pos="0"/>
        </w:tabs>
        <w:snapToGrid w:val="0"/>
        <w:ind w:left="0" w:firstLine="709"/>
        <w:jc w:val="both"/>
        <w:rPr>
          <w:rFonts w:ascii="Arial" w:hAnsi="Arial" w:cs="Arial"/>
          <w:sz w:val="24"/>
          <w:szCs w:val="24"/>
        </w:rPr>
      </w:pPr>
      <w:r w:rsidRPr="002701EE">
        <w:rPr>
          <w:rFonts w:ascii="Arial" w:hAnsi="Arial" w:cs="Arial"/>
          <w:sz w:val="24"/>
          <w:szCs w:val="24"/>
        </w:rPr>
        <w:t>коммунальное обслуживание (код 3.1)</w:t>
      </w:r>
    </w:p>
    <w:p w:rsidR="00FA3EC4" w:rsidRPr="002701EE" w:rsidRDefault="00FA3EC4" w:rsidP="00FA3EC4">
      <w:pPr>
        <w:pStyle w:val="Iauiue"/>
        <w:shd w:val="clear" w:color="auto" w:fill="FFFFFF"/>
        <w:tabs>
          <w:tab w:val="left" w:pos="0"/>
        </w:tabs>
        <w:snapToGrid w:val="0"/>
        <w:ind w:firstLine="709"/>
        <w:jc w:val="both"/>
        <w:rPr>
          <w:rFonts w:ascii="Arial" w:hAnsi="Arial" w:cs="Arial"/>
          <w:bCs/>
          <w:sz w:val="24"/>
          <w:szCs w:val="24"/>
        </w:rPr>
      </w:pPr>
      <w:r w:rsidRPr="002701EE">
        <w:rPr>
          <w:rFonts w:ascii="Arial" w:hAnsi="Arial" w:cs="Arial"/>
          <w:sz w:val="24"/>
          <w:szCs w:val="24"/>
        </w:rPr>
        <w:lastRenderedPageBreak/>
        <w:t xml:space="preserve">3. </w:t>
      </w:r>
      <w:r w:rsidRPr="002701EE">
        <w:rPr>
          <w:rFonts w:ascii="Arial" w:hAnsi="Arial" w:cs="Arial"/>
          <w:bCs/>
          <w:i/>
          <w:sz w:val="24"/>
          <w:szCs w:val="24"/>
        </w:rPr>
        <w:t>Условно разрешенные виды использования</w:t>
      </w:r>
      <w:r w:rsidRPr="002701EE">
        <w:rPr>
          <w:rFonts w:ascii="Arial" w:hAnsi="Arial" w:cs="Arial"/>
          <w:bCs/>
          <w:sz w:val="24"/>
          <w:szCs w:val="24"/>
        </w:rPr>
        <w:t xml:space="preserve"> земельных участков и объектов капитального строительства: </w:t>
      </w:r>
    </w:p>
    <w:p w:rsidR="00FA3EC4" w:rsidRPr="002701EE" w:rsidRDefault="00FA3EC4" w:rsidP="00FA3EC4">
      <w:pPr>
        <w:pStyle w:val="Iauiue"/>
        <w:numPr>
          <w:ilvl w:val="0"/>
          <w:numId w:val="20"/>
        </w:numPr>
        <w:shd w:val="clear" w:color="auto" w:fill="FFFFFF"/>
        <w:tabs>
          <w:tab w:val="left" w:pos="0"/>
        </w:tabs>
        <w:snapToGrid w:val="0"/>
        <w:ind w:left="0" w:firstLine="709"/>
        <w:jc w:val="both"/>
        <w:rPr>
          <w:rFonts w:ascii="Arial" w:hAnsi="Arial" w:cs="Arial"/>
          <w:sz w:val="24"/>
          <w:szCs w:val="24"/>
        </w:rPr>
      </w:pPr>
      <w:r w:rsidRPr="002701EE">
        <w:rPr>
          <w:rFonts w:ascii="Arial" w:hAnsi="Arial" w:cs="Arial"/>
          <w:sz w:val="24"/>
          <w:szCs w:val="24"/>
        </w:rPr>
        <w:t>спорт – (код 5.1)</w:t>
      </w:r>
    </w:p>
    <w:p w:rsidR="00FA3EC4" w:rsidRPr="002701EE" w:rsidRDefault="00FA3EC4" w:rsidP="00FA3EC4">
      <w:pPr>
        <w:pStyle w:val="a"/>
        <w:widowControl w:val="0"/>
        <w:numPr>
          <w:ilvl w:val="0"/>
          <w:numId w:val="0"/>
        </w:numPr>
        <w:tabs>
          <w:tab w:val="clear" w:pos="851"/>
          <w:tab w:val="left" w:pos="0"/>
        </w:tabs>
        <w:spacing w:after="0"/>
        <w:ind w:firstLine="709"/>
        <w:rPr>
          <w:rFonts w:cs="Arial"/>
          <w:sz w:val="24"/>
          <w:szCs w:val="24"/>
        </w:rPr>
      </w:pPr>
      <w:r w:rsidRPr="002701EE">
        <w:rPr>
          <w:rFonts w:cs="Arial"/>
          <w:sz w:val="24"/>
          <w:szCs w:val="24"/>
        </w:rPr>
        <w:t xml:space="preserve">4. </w:t>
      </w:r>
      <w:r w:rsidRPr="002701EE">
        <w:rPr>
          <w:rFonts w:cs="Arial"/>
          <w:i/>
          <w:sz w:val="24"/>
          <w:szCs w:val="24"/>
        </w:rPr>
        <w:t>Вспомогательные виды разрешенного использования</w:t>
      </w:r>
      <w:r w:rsidRPr="002701EE">
        <w:rPr>
          <w:rFonts w:cs="Arial"/>
          <w:sz w:val="24"/>
          <w:szCs w:val="24"/>
        </w:rPr>
        <w:t xml:space="preserve">: </w:t>
      </w:r>
      <w:r w:rsidRPr="002701EE">
        <w:rPr>
          <w:rFonts w:cs="Arial"/>
          <w:color w:val="000000"/>
          <w:sz w:val="24"/>
          <w:szCs w:val="24"/>
        </w:rPr>
        <w:t>нет.</w:t>
      </w:r>
    </w:p>
    <w:p w:rsidR="00FA3EC4" w:rsidRPr="002701EE" w:rsidRDefault="00FA3EC4" w:rsidP="00FA3EC4">
      <w:pPr>
        <w:widowControl w:val="0"/>
        <w:shd w:val="clear" w:color="auto" w:fill="FFFFFF"/>
        <w:tabs>
          <w:tab w:val="left" w:pos="0"/>
        </w:tabs>
        <w:ind w:firstLine="709"/>
        <w:jc w:val="both"/>
        <w:rPr>
          <w:rFonts w:ascii="Arial" w:hAnsi="Arial" w:cs="Arial"/>
          <w:sz w:val="24"/>
          <w:szCs w:val="24"/>
        </w:rPr>
      </w:pPr>
      <w:r w:rsidRPr="002701EE">
        <w:rPr>
          <w:rFonts w:ascii="Arial" w:hAnsi="Arial" w:cs="Arial"/>
          <w:color w:val="000000"/>
          <w:sz w:val="24"/>
          <w:szCs w:val="24"/>
        </w:rPr>
        <w:t>5.</w:t>
      </w:r>
      <w:r w:rsidRPr="002701EE">
        <w:rPr>
          <w:rFonts w:ascii="Arial" w:hAnsi="Arial" w:cs="Arial"/>
          <w:sz w:val="24"/>
          <w:szCs w:val="24"/>
        </w:rPr>
        <w:t xml:space="preserve"> </w:t>
      </w:r>
      <w:r w:rsidRPr="002701EE">
        <w:rPr>
          <w:rFonts w:ascii="Arial" w:hAnsi="Arial" w:cs="Arial"/>
          <w:i/>
          <w:sz w:val="24"/>
          <w:szCs w:val="24"/>
        </w:rPr>
        <w:t>Предельные размеры</w:t>
      </w:r>
      <w:r w:rsidRPr="002701EE">
        <w:rPr>
          <w:rFonts w:ascii="Arial" w:hAnsi="Arial" w:cs="Arial"/>
          <w:sz w:val="24"/>
          <w:szCs w:val="24"/>
        </w:rPr>
        <w:t xml:space="preserve"> земельных участков, 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00" w:name="_Toc90971011"/>
      <w:r w:rsidRPr="002701EE">
        <w:rPr>
          <w:rFonts w:ascii="Arial" w:hAnsi="Arial" w:cs="Arial"/>
          <w:b w:val="0"/>
          <w:sz w:val="24"/>
          <w:szCs w:val="24"/>
        </w:rPr>
        <w:t>Градостроительные регламенты на территории зоны специального назначения</w:t>
      </w:r>
      <w:bookmarkEnd w:id="100"/>
    </w:p>
    <w:p w:rsidR="00FA3EC4" w:rsidRPr="002701EE" w:rsidRDefault="00FA3EC4" w:rsidP="00FA3EC4">
      <w:pPr>
        <w:pStyle w:val="ae"/>
        <w:shd w:val="clear" w:color="auto" w:fill="FFFFFF"/>
        <w:tabs>
          <w:tab w:val="left" w:pos="0"/>
        </w:tabs>
        <w:snapToGrid w:val="0"/>
        <w:ind w:firstLine="709"/>
        <w:jc w:val="both"/>
        <w:rPr>
          <w:rFonts w:ascii="Arial" w:hAnsi="Arial" w:cs="Arial"/>
        </w:rPr>
      </w:pPr>
      <w:r w:rsidRPr="002701EE">
        <w:rPr>
          <w:rFonts w:ascii="Arial" w:hAnsi="Arial" w:cs="Arial"/>
        </w:rPr>
        <w:t>1. Зона специального назначения (код зоны – 7 01) предназначена для размещения объектов ритуального назначения (кладбищ).</w:t>
      </w:r>
    </w:p>
    <w:p w:rsidR="00FA3EC4" w:rsidRPr="002701EE" w:rsidRDefault="00FA3EC4" w:rsidP="00FA3EC4">
      <w:pPr>
        <w:widowControl w:val="0"/>
        <w:shd w:val="clear" w:color="auto" w:fill="FFFFFF"/>
        <w:tabs>
          <w:tab w:val="left" w:pos="0"/>
        </w:tabs>
        <w:snapToGrid w:val="0"/>
        <w:ind w:firstLine="709"/>
        <w:jc w:val="both"/>
        <w:rPr>
          <w:rFonts w:ascii="Arial" w:hAnsi="Arial" w:cs="Arial"/>
          <w:bCs/>
          <w:sz w:val="24"/>
          <w:szCs w:val="24"/>
        </w:rPr>
      </w:pPr>
      <w:r w:rsidRPr="002701EE">
        <w:rPr>
          <w:rFonts w:ascii="Arial" w:hAnsi="Arial" w:cs="Arial"/>
          <w:sz w:val="24"/>
          <w:szCs w:val="24"/>
        </w:rPr>
        <w:t xml:space="preserve">2. </w:t>
      </w:r>
      <w:r w:rsidRPr="002701EE">
        <w:rPr>
          <w:rFonts w:ascii="Arial" w:hAnsi="Arial" w:cs="Arial"/>
          <w:bCs/>
          <w:i/>
          <w:sz w:val="24"/>
          <w:szCs w:val="24"/>
        </w:rPr>
        <w:t>Основные виды разрешенного использования</w:t>
      </w:r>
      <w:r w:rsidRPr="002701EE">
        <w:rPr>
          <w:rFonts w:ascii="Arial" w:hAnsi="Arial" w:cs="Arial"/>
          <w:bCs/>
          <w:sz w:val="24"/>
          <w:szCs w:val="24"/>
        </w:rPr>
        <w:t xml:space="preserve"> земельных участков и объектов капитального строительства</w:t>
      </w:r>
      <w:r w:rsidRPr="002701EE">
        <w:rPr>
          <w:rFonts w:ascii="Arial" w:hAnsi="Arial" w:cs="Arial"/>
          <w:sz w:val="24"/>
          <w:szCs w:val="24"/>
        </w:rPr>
        <w:t xml:space="preserve"> в зоне специального назначения</w:t>
      </w:r>
      <w:r w:rsidRPr="002701EE">
        <w:rPr>
          <w:rFonts w:ascii="Arial" w:hAnsi="Arial" w:cs="Arial"/>
          <w:bCs/>
          <w:sz w:val="24"/>
          <w:szCs w:val="24"/>
        </w:rPr>
        <w:t>:</w:t>
      </w:r>
    </w:p>
    <w:p w:rsidR="00FA3EC4" w:rsidRPr="002701EE" w:rsidRDefault="00FA3EC4" w:rsidP="00FA3EC4">
      <w:pPr>
        <w:widowControl w:val="0"/>
        <w:shd w:val="clear" w:color="auto" w:fill="FFFFFF"/>
        <w:tabs>
          <w:tab w:val="left" w:pos="0"/>
        </w:tabs>
        <w:suppressAutoHyphens/>
        <w:snapToGrid w:val="0"/>
        <w:ind w:firstLine="709"/>
        <w:jc w:val="both"/>
        <w:rPr>
          <w:rFonts w:ascii="Arial" w:hAnsi="Arial" w:cs="Arial"/>
          <w:sz w:val="24"/>
          <w:szCs w:val="24"/>
        </w:rPr>
      </w:pPr>
      <w:r w:rsidRPr="002701EE">
        <w:rPr>
          <w:rFonts w:ascii="Arial" w:hAnsi="Arial" w:cs="Arial"/>
          <w:sz w:val="24"/>
          <w:szCs w:val="24"/>
        </w:rPr>
        <w:t>– ритуальная деятельность – (код 12.1)</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3.</w:t>
      </w:r>
      <w:r w:rsidRPr="002701EE">
        <w:rPr>
          <w:rFonts w:ascii="Arial" w:hAnsi="Arial" w:cs="Arial"/>
          <w:i/>
        </w:rPr>
        <w:t xml:space="preserve"> Условно-разрешенные виды использования – нет.</w:t>
      </w:r>
    </w:p>
    <w:p w:rsidR="00FA3EC4" w:rsidRPr="002701EE" w:rsidRDefault="00FA3EC4" w:rsidP="00FA3EC4">
      <w:pPr>
        <w:widowControl w:val="0"/>
        <w:shd w:val="clear" w:color="auto" w:fill="FFFFFF"/>
        <w:tabs>
          <w:tab w:val="left" w:pos="0"/>
          <w:tab w:val="left" w:pos="567"/>
        </w:tabs>
        <w:suppressAutoHyphens/>
        <w:snapToGrid w:val="0"/>
        <w:ind w:firstLine="709"/>
        <w:jc w:val="both"/>
        <w:rPr>
          <w:rFonts w:ascii="Arial" w:hAnsi="Arial" w:cs="Arial"/>
          <w:sz w:val="24"/>
          <w:szCs w:val="24"/>
        </w:rPr>
      </w:pPr>
      <w:r w:rsidRPr="002701EE">
        <w:rPr>
          <w:rFonts w:ascii="Arial" w:hAnsi="Arial" w:cs="Arial"/>
          <w:sz w:val="24"/>
          <w:szCs w:val="24"/>
        </w:rPr>
        <w:t xml:space="preserve">4. </w:t>
      </w:r>
      <w:r w:rsidRPr="002701EE">
        <w:rPr>
          <w:rFonts w:ascii="Arial" w:hAnsi="Arial" w:cs="Arial"/>
          <w:i/>
          <w:sz w:val="24"/>
          <w:szCs w:val="24"/>
        </w:rPr>
        <w:t>Вспомогательные виды разрешенного использования</w:t>
      </w:r>
      <w:r w:rsidRPr="002701EE">
        <w:rPr>
          <w:rFonts w:ascii="Arial" w:hAnsi="Arial" w:cs="Arial"/>
          <w:sz w:val="24"/>
          <w:szCs w:val="24"/>
        </w:rPr>
        <w:t xml:space="preserve"> земельных участков и объектов капитального строительства </w:t>
      </w:r>
      <w:r w:rsidRPr="002701EE">
        <w:rPr>
          <w:rFonts w:ascii="Arial" w:hAnsi="Arial" w:cs="Arial"/>
          <w:i/>
          <w:sz w:val="24"/>
          <w:szCs w:val="24"/>
        </w:rPr>
        <w:t>– нет.</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5. На территории зон специального назначения устанавливается особый правовой режим использования этих территорий с учетом требований технических регламентов, норм и правил. </w:t>
      </w:r>
    </w:p>
    <w:p w:rsidR="00FA3EC4" w:rsidRPr="002701EE" w:rsidRDefault="00FA3EC4" w:rsidP="00FA3EC4">
      <w:pPr>
        <w:widowControl w:val="0"/>
        <w:shd w:val="clear" w:color="auto" w:fill="FFFFFF"/>
        <w:tabs>
          <w:tab w:val="left" w:pos="0"/>
        </w:tabs>
        <w:snapToGrid w:val="0"/>
        <w:ind w:firstLine="709"/>
        <w:jc w:val="both"/>
        <w:rPr>
          <w:rFonts w:ascii="Arial" w:hAnsi="Arial" w:cs="Arial"/>
          <w:sz w:val="24"/>
          <w:szCs w:val="24"/>
        </w:rPr>
      </w:pPr>
      <w:r w:rsidRPr="002701EE">
        <w:rPr>
          <w:rFonts w:ascii="Arial" w:hAnsi="Arial" w:cs="Arial"/>
          <w:sz w:val="24"/>
          <w:szCs w:val="24"/>
        </w:rPr>
        <w:t>6. Предельные размеры земельных участков с видами разрешенного использования, допустимых к размещению в данной территориальной зоне:</w:t>
      </w:r>
    </w:p>
    <w:p w:rsidR="00FA3EC4" w:rsidRPr="002701EE" w:rsidRDefault="00FA3EC4" w:rsidP="00FA3EC4">
      <w:pPr>
        <w:pStyle w:val="aff0"/>
        <w:widowControl w:val="0"/>
        <w:numPr>
          <w:ilvl w:val="0"/>
          <w:numId w:val="29"/>
        </w:numPr>
        <w:ind w:left="0" w:firstLine="709"/>
        <w:jc w:val="both"/>
        <w:rPr>
          <w:rFonts w:ascii="Arial" w:hAnsi="Arial" w:cs="Arial"/>
          <w:szCs w:val="24"/>
        </w:rPr>
      </w:pPr>
      <w:r w:rsidRPr="002701EE">
        <w:rPr>
          <w:rFonts w:ascii="Arial" w:hAnsi="Arial" w:cs="Arial"/>
          <w:szCs w:val="24"/>
        </w:rPr>
        <w:t>минимальный размер земельного участка – 0,06 га;</w:t>
      </w:r>
    </w:p>
    <w:p w:rsidR="00FA3EC4" w:rsidRPr="002701EE" w:rsidRDefault="00FA3EC4" w:rsidP="00FA3EC4">
      <w:pPr>
        <w:pStyle w:val="aff0"/>
        <w:widowControl w:val="0"/>
        <w:numPr>
          <w:ilvl w:val="0"/>
          <w:numId w:val="29"/>
        </w:numPr>
        <w:ind w:left="0" w:firstLine="709"/>
        <w:jc w:val="both"/>
        <w:rPr>
          <w:rFonts w:ascii="Arial" w:hAnsi="Arial" w:cs="Arial"/>
          <w:szCs w:val="24"/>
        </w:rPr>
      </w:pPr>
      <w:r w:rsidRPr="002701EE">
        <w:rPr>
          <w:rFonts w:ascii="Arial" w:hAnsi="Arial" w:cs="Arial"/>
          <w:szCs w:val="24"/>
        </w:rPr>
        <w:t xml:space="preserve">максимальный размер земельного участка – 10 га. </w:t>
      </w:r>
    </w:p>
    <w:p w:rsidR="00FA3EC4" w:rsidRPr="002701EE" w:rsidRDefault="00FA3EC4" w:rsidP="00FA3EC4">
      <w:pPr>
        <w:numPr>
          <w:ilvl w:val="0"/>
          <w:numId w:val="29"/>
        </w:numPr>
        <w:shd w:val="clear" w:color="auto" w:fill="FFFFFF"/>
        <w:tabs>
          <w:tab w:val="left" w:pos="0"/>
        </w:tabs>
        <w:suppressAutoHyphens/>
        <w:spacing w:after="0" w:line="240" w:lineRule="auto"/>
        <w:ind w:left="0" w:firstLine="709"/>
        <w:jc w:val="both"/>
        <w:rPr>
          <w:rFonts w:ascii="Arial" w:hAnsi="Arial" w:cs="Arial"/>
          <w:sz w:val="24"/>
          <w:szCs w:val="24"/>
        </w:rPr>
      </w:pPr>
      <w:r w:rsidRPr="002701EE">
        <w:rPr>
          <w:rFonts w:ascii="Arial" w:hAnsi="Arial" w:cs="Arial"/>
          <w:sz w:val="24"/>
          <w:szCs w:val="24"/>
        </w:rPr>
        <w:t>минимальные отступы от границ земельных участков в целях определения мест допустимого размещения зданий, строений, сооружений, минимальная, максимальная высота зданий, строений, сооружений, максимальный процент застройки не подлежат установлению.</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01" w:name="_Toc90971012"/>
      <w:r w:rsidRPr="002701EE">
        <w:rPr>
          <w:rFonts w:ascii="Arial" w:hAnsi="Arial" w:cs="Arial"/>
          <w:b w:val="0"/>
          <w:sz w:val="24"/>
          <w:szCs w:val="24"/>
        </w:rPr>
        <w:t>Территории, на которые действие градостроительных регламентов не распространяются или на которые градостроительные регламенты не устанавливаются</w:t>
      </w:r>
      <w:bookmarkEnd w:id="101"/>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 xml:space="preserve">1. Градостроительные регламенты не устанавливаются для земель лесного фонда, земель, покрытых поверхностными водами согласно п 6 ст.36 Градостроительного кодекса РФ. </w:t>
      </w:r>
    </w:p>
    <w:p w:rsidR="00FA3EC4" w:rsidRPr="002701EE" w:rsidRDefault="00FA3EC4" w:rsidP="00FA3EC4">
      <w:pPr>
        <w:widowControl w:val="0"/>
        <w:autoSpaceDE w:val="0"/>
        <w:autoSpaceDN w:val="0"/>
        <w:adjustRightInd w:val="0"/>
        <w:ind w:firstLine="709"/>
        <w:jc w:val="both"/>
        <w:rPr>
          <w:rFonts w:ascii="Arial" w:hAnsi="Arial" w:cs="Arial"/>
          <w:sz w:val="24"/>
          <w:szCs w:val="24"/>
        </w:rPr>
      </w:pPr>
      <w:r w:rsidRPr="002701EE">
        <w:rPr>
          <w:rFonts w:ascii="Arial" w:hAnsi="Arial" w:cs="Arial"/>
          <w:sz w:val="24"/>
          <w:szCs w:val="24"/>
        </w:rPr>
        <w:t>2. Зоны улично-дорожной сети относятся к территориям общего пользования. Согласно п. 4 ст.36 Градостроительного кодекса РФ действие градостроительных регламентов не распространяются на  земельные участки в границах территорий общего пользования.</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lastRenderedPageBreak/>
        <w:t>3. Территории магистральных улиц и проездов в границах красных линий предназначены для строительства транспортных и инженерных коммуникаций, благоустройства и озеленения.</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4. Расчетные параметры улиц и проездов, сооружений автомобильного транспорта  следует принимать в соответствии с Нормативами градостроительного проектирования Алтайского края.</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5. Внутриквартальные проезды определяются в составе проекта планировки или межевания (жилого образования, микрорайона, квартала).</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6. Размещение рекламных конструкций является разрешенным видом использования в данной территориальной зоне при условии размещения рекламных конструкций в соответствии со Схемой размещения рекламных конструкций на территории муниципального образования Краснощековский район.</w:t>
      </w:r>
    </w:p>
    <w:p w:rsidR="00FA3EC4" w:rsidRPr="002701EE" w:rsidRDefault="00FA3EC4" w:rsidP="00FA3EC4">
      <w:pPr>
        <w:ind w:firstLine="709"/>
        <w:jc w:val="both"/>
        <w:rPr>
          <w:rFonts w:ascii="Arial" w:hAnsi="Arial" w:cs="Arial"/>
          <w:sz w:val="24"/>
          <w:szCs w:val="24"/>
        </w:rPr>
      </w:pPr>
    </w:p>
    <w:p w:rsidR="00FA3EC4" w:rsidRPr="002701EE" w:rsidRDefault="00FA3EC4" w:rsidP="00FA3EC4">
      <w:pPr>
        <w:pStyle w:val="2"/>
        <w:keepLines w:val="0"/>
        <w:numPr>
          <w:ilvl w:val="1"/>
          <w:numId w:val="0"/>
        </w:numPr>
        <w:spacing w:after="200"/>
        <w:ind w:firstLine="709"/>
        <w:jc w:val="both"/>
        <w:rPr>
          <w:rFonts w:ascii="Arial" w:hAnsi="Arial" w:cs="Arial"/>
          <w:b w:val="0"/>
          <w:sz w:val="24"/>
          <w:szCs w:val="24"/>
        </w:rPr>
      </w:pPr>
      <w:bookmarkStart w:id="102" w:name="_Toc282347552"/>
      <w:bookmarkStart w:id="103" w:name="_Toc90971013"/>
      <w:bookmarkEnd w:id="97"/>
      <w:r w:rsidRPr="002701EE">
        <w:rPr>
          <w:rFonts w:ascii="Arial" w:hAnsi="Arial" w:cs="Arial"/>
          <w:b w:val="0"/>
          <w:sz w:val="24"/>
          <w:szCs w:val="24"/>
        </w:rPr>
        <w:t xml:space="preserve">ИНЫЕ ВОПРОСЫ ЗЕМЛЕПОЛЬЗОВАНИЯ И ЗАСТРОЙКИ ТЕРРИТОРИИ </w:t>
      </w:r>
      <w:bookmarkEnd w:id="102"/>
      <w:r w:rsidRPr="002701EE">
        <w:rPr>
          <w:rFonts w:ascii="Arial" w:hAnsi="Arial" w:cs="Arial"/>
          <w:b w:val="0"/>
          <w:sz w:val="24"/>
          <w:szCs w:val="24"/>
        </w:rPr>
        <w:t>СУЕТСКОГО СЕЛЬСОВЕТА</w:t>
      </w:r>
      <w:bookmarkEnd w:id="103"/>
    </w:p>
    <w:p w:rsidR="00FA3EC4" w:rsidRPr="002701EE" w:rsidRDefault="00FA3EC4" w:rsidP="00FA3EC4">
      <w:pPr>
        <w:pStyle w:val="3"/>
        <w:numPr>
          <w:ilvl w:val="2"/>
          <w:numId w:val="0"/>
        </w:numPr>
        <w:spacing w:before="200" w:after="200"/>
        <w:ind w:firstLine="709"/>
        <w:rPr>
          <w:rFonts w:ascii="Arial" w:hAnsi="Arial" w:cs="Arial"/>
          <w:b w:val="0"/>
          <w:szCs w:val="24"/>
        </w:rPr>
      </w:pPr>
      <w:bookmarkStart w:id="104" w:name="_Toc282347553"/>
      <w:bookmarkStart w:id="105" w:name="_Toc90971014"/>
      <w:r w:rsidRPr="002701EE">
        <w:rPr>
          <w:rFonts w:ascii="Arial" w:hAnsi="Arial" w:cs="Arial"/>
          <w:b w:val="0"/>
          <w:szCs w:val="24"/>
        </w:rPr>
        <w:t>Регулирование землепользования и застройки на территории Суетского сельсовета</w:t>
      </w:r>
      <w:bookmarkEnd w:id="104"/>
      <w:bookmarkEnd w:id="105"/>
      <w:r w:rsidRPr="002701EE">
        <w:rPr>
          <w:rFonts w:ascii="Arial" w:hAnsi="Arial" w:cs="Arial"/>
          <w:b w:val="0"/>
          <w:szCs w:val="24"/>
        </w:rPr>
        <w:t xml:space="preserve"> </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06" w:name="_Toc282347557"/>
      <w:bookmarkStart w:id="107" w:name="_Toc90971015"/>
      <w:r w:rsidRPr="002701EE">
        <w:rPr>
          <w:rFonts w:ascii="Arial" w:hAnsi="Arial" w:cs="Arial"/>
          <w:b w:val="0"/>
          <w:sz w:val="24"/>
          <w:szCs w:val="24"/>
        </w:rPr>
        <w:t xml:space="preserve">Основные принципы организации застройки территории </w:t>
      </w:r>
      <w:bookmarkEnd w:id="106"/>
      <w:r w:rsidRPr="002701EE">
        <w:rPr>
          <w:rFonts w:ascii="Arial" w:hAnsi="Arial" w:cs="Arial"/>
          <w:b w:val="0"/>
          <w:sz w:val="24"/>
          <w:szCs w:val="24"/>
        </w:rPr>
        <w:t>сельсовета</w:t>
      </w:r>
      <w:bookmarkEnd w:id="107"/>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2. Для создания благоприятной среды проживания необходимо:</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ab/>
        <w:t xml:space="preserve">2) обеспечить сохранение природной среды и имеющихся объектов историко-культурного наследия;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ab/>
        <w:t xml:space="preserve">4) обеспечивать инвалидам условия для беспрепятственного доступа к объектам социального и иного назначения.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w:t>
      </w:r>
      <w:r w:rsidRPr="002701EE">
        <w:rPr>
          <w:rFonts w:ascii="Arial" w:hAnsi="Arial" w:cs="Arial"/>
        </w:rPr>
        <w:lastRenderedPageBreak/>
        <w:t>земельных участков независимо от форм собственности и иных прав на земельные участки.</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сельсовета,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w:t>
      </w:r>
      <w:r w:rsidRPr="002701EE">
        <w:rPr>
          <w:rFonts w:ascii="Arial" w:hAnsi="Arial" w:cs="Arial"/>
        </w:rPr>
        <w:lastRenderedPageBreak/>
        <w:t xml:space="preserve">проектируемые здания и сооружения, отчеты о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(ИСОГД).  </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08" w:name="_Toc282347559"/>
      <w:bookmarkStart w:id="109" w:name="_Toc90971016"/>
      <w:r w:rsidRPr="002701EE">
        <w:rPr>
          <w:rFonts w:ascii="Arial" w:hAnsi="Arial" w:cs="Arial"/>
          <w:b w:val="0"/>
          <w:sz w:val="24"/>
          <w:szCs w:val="24"/>
        </w:rPr>
        <w:t>Проектная документация объекта капитального строительства</w:t>
      </w:r>
      <w:bookmarkEnd w:id="108"/>
      <w:bookmarkEnd w:id="109"/>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1.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 xml:space="preserve">2. Подготовка проектной документации осуществляется физическими или юридическими лицами, которые соответствуют требованиям законодательства Российской Федерации, предъявляемым к лицам, осуществляющим архитектурно–строительное проектирование и имеющим соответствующий допуск  на выполнение проектных работ. </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3.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4. Состав проектной документации, требования к содержанию ее разделов, а также порядок подготовки  устанавливаются Градостроительным кодексом Российской Федерации и принимаемыми в соответствии с ним нормативными правовыми актами Правительства Российской Федерации.</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10" w:name="_Toc282347560"/>
      <w:bookmarkStart w:id="111" w:name="_Toc90971017"/>
      <w:r w:rsidRPr="002701EE">
        <w:rPr>
          <w:rFonts w:ascii="Arial" w:hAnsi="Arial" w:cs="Arial"/>
          <w:b w:val="0"/>
          <w:sz w:val="24"/>
          <w:szCs w:val="24"/>
        </w:rPr>
        <w:t>Государственная экспертиза и утверждение проектной документации</w:t>
      </w:r>
      <w:bookmarkEnd w:id="110"/>
      <w:bookmarkEnd w:id="111"/>
    </w:p>
    <w:p w:rsidR="00FA3EC4" w:rsidRPr="002701EE" w:rsidRDefault="00FA3EC4" w:rsidP="00FA3EC4">
      <w:pPr>
        <w:ind w:firstLine="720"/>
        <w:jc w:val="both"/>
        <w:rPr>
          <w:rFonts w:ascii="Arial" w:hAnsi="Arial" w:cs="Arial"/>
          <w:sz w:val="24"/>
          <w:szCs w:val="24"/>
        </w:rPr>
      </w:pPr>
      <w:r w:rsidRPr="002701EE">
        <w:rPr>
          <w:rFonts w:ascii="Arial" w:hAnsi="Arial" w:cs="Arial"/>
          <w:sz w:val="24"/>
          <w:szCs w:val="24"/>
        </w:rPr>
        <w:t>1. Государственная экспертиза проектной документации, результатов инженерных изысканий, проектов документов территориального планирования в Алтайском крае осуществляется уполномоченным краевым учреждением в соответствии  со статьей 41 закона Алтайского края «О градостроительной деятельности на территории Алтайского края».</w:t>
      </w:r>
    </w:p>
    <w:p w:rsidR="00FA3EC4" w:rsidRPr="002701EE" w:rsidRDefault="00FA3EC4" w:rsidP="00FA3EC4">
      <w:pPr>
        <w:ind w:firstLine="720"/>
        <w:jc w:val="both"/>
        <w:rPr>
          <w:rFonts w:ascii="Arial" w:hAnsi="Arial" w:cs="Arial"/>
          <w:sz w:val="24"/>
          <w:szCs w:val="24"/>
        </w:rPr>
      </w:pPr>
      <w:r w:rsidRPr="002701EE">
        <w:rPr>
          <w:rFonts w:ascii="Arial" w:hAnsi="Arial" w:cs="Arial"/>
          <w:sz w:val="24"/>
          <w:szCs w:val="24"/>
        </w:rPr>
        <w:t>2. Проектная документация представляется на государственную экспертизу в объеме, необходимом 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p>
    <w:p w:rsidR="00FA3EC4" w:rsidRPr="002701EE" w:rsidRDefault="00FA3EC4" w:rsidP="00FA3EC4">
      <w:pPr>
        <w:ind w:firstLine="720"/>
        <w:jc w:val="both"/>
        <w:rPr>
          <w:rFonts w:ascii="Arial" w:hAnsi="Arial" w:cs="Arial"/>
          <w:sz w:val="24"/>
          <w:szCs w:val="24"/>
        </w:rPr>
      </w:pPr>
      <w:r w:rsidRPr="002701EE">
        <w:rPr>
          <w:rFonts w:ascii="Arial" w:hAnsi="Arial" w:cs="Arial"/>
          <w:sz w:val="24"/>
          <w:szCs w:val="24"/>
        </w:rPr>
        <w:t>3. Прошедшая государственную экспертизу проектная документация утверждается заказчиком.</w:t>
      </w:r>
    </w:p>
    <w:p w:rsidR="00FA3EC4" w:rsidRPr="002701EE" w:rsidRDefault="00FA3EC4" w:rsidP="00FA3EC4">
      <w:pPr>
        <w:ind w:firstLine="720"/>
        <w:jc w:val="both"/>
        <w:rPr>
          <w:rFonts w:ascii="Arial" w:hAnsi="Arial" w:cs="Arial"/>
          <w:sz w:val="24"/>
          <w:szCs w:val="24"/>
        </w:rPr>
      </w:pPr>
      <w:r w:rsidRPr="002701EE">
        <w:rPr>
          <w:rFonts w:ascii="Arial" w:hAnsi="Arial" w:cs="Arial"/>
          <w:sz w:val="24"/>
          <w:szCs w:val="24"/>
        </w:rPr>
        <w:lastRenderedPageBreak/>
        <w:t>4. Утвержденная проектная документация является основанием для выдачи разрешения на строительство.</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12" w:name="_Toc282347561"/>
      <w:bookmarkStart w:id="113" w:name="_Toc90971018"/>
      <w:r w:rsidRPr="002701EE">
        <w:rPr>
          <w:rFonts w:ascii="Arial" w:hAnsi="Arial" w:cs="Arial"/>
          <w:b w:val="0"/>
          <w:sz w:val="24"/>
          <w:szCs w:val="24"/>
        </w:rPr>
        <w:t>Выдача разрешения на строительство</w:t>
      </w:r>
      <w:bookmarkEnd w:id="112"/>
      <w:bookmarkEnd w:id="113"/>
    </w:p>
    <w:p w:rsidR="00FA3EC4" w:rsidRPr="002701EE" w:rsidRDefault="00FA3EC4" w:rsidP="00FA3EC4">
      <w:pPr>
        <w:ind w:firstLine="709"/>
        <w:jc w:val="both"/>
        <w:rPr>
          <w:rFonts w:ascii="Arial" w:hAnsi="Arial" w:cs="Arial"/>
          <w:sz w:val="24"/>
          <w:szCs w:val="24"/>
        </w:rPr>
      </w:pPr>
      <w:bookmarkStart w:id="114" w:name="sub_4401"/>
      <w:r w:rsidRPr="002701EE">
        <w:rPr>
          <w:rFonts w:ascii="Arial" w:hAnsi="Arial" w:cs="Arial"/>
          <w:sz w:val="24"/>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44" w:history="1">
        <w:r w:rsidRPr="002701EE">
          <w:rPr>
            <w:rFonts w:ascii="Arial" w:hAnsi="Arial" w:cs="Arial"/>
            <w:sz w:val="24"/>
            <w:szCs w:val="24"/>
          </w:rPr>
          <w:t>законами</w:t>
        </w:r>
      </w:hyperlink>
      <w:r w:rsidRPr="002701EE">
        <w:rPr>
          <w:rFonts w:ascii="Arial" w:hAnsi="Arial" w:cs="Arial"/>
          <w:sz w:val="24"/>
          <w:szCs w:val="24"/>
        </w:rPr>
        <w:t xml:space="preserve"> случаях.</w:t>
      </w:r>
    </w:p>
    <w:p w:rsidR="00FA3EC4" w:rsidRPr="002701EE" w:rsidRDefault="00FA3EC4" w:rsidP="00FA3EC4">
      <w:pPr>
        <w:pStyle w:val="ae"/>
        <w:tabs>
          <w:tab w:val="left" w:pos="720"/>
        </w:tabs>
        <w:ind w:firstLine="709"/>
        <w:jc w:val="both"/>
        <w:rPr>
          <w:rFonts w:ascii="Arial" w:hAnsi="Arial" w:cs="Arial"/>
        </w:rPr>
      </w:pPr>
      <w:r w:rsidRPr="002701EE">
        <w:rPr>
          <w:rFonts w:ascii="Arial" w:hAnsi="Arial" w:cs="Arial"/>
        </w:rPr>
        <w:t>2. На земельных участках, расположенных на территории Суетского сельсовета, разрешение на строительство выдается отделом по архитектуре Администрации района, которое затем регистрируется и утверждается главой Администрации района, за исключением случаев размещения объектов:</w:t>
      </w:r>
    </w:p>
    <w:bookmarkEnd w:id="114"/>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 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45" w:history="1">
        <w:r w:rsidRPr="002701EE">
          <w:rPr>
            <w:rFonts w:ascii="Arial" w:hAnsi="Arial" w:cs="Arial"/>
            <w:sz w:val="24"/>
            <w:szCs w:val="24"/>
          </w:rPr>
          <w:t>тайну</w:t>
        </w:r>
      </w:hyperlink>
      <w:r w:rsidRPr="002701EE">
        <w:rPr>
          <w:rFonts w:ascii="Arial" w:hAnsi="Arial" w:cs="Arial"/>
          <w:sz w:val="24"/>
          <w:szCs w:val="24"/>
        </w:rPr>
        <w:t xml:space="preserve">; </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объекта использования атомной энергии;</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объекта космической инфраструктуры;</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объекта, строительства или реконструкция которого планируется на территории двух и более субъектов Российской Федерации;</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 объекта, строительства или реконструкция которого планируется на территории двух и более муниципальных районов.</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w:t>
      </w:r>
      <w:r w:rsidRPr="002701EE">
        <w:rPr>
          <w:rFonts w:ascii="Arial" w:hAnsi="Arial" w:cs="Arial"/>
          <w:sz w:val="24"/>
          <w:szCs w:val="24"/>
        </w:rPr>
        <w:lastRenderedPageBreak/>
        <w:t>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кодексом РФ.</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3. Выдача разрешения на строительство не требуется в случае:</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1.1) строительства, реконструкции объектов индивидуального жилищного строительства;</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2) строительства, реконструкции объектов, не являющихся объектами капитального строительства;</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3) строительства на земельном участке строений и сооружений вспомогательного использования;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4.1) капитального ремонта объектов капитального строительства;</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46" w:history="1">
        <w:r w:rsidRPr="002701EE">
          <w:rPr>
            <w:rFonts w:ascii="Arial" w:hAnsi="Arial" w:cs="Arial"/>
            <w:sz w:val="24"/>
            <w:szCs w:val="24"/>
          </w:rPr>
          <w:t>законодательством</w:t>
        </w:r>
      </w:hyperlink>
      <w:r w:rsidRPr="002701EE">
        <w:rPr>
          <w:rFonts w:ascii="Arial" w:hAnsi="Arial" w:cs="Arial"/>
          <w:sz w:val="24"/>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4.3) строительства, реконструкции посольств, консульств и представительств Российской Федерации за рубежом;</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5) 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FA3EC4" w:rsidRPr="002701EE" w:rsidRDefault="00FA3EC4" w:rsidP="00FA3EC4">
      <w:pPr>
        <w:widowControl w:val="0"/>
        <w:ind w:firstLine="720"/>
        <w:jc w:val="both"/>
        <w:rPr>
          <w:rFonts w:ascii="Arial" w:hAnsi="Arial" w:cs="Arial"/>
          <w:sz w:val="24"/>
          <w:szCs w:val="24"/>
        </w:rPr>
      </w:pPr>
      <w:r w:rsidRPr="002701EE">
        <w:rPr>
          <w:rFonts w:ascii="Arial" w:hAnsi="Arial" w:cs="Arial"/>
          <w:sz w:val="24"/>
          <w:szCs w:val="24"/>
        </w:rPr>
        <w:t>4. Форма разрешения на строительство устанавливается Правительством Российской Федерации.</w:t>
      </w:r>
    </w:p>
    <w:p w:rsidR="00FA3EC4" w:rsidRPr="002701EE" w:rsidRDefault="00FA3EC4" w:rsidP="00FA3EC4">
      <w:pPr>
        <w:ind w:firstLine="709"/>
        <w:jc w:val="both"/>
        <w:rPr>
          <w:rFonts w:ascii="Arial" w:hAnsi="Arial" w:cs="Arial"/>
          <w:sz w:val="24"/>
          <w:szCs w:val="24"/>
        </w:rPr>
      </w:pP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15" w:name="_Toc282347562"/>
      <w:bookmarkStart w:id="116" w:name="_Toc90971019"/>
      <w:r w:rsidRPr="002701EE">
        <w:rPr>
          <w:rFonts w:ascii="Arial" w:hAnsi="Arial" w:cs="Arial"/>
          <w:b w:val="0"/>
          <w:sz w:val="24"/>
          <w:szCs w:val="24"/>
        </w:rPr>
        <w:t>Выдача разрешения на ввод объекта в эксплуатацию</w:t>
      </w:r>
      <w:bookmarkEnd w:id="115"/>
      <w:bookmarkEnd w:id="116"/>
      <w:r w:rsidRPr="002701EE">
        <w:rPr>
          <w:rFonts w:ascii="Arial" w:hAnsi="Arial" w:cs="Arial"/>
          <w:b w:val="0"/>
          <w:sz w:val="24"/>
          <w:szCs w:val="24"/>
        </w:rPr>
        <w:t xml:space="preserve"> </w:t>
      </w:r>
    </w:p>
    <w:p w:rsidR="00FA3EC4" w:rsidRPr="002701EE" w:rsidRDefault="00FA3EC4" w:rsidP="00FA3EC4">
      <w:pPr>
        <w:pStyle w:val="ConsPlusNormal"/>
        <w:ind w:firstLine="709"/>
        <w:jc w:val="both"/>
        <w:rPr>
          <w:rFonts w:ascii="Arial" w:hAnsi="Arial" w:cs="Arial"/>
          <w:sz w:val="24"/>
          <w:szCs w:val="24"/>
        </w:rPr>
      </w:pPr>
      <w:bookmarkStart w:id="117" w:name="sub_339"/>
      <w:bookmarkStart w:id="118" w:name="_Toc282347563"/>
      <w:r w:rsidRPr="002701EE">
        <w:rPr>
          <w:rFonts w:ascii="Arial" w:hAnsi="Arial" w:cs="Arial"/>
          <w:sz w:val="24"/>
          <w:szCs w:val="24"/>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FA3EC4" w:rsidRPr="002701EE" w:rsidRDefault="00FA3EC4" w:rsidP="00FA3EC4">
      <w:pPr>
        <w:widowControl w:val="0"/>
        <w:ind w:firstLine="709"/>
        <w:jc w:val="both"/>
        <w:rPr>
          <w:rFonts w:ascii="Arial" w:hAnsi="Arial" w:cs="Arial"/>
          <w:sz w:val="24"/>
          <w:szCs w:val="24"/>
        </w:rPr>
      </w:pPr>
      <w:r w:rsidRPr="002701EE">
        <w:rPr>
          <w:rFonts w:ascii="Arial" w:hAnsi="Arial" w:cs="Arial"/>
          <w:sz w:val="24"/>
          <w:szCs w:val="24"/>
        </w:rPr>
        <w:t>2.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117"/>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lastRenderedPageBreak/>
        <w:t xml:space="preserve">3.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47" w:history="1">
        <w:r w:rsidRPr="002701EE">
          <w:rPr>
            <w:rFonts w:ascii="Arial" w:hAnsi="Arial" w:cs="Arial"/>
            <w:sz w:val="24"/>
            <w:szCs w:val="24"/>
          </w:rPr>
          <w:t>законом</w:t>
        </w:r>
      </w:hyperlink>
      <w:r w:rsidRPr="002701EE">
        <w:rPr>
          <w:rFonts w:ascii="Arial" w:hAnsi="Arial" w:cs="Arial"/>
          <w:sz w:val="24"/>
          <w:szCs w:val="24"/>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FA3EC4" w:rsidRPr="002701EE" w:rsidRDefault="00FA3EC4" w:rsidP="00FA3EC4">
      <w:pPr>
        <w:pStyle w:val="ae"/>
        <w:widowControl w:val="0"/>
        <w:tabs>
          <w:tab w:val="left" w:pos="720"/>
        </w:tabs>
        <w:ind w:firstLine="709"/>
        <w:jc w:val="both"/>
        <w:rPr>
          <w:rFonts w:ascii="Arial" w:hAnsi="Arial" w:cs="Arial"/>
        </w:rPr>
      </w:pPr>
      <w:r w:rsidRPr="002701EE">
        <w:rPr>
          <w:rFonts w:ascii="Arial" w:hAnsi="Arial" w:cs="Arial"/>
        </w:rPr>
        <w:t xml:space="preserve">4. </w:t>
      </w:r>
      <w:hyperlink r:id="rId48" w:history="1">
        <w:r w:rsidRPr="002701EE">
          <w:rPr>
            <w:rFonts w:ascii="Arial" w:hAnsi="Arial" w:cs="Arial"/>
          </w:rPr>
          <w:t>Форма</w:t>
        </w:r>
      </w:hyperlink>
      <w:r w:rsidRPr="002701EE">
        <w:rPr>
          <w:rFonts w:ascii="Arial" w:hAnsi="Arial" w:cs="Arial"/>
        </w:rPr>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19" w:name="_Toc90971020"/>
      <w:r w:rsidRPr="002701EE">
        <w:rPr>
          <w:rFonts w:ascii="Arial" w:hAnsi="Arial" w:cs="Arial"/>
          <w:b w:val="0"/>
          <w:sz w:val="24"/>
          <w:szCs w:val="24"/>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119"/>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 xml:space="preserve">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 xml:space="preserve">2. </w:t>
      </w:r>
      <w:hyperlink r:id="rId49" w:history="1">
        <w:r w:rsidRPr="002701EE">
          <w:rPr>
            <w:rStyle w:val="ac"/>
            <w:rFonts w:ascii="Arial" w:hAnsi="Arial" w:cs="Arial"/>
            <w:sz w:val="24"/>
            <w:szCs w:val="24"/>
          </w:rPr>
          <w:t>Форма</w:t>
        </w:r>
      </w:hyperlink>
      <w:r w:rsidRPr="002701EE">
        <w:rPr>
          <w:rFonts w:ascii="Arial" w:hAnsi="Arial" w:cs="Arial"/>
          <w:sz w:val="24"/>
          <w:szCs w:val="24"/>
        </w:rPr>
        <w:t xml:space="preserve">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 xml:space="preserve">3. Процедура подачи уведомления о планируемых строительстве или реконструкции объекта индивидуального жилищного строительства или садового дома, рассмотрения уполномоченным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данных уведомлений производится в соответствии со ст.51.1 Градостроительного кодекса Российской Федерации. </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 xml:space="preserve">4.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w:t>
      </w:r>
      <w:r w:rsidRPr="002701EE">
        <w:rPr>
          <w:rFonts w:ascii="Arial" w:hAnsi="Arial" w:cs="Arial"/>
          <w:sz w:val="24"/>
          <w:szCs w:val="24"/>
        </w:rPr>
        <w:lastRenderedPageBreak/>
        <w:t xml:space="preserve">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предусмотренные </w:t>
      </w:r>
      <w:hyperlink w:anchor="P3085" w:history="1">
        <w:r w:rsidRPr="002701EE">
          <w:rPr>
            <w:rFonts w:ascii="Arial" w:hAnsi="Arial" w:cs="Arial"/>
            <w:sz w:val="24"/>
            <w:szCs w:val="24"/>
          </w:rPr>
          <w:t>пунктами 1</w:t>
        </w:r>
      </w:hyperlink>
      <w:r w:rsidRPr="002701EE">
        <w:rPr>
          <w:rFonts w:ascii="Arial" w:hAnsi="Arial" w:cs="Arial"/>
          <w:sz w:val="24"/>
          <w:szCs w:val="24"/>
        </w:rPr>
        <w:t xml:space="preserve"> - </w:t>
      </w:r>
      <w:hyperlink w:anchor="P3089" w:history="1">
        <w:r w:rsidRPr="002701EE">
          <w:rPr>
            <w:rFonts w:ascii="Arial" w:hAnsi="Arial" w:cs="Arial"/>
            <w:sz w:val="24"/>
            <w:szCs w:val="24"/>
          </w:rPr>
          <w:t>5</w:t>
        </w:r>
      </w:hyperlink>
      <w:r w:rsidRPr="002701EE">
        <w:rPr>
          <w:rFonts w:ascii="Arial" w:hAnsi="Arial" w:cs="Arial"/>
          <w:sz w:val="24"/>
          <w:szCs w:val="24"/>
        </w:rPr>
        <w:t xml:space="preserve">, </w:t>
      </w:r>
      <w:hyperlink w:anchor="P3091" w:history="1">
        <w:r w:rsidRPr="002701EE">
          <w:rPr>
            <w:rFonts w:ascii="Arial" w:hAnsi="Arial" w:cs="Arial"/>
            <w:sz w:val="24"/>
            <w:szCs w:val="24"/>
          </w:rPr>
          <w:t>7</w:t>
        </w:r>
      </w:hyperlink>
      <w:r w:rsidRPr="002701EE">
        <w:rPr>
          <w:rFonts w:ascii="Arial" w:hAnsi="Arial" w:cs="Arial"/>
          <w:sz w:val="24"/>
          <w:szCs w:val="24"/>
        </w:rPr>
        <w:t xml:space="preserve"> и </w:t>
      </w:r>
      <w:hyperlink w:anchor="P3092" w:history="1">
        <w:r w:rsidRPr="002701EE">
          <w:rPr>
            <w:rFonts w:ascii="Arial" w:hAnsi="Arial" w:cs="Arial"/>
            <w:sz w:val="24"/>
            <w:szCs w:val="24"/>
          </w:rPr>
          <w:t>8 части 1 статьи 51.1</w:t>
        </w:r>
      </w:hyperlink>
      <w:r w:rsidRPr="002701EE">
        <w:rPr>
          <w:rFonts w:ascii="Arial" w:hAnsi="Arial" w:cs="Arial"/>
          <w:sz w:val="24"/>
          <w:szCs w:val="24"/>
        </w:rPr>
        <w:t xml:space="preserve"> Градостроительного кодекса Российской Федерации,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5. </w:t>
      </w:r>
      <w:hyperlink r:id="rId50" w:history="1">
        <w:r w:rsidRPr="002701EE">
          <w:rPr>
            <w:rFonts w:ascii="Arial" w:hAnsi="Arial" w:cs="Arial"/>
            <w:sz w:val="24"/>
            <w:szCs w:val="24"/>
          </w:rPr>
          <w:t>Форма</w:t>
        </w:r>
      </w:hyperlink>
      <w:r w:rsidRPr="002701EE">
        <w:rPr>
          <w:rFonts w:ascii="Arial" w:hAnsi="Arial" w:cs="Arial"/>
          <w:sz w:val="24"/>
          <w:szCs w:val="24"/>
        </w:rPr>
        <w:t xml:space="preserve">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FA3EC4" w:rsidRPr="002701EE" w:rsidRDefault="00FA3EC4" w:rsidP="00FA3EC4">
      <w:pPr>
        <w:pStyle w:val="ConsPlusNormal"/>
        <w:ind w:firstLine="709"/>
        <w:jc w:val="both"/>
        <w:rPr>
          <w:rFonts w:ascii="Arial" w:hAnsi="Arial" w:cs="Arial"/>
          <w:sz w:val="24"/>
          <w:szCs w:val="24"/>
        </w:rPr>
      </w:pPr>
      <w:bookmarkStart w:id="120" w:name="P3363"/>
      <w:bookmarkEnd w:id="120"/>
      <w:r w:rsidRPr="002701EE">
        <w:rPr>
          <w:rFonts w:ascii="Arial" w:hAnsi="Arial" w:cs="Arial"/>
          <w:sz w:val="24"/>
          <w:szCs w:val="24"/>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Градостроительного кодекса Российской 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w:anchor="P3109" w:history="1">
        <w:r w:rsidRPr="002701EE">
          <w:rPr>
            <w:rFonts w:ascii="Arial" w:hAnsi="Arial" w:cs="Arial"/>
            <w:sz w:val="24"/>
            <w:szCs w:val="24"/>
          </w:rPr>
          <w:t>пунктом 3 части 8 статьи 51.1</w:t>
        </w:r>
      </w:hyperlink>
      <w:r w:rsidRPr="002701EE">
        <w:rPr>
          <w:rFonts w:ascii="Arial" w:hAnsi="Arial" w:cs="Arial"/>
          <w:sz w:val="24"/>
          <w:szCs w:val="24"/>
        </w:rPr>
        <w:t xml:space="preserve"> Градостроительного кодекса Российской Федерации, не направлялось уведомление о несоответствии указанных в уведомлении о планируемом строительстве параметров </w:t>
      </w:r>
      <w:r w:rsidRPr="002701EE">
        <w:rPr>
          <w:rFonts w:ascii="Arial" w:hAnsi="Arial" w:cs="Arial"/>
          <w:sz w:val="24"/>
          <w:szCs w:val="24"/>
        </w:rPr>
        <w:lastRenderedPageBreak/>
        <w:t xml:space="preserve">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P3115" w:history="1">
        <w:r w:rsidRPr="002701EE">
          <w:rPr>
            <w:rFonts w:ascii="Arial" w:hAnsi="Arial" w:cs="Arial"/>
            <w:sz w:val="24"/>
            <w:szCs w:val="24"/>
          </w:rPr>
          <w:t>пункте 4 части 10 статьи 51.1</w:t>
        </w:r>
      </w:hyperlink>
      <w:r w:rsidRPr="002701EE">
        <w:rPr>
          <w:rFonts w:ascii="Arial" w:hAnsi="Arial" w:cs="Arial"/>
          <w:sz w:val="24"/>
          <w:szCs w:val="24"/>
        </w:rPr>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FA3EC4" w:rsidRPr="002701EE" w:rsidRDefault="00FA3EC4" w:rsidP="00FA3EC4">
      <w:pPr>
        <w:pStyle w:val="ConsPlusNormal"/>
        <w:ind w:firstLine="709"/>
        <w:jc w:val="both"/>
        <w:rPr>
          <w:rFonts w:ascii="Arial" w:hAnsi="Arial" w:cs="Arial"/>
          <w:sz w:val="24"/>
          <w:szCs w:val="24"/>
        </w:rPr>
      </w:pPr>
      <w:r w:rsidRPr="002701EE">
        <w:rPr>
          <w:rFonts w:ascii="Arial" w:hAnsi="Arial" w:cs="Arial"/>
          <w:sz w:val="24"/>
          <w:szCs w:val="24"/>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FA3EC4" w:rsidRPr="002701EE" w:rsidRDefault="00FA3EC4" w:rsidP="00FA3EC4">
      <w:pPr>
        <w:pStyle w:val="ConsPlusNormal"/>
        <w:ind w:firstLine="709"/>
        <w:jc w:val="both"/>
        <w:rPr>
          <w:rFonts w:ascii="Arial" w:hAnsi="Arial" w:cs="Arial"/>
          <w:sz w:val="24"/>
          <w:szCs w:val="24"/>
        </w:rPr>
      </w:pPr>
      <w:bookmarkStart w:id="121" w:name="P3367"/>
      <w:bookmarkEnd w:id="121"/>
      <w:r w:rsidRPr="002701EE">
        <w:rPr>
          <w:rFonts w:ascii="Arial" w:hAnsi="Arial" w:cs="Arial"/>
          <w:sz w:val="24"/>
          <w:szCs w:val="24"/>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22" w:name="_Toc90971021"/>
      <w:r w:rsidRPr="002701EE">
        <w:rPr>
          <w:rFonts w:ascii="Arial" w:hAnsi="Arial" w:cs="Arial"/>
          <w:b w:val="0"/>
          <w:sz w:val="24"/>
          <w:szCs w:val="24"/>
        </w:rPr>
        <w:t>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bookmarkEnd w:id="118"/>
      <w:bookmarkEnd w:id="122"/>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1. Строительство, реконструкция, капитальный ремонт объектов капитального строительства, осуществление строительного контроля и государственного строительного надзора регулируется статьями 51, 52, 53, 54 Градостроительного кодекса Российской Федерации, статьей 43 закона Алтайского края  «О градостроительной деятельности на территории Алтайского края».</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2. Осуществление государственного строительного надзора производится в соответствии с постановлением Правительства РФ от 1.02.2006 года №54 « О государственном строительном надзоре в Российской Федерации».</w:t>
      </w:r>
    </w:p>
    <w:p w:rsidR="00FA3EC4" w:rsidRPr="002701EE" w:rsidRDefault="00FA3EC4" w:rsidP="00FA3EC4">
      <w:pPr>
        <w:pStyle w:val="3"/>
        <w:numPr>
          <w:ilvl w:val="2"/>
          <w:numId w:val="0"/>
        </w:numPr>
        <w:spacing w:before="200" w:after="200"/>
        <w:ind w:firstLine="709"/>
        <w:rPr>
          <w:rFonts w:ascii="Arial" w:hAnsi="Arial" w:cs="Arial"/>
          <w:b w:val="0"/>
          <w:szCs w:val="24"/>
        </w:rPr>
      </w:pPr>
      <w:bookmarkStart w:id="123" w:name="_Toc282347564"/>
      <w:bookmarkStart w:id="124" w:name="_Toc90971022"/>
      <w:r w:rsidRPr="002701EE">
        <w:rPr>
          <w:rFonts w:ascii="Arial" w:hAnsi="Arial" w:cs="Arial"/>
          <w:b w:val="0"/>
          <w:szCs w:val="24"/>
        </w:rPr>
        <w:lastRenderedPageBreak/>
        <w:t>Заключительные положения</w:t>
      </w:r>
      <w:bookmarkEnd w:id="123"/>
      <w:bookmarkEnd w:id="124"/>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25" w:name="_Toc282347565"/>
      <w:bookmarkStart w:id="126" w:name="_Toc90971023"/>
      <w:r w:rsidRPr="002701EE">
        <w:rPr>
          <w:rFonts w:ascii="Arial" w:hAnsi="Arial" w:cs="Arial"/>
          <w:b w:val="0"/>
          <w:sz w:val="24"/>
          <w:szCs w:val="24"/>
        </w:rPr>
        <w:t>Действие настоящих Правил по отношению к ранее возникшим правоотношениям</w:t>
      </w:r>
      <w:bookmarkEnd w:id="125"/>
      <w:bookmarkEnd w:id="126"/>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1. Настоящие Правила вступают в силу со дня их официального опубликования.</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FA3EC4" w:rsidRPr="002701EE" w:rsidRDefault="00FA3EC4" w:rsidP="00FA3EC4">
      <w:pPr>
        <w:pStyle w:val="ae"/>
        <w:tabs>
          <w:tab w:val="left" w:pos="720"/>
        </w:tabs>
        <w:ind w:firstLine="720"/>
        <w:jc w:val="both"/>
        <w:rPr>
          <w:rFonts w:ascii="Arial" w:hAnsi="Arial" w:cs="Arial"/>
        </w:rPr>
      </w:pPr>
      <w:r w:rsidRPr="002701EE">
        <w:rPr>
          <w:rFonts w:ascii="Arial" w:hAnsi="Arial" w:cs="Arial"/>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FA3EC4" w:rsidRPr="002701EE" w:rsidRDefault="00FA3EC4" w:rsidP="00FA3EC4">
      <w:pPr>
        <w:pStyle w:val="4"/>
        <w:keepLines w:val="0"/>
        <w:numPr>
          <w:ilvl w:val="3"/>
          <w:numId w:val="0"/>
        </w:numPr>
        <w:spacing w:after="200"/>
        <w:ind w:firstLine="709"/>
        <w:jc w:val="both"/>
        <w:rPr>
          <w:rFonts w:ascii="Arial" w:hAnsi="Arial" w:cs="Arial"/>
          <w:b w:val="0"/>
          <w:sz w:val="24"/>
          <w:szCs w:val="24"/>
        </w:rPr>
      </w:pPr>
      <w:bookmarkStart w:id="127" w:name="_Toc282347566"/>
      <w:bookmarkStart w:id="128" w:name="_Toc90971024"/>
      <w:r w:rsidRPr="002701EE">
        <w:rPr>
          <w:rFonts w:ascii="Arial" w:hAnsi="Arial" w:cs="Arial"/>
          <w:b w:val="0"/>
          <w:sz w:val="24"/>
          <w:szCs w:val="24"/>
        </w:rPr>
        <w:t>Действие настоящих Правил по отношению к градостроительной документации</w:t>
      </w:r>
      <w:bookmarkEnd w:id="127"/>
      <w:bookmarkEnd w:id="128"/>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На основании утвержденных Правил глава Администрация сельсовета вправе принимать решения о:</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ab/>
        <w:t>– подготовке предложений о внесении изменений в Генеральный план Суетского сельсовета с учетом и в развитие настоящих Правил;</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ab/>
        <w:t>–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ab/>
        <w:t>–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FA3EC4" w:rsidRPr="002701EE" w:rsidRDefault="00FA3EC4" w:rsidP="00FA3EC4">
      <w:pPr>
        <w:jc w:val="both"/>
        <w:rPr>
          <w:rFonts w:ascii="Arial" w:hAnsi="Arial" w:cs="Arial"/>
          <w:sz w:val="24"/>
          <w:szCs w:val="24"/>
        </w:rPr>
        <w:sectPr w:rsidR="00FA3EC4" w:rsidRPr="002701EE" w:rsidSect="002701EE">
          <w:pgSz w:w="11906" w:h="16838"/>
          <w:pgMar w:top="1134" w:right="567" w:bottom="1134" w:left="1276" w:header="709" w:footer="709" w:gutter="0"/>
          <w:cols w:space="708"/>
          <w:docGrid w:linePitch="360"/>
        </w:sectPr>
      </w:pPr>
    </w:p>
    <w:p w:rsidR="00FA3EC4" w:rsidRPr="002701EE" w:rsidRDefault="00FA3EC4" w:rsidP="00FA3EC4">
      <w:pPr>
        <w:pStyle w:val="1"/>
        <w:keepLines w:val="0"/>
        <w:spacing w:before="200" w:after="200" w:line="240" w:lineRule="auto"/>
        <w:ind w:left="709" w:hanging="709"/>
        <w:jc w:val="both"/>
        <w:rPr>
          <w:rFonts w:ascii="Arial" w:hAnsi="Arial" w:cs="Arial"/>
          <w:b w:val="0"/>
          <w:sz w:val="24"/>
          <w:szCs w:val="24"/>
        </w:rPr>
      </w:pPr>
      <w:bookmarkStart w:id="129" w:name="_Toc330222672"/>
      <w:bookmarkStart w:id="130" w:name="_Toc90971025"/>
      <w:r w:rsidRPr="002701EE">
        <w:rPr>
          <w:rFonts w:ascii="Arial" w:hAnsi="Arial" w:cs="Arial"/>
          <w:b w:val="0"/>
          <w:sz w:val="24"/>
          <w:szCs w:val="24"/>
        </w:rPr>
        <w:lastRenderedPageBreak/>
        <w:t>ПРИЛОЖЕНИ</w:t>
      </w:r>
      <w:bookmarkEnd w:id="129"/>
      <w:r w:rsidRPr="002701EE">
        <w:rPr>
          <w:rFonts w:ascii="Arial" w:hAnsi="Arial" w:cs="Arial"/>
          <w:b w:val="0"/>
          <w:sz w:val="24"/>
          <w:szCs w:val="24"/>
        </w:rPr>
        <w:t>Я</w:t>
      </w:r>
      <w:bookmarkEnd w:id="130"/>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Карта градостроительного зонирования части территории МО Суетский сельсовет Краснощековского района Алтайского края (с. Суетка).</w:t>
      </w:r>
    </w:p>
    <w:p w:rsidR="00FA3EC4" w:rsidRPr="002701EE" w:rsidRDefault="00FA3EC4" w:rsidP="00FA3EC4">
      <w:pPr>
        <w:ind w:firstLine="709"/>
        <w:jc w:val="both"/>
        <w:rPr>
          <w:rFonts w:ascii="Arial" w:hAnsi="Arial" w:cs="Arial"/>
          <w:sz w:val="24"/>
          <w:szCs w:val="24"/>
        </w:rPr>
      </w:pPr>
      <w:r w:rsidRPr="002701EE">
        <w:rPr>
          <w:rFonts w:ascii="Arial" w:hAnsi="Arial" w:cs="Arial"/>
          <w:sz w:val="24"/>
          <w:szCs w:val="24"/>
        </w:rPr>
        <w:t>Карта градостроительного зонирования части территории МО Суетский сельсовет Краснощековского района Алтайского края (п. Аверенка).</w:t>
      </w:r>
    </w:p>
    <w:p w:rsidR="00FA3EC4" w:rsidRPr="002701EE" w:rsidRDefault="00FA3EC4" w:rsidP="00FA3EC4">
      <w:pPr>
        <w:rPr>
          <w:rFonts w:ascii="Arial" w:hAnsi="Arial" w:cs="Arial"/>
          <w:sz w:val="24"/>
          <w:szCs w:val="24"/>
        </w:rPr>
      </w:pPr>
    </w:p>
    <w:p w:rsidR="00FA3EC4" w:rsidRPr="002701EE" w:rsidRDefault="00FA3EC4" w:rsidP="00FA3EC4">
      <w:pPr>
        <w:rPr>
          <w:rFonts w:ascii="Arial" w:hAnsi="Arial" w:cs="Arial"/>
          <w:sz w:val="24"/>
          <w:szCs w:val="24"/>
        </w:rPr>
      </w:pPr>
    </w:p>
    <w:p w:rsidR="00FA3EC4" w:rsidRPr="002701EE" w:rsidRDefault="00FA3EC4" w:rsidP="00FA3EC4">
      <w:pPr>
        <w:rPr>
          <w:rFonts w:ascii="Arial" w:hAnsi="Arial" w:cs="Arial"/>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color w:val="FF0000"/>
          <w:sz w:val="24"/>
          <w:szCs w:val="24"/>
        </w:rPr>
      </w:pPr>
    </w:p>
    <w:p w:rsidR="00FA3EC4" w:rsidRPr="002701EE" w:rsidRDefault="00FA3EC4" w:rsidP="00FA3EC4">
      <w:pPr>
        <w:rPr>
          <w:rFonts w:ascii="Arial" w:hAnsi="Arial" w:cs="Arial"/>
          <w:b/>
          <w:bCs/>
          <w:sz w:val="24"/>
          <w:szCs w:val="24"/>
        </w:rPr>
      </w:pPr>
      <w:r w:rsidRPr="002701EE">
        <w:rPr>
          <w:rFonts w:ascii="Arial" w:hAnsi="Arial" w:cs="Arial"/>
          <w:color w:val="FF0000"/>
          <w:sz w:val="24"/>
          <w:szCs w:val="24"/>
        </w:rPr>
        <w:t xml:space="preserve">                                          </w:t>
      </w:r>
    </w:p>
    <w:sectPr w:rsidR="00FA3EC4" w:rsidRPr="002701EE" w:rsidSect="002701EE">
      <w:pgSz w:w="11906" w:h="16838"/>
      <w:pgMar w:top="1134" w:right="56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988" w:rsidRDefault="005F3988" w:rsidP="005F3988">
      <w:pPr>
        <w:spacing w:after="0" w:line="240" w:lineRule="auto"/>
      </w:pPr>
      <w:r>
        <w:separator/>
      </w:r>
    </w:p>
  </w:endnote>
  <w:endnote w:type="continuationSeparator" w:id="1">
    <w:p w:rsidR="005F3988" w:rsidRDefault="005F3988" w:rsidP="005F39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7" w:usb1="00000000" w:usb2="00000000" w:usb3="00000000" w:csb0="0000001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EC4" w:rsidRDefault="005F3988" w:rsidP="00FA3EC4">
    <w:pPr>
      <w:pStyle w:val="af2"/>
      <w:framePr w:wrap="around" w:vAnchor="text" w:hAnchor="margin" w:xAlign="right" w:y="1"/>
      <w:rPr>
        <w:rStyle w:val="af4"/>
      </w:rPr>
    </w:pPr>
    <w:r>
      <w:rPr>
        <w:rStyle w:val="af4"/>
      </w:rPr>
      <w:fldChar w:fldCharType="begin"/>
    </w:r>
    <w:r w:rsidR="00FA3EC4">
      <w:rPr>
        <w:rStyle w:val="af4"/>
      </w:rPr>
      <w:instrText xml:space="preserve">PAGE  </w:instrText>
    </w:r>
    <w:r>
      <w:rPr>
        <w:rStyle w:val="af4"/>
      </w:rPr>
      <w:fldChar w:fldCharType="end"/>
    </w:r>
  </w:p>
  <w:p w:rsidR="00FA3EC4" w:rsidRDefault="00FA3EC4" w:rsidP="00FA3EC4">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EC4" w:rsidRPr="008613D9" w:rsidRDefault="005F3988" w:rsidP="00FA3EC4">
    <w:pPr>
      <w:pStyle w:val="af2"/>
      <w:framePr w:wrap="around" w:vAnchor="text" w:hAnchor="margin" w:xAlign="right" w:y="1"/>
      <w:rPr>
        <w:rStyle w:val="af4"/>
      </w:rPr>
    </w:pPr>
    <w:r w:rsidRPr="008613D9">
      <w:rPr>
        <w:rStyle w:val="af4"/>
      </w:rPr>
      <w:fldChar w:fldCharType="begin"/>
    </w:r>
    <w:r w:rsidR="00FA3EC4" w:rsidRPr="008613D9">
      <w:rPr>
        <w:rStyle w:val="af4"/>
      </w:rPr>
      <w:instrText xml:space="preserve">PAGE  </w:instrText>
    </w:r>
    <w:r w:rsidRPr="008613D9">
      <w:rPr>
        <w:rStyle w:val="af4"/>
      </w:rPr>
      <w:fldChar w:fldCharType="separate"/>
    </w:r>
    <w:r w:rsidR="00297F2A">
      <w:rPr>
        <w:rStyle w:val="af4"/>
        <w:noProof/>
      </w:rPr>
      <w:t>1</w:t>
    </w:r>
    <w:r w:rsidRPr="008613D9">
      <w:rPr>
        <w:rStyle w:val="af4"/>
      </w:rPr>
      <w:fldChar w:fldCharType="end"/>
    </w:r>
  </w:p>
  <w:p w:rsidR="00FA3EC4" w:rsidRDefault="00FA3EC4" w:rsidP="00FA3EC4">
    <w:pPr>
      <w:pStyle w:val="af2"/>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988" w:rsidRDefault="005F3988" w:rsidP="005F3988">
      <w:pPr>
        <w:spacing w:after="0" w:line="240" w:lineRule="auto"/>
      </w:pPr>
      <w:r>
        <w:separator/>
      </w:r>
    </w:p>
  </w:footnote>
  <w:footnote w:type="continuationSeparator" w:id="1">
    <w:p w:rsidR="005F3988" w:rsidRDefault="005F3988" w:rsidP="005F39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8FD"/>
    <w:multiLevelType w:val="hybridMultilevel"/>
    <w:tmpl w:val="7B5A89C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10248A"/>
    <w:multiLevelType w:val="hybridMultilevel"/>
    <w:tmpl w:val="FAFE8F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714984"/>
    <w:multiLevelType w:val="hybridMultilevel"/>
    <w:tmpl w:val="EAB4A212"/>
    <w:lvl w:ilvl="0" w:tplc="BF80099C">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0FB70EEF"/>
    <w:multiLevelType w:val="hybridMultilevel"/>
    <w:tmpl w:val="191A6AC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4E3CE0"/>
    <w:multiLevelType w:val="hybridMultilevel"/>
    <w:tmpl w:val="036451D8"/>
    <w:lvl w:ilvl="0" w:tplc="B100C4A2">
      <w:start w:val="1"/>
      <w:numFmt w:val="decimal"/>
      <w:lvlText w:val="%1."/>
      <w:lvlJc w:val="left"/>
      <w:pPr>
        <w:ind w:left="1665" w:hanging="94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DE5165"/>
    <w:multiLevelType w:val="hybridMultilevel"/>
    <w:tmpl w:val="90DA749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6F855A7"/>
    <w:multiLevelType w:val="hybridMultilevel"/>
    <w:tmpl w:val="65C010F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CD6367"/>
    <w:multiLevelType w:val="hybridMultilevel"/>
    <w:tmpl w:val="45C6169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D32747"/>
    <w:multiLevelType w:val="hybridMultilevel"/>
    <w:tmpl w:val="0E366990"/>
    <w:lvl w:ilvl="0" w:tplc="E076B8C8">
      <w:start w:val="1"/>
      <w:numFmt w:val="bullet"/>
      <w:lvlText w:val="−"/>
      <w:lvlJc w:val="left"/>
      <w:pPr>
        <w:ind w:left="1429" w:hanging="360"/>
      </w:pPr>
      <w:rPr>
        <w:rFonts w:ascii="Times New Roman" w:hAnsi="Times New Roman" w:cs="Times New Roman" w:hint="default"/>
        <w:color w:val="auto"/>
      </w:rPr>
    </w:lvl>
    <w:lvl w:ilvl="1" w:tplc="5058C6DC" w:tentative="1">
      <w:start w:val="1"/>
      <w:numFmt w:val="bullet"/>
      <w:lvlText w:val="o"/>
      <w:lvlJc w:val="left"/>
      <w:pPr>
        <w:ind w:left="2149" w:hanging="360"/>
      </w:pPr>
      <w:rPr>
        <w:rFonts w:ascii="Courier New" w:hAnsi="Courier New" w:cs="Courier New" w:hint="default"/>
      </w:rPr>
    </w:lvl>
    <w:lvl w:ilvl="2" w:tplc="871491D6" w:tentative="1">
      <w:start w:val="1"/>
      <w:numFmt w:val="bullet"/>
      <w:lvlText w:val=""/>
      <w:lvlJc w:val="left"/>
      <w:pPr>
        <w:ind w:left="2869" w:hanging="360"/>
      </w:pPr>
      <w:rPr>
        <w:rFonts w:ascii="Wingdings" w:hAnsi="Wingdings" w:hint="default"/>
      </w:rPr>
    </w:lvl>
    <w:lvl w:ilvl="3" w:tplc="3EFA50EA" w:tentative="1">
      <w:start w:val="1"/>
      <w:numFmt w:val="bullet"/>
      <w:lvlText w:val=""/>
      <w:lvlJc w:val="left"/>
      <w:pPr>
        <w:ind w:left="3589" w:hanging="360"/>
      </w:pPr>
      <w:rPr>
        <w:rFonts w:ascii="Symbol" w:hAnsi="Symbol" w:hint="default"/>
      </w:rPr>
    </w:lvl>
    <w:lvl w:ilvl="4" w:tplc="B496777A" w:tentative="1">
      <w:start w:val="1"/>
      <w:numFmt w:val="bullet"/>
      <w:lvlText w:val="o"/>
      <w:lvlJc w:val="left"/>
      <w:pPr>
        <w:ind w:left="4309" w:hanging="360"/>
      </w:pPr>
      <w:rPr>
        <w:rFonts w:ascii="Courier New" w:hAnsi="Courier New" w:cs="Courier New" w:hint="default"/>
      </w:rPr>
    </w:lvl>
    <w:lvl w:ilvl="5" w:tplc="FAF672AE" w:tentative="1">
      <w:start w:val="1"/>
      <w:numFmt w:val="bullet"/>
      <w:lvlText w:val=""/>
      <w:lvlJc w:val="left"/>
      <w:pPr>
        <w:ind w:left="5029" w:hanging="360"/>
      </w:pPr>
      <w:rPr>
        <w:rFonts w:ascii="Wingdings" w:hAnsi="Wingdings" w:hint="default"/>
      </w:rPr>
    </w:lvl>
    <w:lvl w:ilvl="6" w:tplc="F190B52A" w:tentative="1">
      <w:start w:val="1"/>
      <w:numFmt w:val="bullet"/>
      <w:lvlText w:val=""/>
      <w:lvlJc w:val="left"/>
      <w:pPr>
        <w:ind w:left="5749" w:hanging="360"/>
      </w:pPr>
      <w:rPr>
        <w:rFonts w:ascii="Symbol" w:hAnsi="Symbol" w:hint="default"/>
      </w:rPr>
    </w:lvl>
    <w:lvl w:ilvl="7" w:tplc="A4062AD8" w:tentative="1">
      <w:start w:val="1"/>
      <w:numFmt w:val="bullet"/>
      <w:lvlText w:val="o"/>
      <w:lvlJc w:val="left"/>
      <w:pPr>
        <w:ind w:left="6469" w:hanging="360"/>
      </w:pPr>
      <w:rPr>
        <w:rFonts w:ascii="Courier New" w:hAnsi="Courier New" w:cs="Courier New" w:hint="default"/>
      </w:rPr>
    </w:lvl>
    <w:lvl w:ilvl="8" w:tplc="E50226C8" w:tentative="1">
      <w:start w:val="1"/>
      <w:numFmt w:val="bullet"/>
      <w:lvlText w:val=""/>
      <w:lvlJc w:val="left"/>
      <w:pPr>
        <w:ind w:left="7189" w:hanging="360"/>
      </w:pPr>
      <w:rPr>
        <w:rFonts w:ascii="Wingdings" w:hAnsi="Wingdings" w:hint="default"/>
      </w:rPr>
    </w:lvl>
  </w:abstractNum>
  <w:abstractNum w:abstractNumId="10">
    <w:nsid w:val="275513B0"/>
    <w:multiLevelType w:val="hybridMultilevel"/>
    <w:tmpl w:val="0EC287A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4">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D001DEC"/>
    <w:multiLevelType w:val="hybridMultilevel"/>
    <w:tmpl w:val="4C666B8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Times New Roman" w:hAnsi="Times New Roman" w:cs="Times New Roman" w:hint="default"/>
        <w:color w:val="auto"/>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27867DA"/>
    <w:multiLevelType w:val="hybridMultilevel"/>
    <w:tmpl w:val="70CCA6B6"/>
    <w:lvl w:ilvl="0" w:tplc="7B863F8C">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7B863F8C"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34F84928"/>
    <w:multiLevelType w:val="hybridMultilevel"/>
    <w:tmpl w:val="971C75E4"/>
    <w:lvl w:ilvl="0" w:tplc="0419000F">
      <w:start w:val="1"/>
      <w:numFmt w:val="decimal"/>
      <w:lvlText w:val="%1)"/>
      <w:lvlJc w:val="left"/>
      <w:pPr>
        <w:ind w:left="1684" w:hanging="975"/>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67A3672"/>
    <w:multiLevelType w:val="hybridMultilevel"/>
    <w:tmpl w:val="E8AE1C32"/>
    <w:lvl w:ilvl="0" w:tplc="295C208A">
      <w:start w:val="1"/>
      <w:numFmt w:val="bullet"/>
      <w:lvlText w:val="−"/>
      <w:lvlJc w:val="left"/>
      <w:pPr>
        <w:ind w:left="1287" w:hanging="360"/>
      </w:pPr>
      <w:rPr>
        <w:rFonts w:ascii="Times New Roman" w:hAnsi="Times New Roman" w:cs="Times New Roman" w:hint="default"/>
        <w:color w:val="auto"/>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9">
    <w:nsid w:val="42877EDF"/>
    <w:multiLevelType w:val="hybridMultilevel"/>
    <w:tmpl w:val="F6387170"/>
    <w:lvl w:ilvl="0" w:tplc="7B863F8C">
      <w:start w:val="1"/>
      <w:numFmt w:val="bullet"/>
      <w:lvlText w:val="−"/>
      <w:lvlJc w:val="left"/>
      <w:pPr>
        <w:ind w:left="1440" w:hanging="360"/>
      </w:pPr>
      <w:rPr>
        <w:rFonts w:ascii="Times New Roman" w:hAnsi="Times New Roman" w:cs="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477B0611"/>
    <w:multiLevelType w:val="hybridMultilevel"/>
    <w:tmpl w:val="D1E6F162"/>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9274A2"/>
    <w:multiLevelType w:val="hybridMultilevel"/>
    <w:tmpl w:val="5F909E4E"/>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1392BE1"/>
    <w:multiLevelType w:val="hybridMultilevel"/>
    <w:tmpl w:val="44909F6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2E15B08"/>
    <w:multiLevelType w:val="hybridMultilevel"/>
    <w:tmpl w:val="0396E9D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687505D"/>
    <w:multiLevelType w:val="hybridMultilevel"/>
    <w:tmpl w:val="1B20058E"/>
    <w:lvl w:ilvl="0" w:tplc="7B863F8C">
      <w:start w:val="1"/>
      <w:numFmt w:val="decimal"/>
      <w:lvlText w:val="%1."/>
      <w:lvlJc w:val="left"/>
      <w:pPr>
        <w:tabs>
          <w:tab w:val="num" w:pos="720"/>
        </w:tabs>
        <w:ind w:left="720" w:hanging="360"/>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7B863F8C"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5">
    <w:nsid w:val="59FD76B6"/>
    <w:multiLevelType w:val="hybridMultilevel"/>
    <w:tmpl w:val="F29CF224"/>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ADA1876"/>
    <w:multiLevelType w:val="hybridMultilevel"/>
    <w:tmpl w:val="B33A249E"/>
    <w:lvl w:ilvl="0" w:tplc="0419000F">
      <w:start w:val="1"/>
      <w:numFmt w:val="decimal"/>
      <w:lvlText w:val="%1."/>
      <w:lvlJc w:val="left"/>
      <w:pPr>
        <w:tabs>
          <w:tab w:val="num" w:pos="1425"/>
        </w:tabs>
        <w:ind w:left="1425" w:hanging="1065"/>
      </w:pPr>
      <w:rPr>
        <w:rFonts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8">
    <w:nsid w:val="67A446F3"/>
    <w:multiLevelType w:val="hybridMultilevel"/>
    <w:tmpl w:val="1C0A27E0"/>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940033D"/>
    <w:multiLevelType w:val="hybridMultilevel"/>
    <w:tmpl w:val="CC1496D2"/>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BD04ACA"/>
    <w:multiLevelType w:val="hybridMultilevel"/>
    <w:tmpl w:val="D53CF562"/>
    <w:lvl w:ilvl="0" w:tplc="846A79E0">
      <w:start w:val="1"/>
      <w:numFmt w:val="bullet"/>
      <w:lvlText w:val="−"/>
      <w:lvlJc w:val="left"/>
      <w:pPr>
        <w:ind w:left="1440" w:hanging="360"/>
      </w:pPr>
      <w:rPr>
        <w:rFonts w:ascii="Times New Roman" w:hAnsi="Times New Roman" w:cs="Times New Roman" w:hint="default"/>
        <w:color w:val="auto"/>
      </w:rPr>
    </w:lvl>
    <w:lvl w:ilvl="1" w:tplc="ED72F3A4" w:tentative="1">
      <w:start w:val="1"/>
      <w:numFmt w:val="bullet"/>
      <w:lvlText w:val="o"/>
      <w:lvlJc w:val="left"/>
      <w:pPr>
        <w:ind w:left="2160" w:hanging="360"/>
      </w:pPr>
      <w:rPr>
        <w:rFonts w:ascii="Courier New" w:hAnsi="Courier New" w:cs="Courier New" w:hint="default"/>
      </w:rPr>
    </w:lvl>
    <w:lvl w:ilvl="2" w:tplc="6568E442" w:tentative="1">
      <w:start w:val="1"/>
      <w:numFmt w:val="bullet"/>
      <w:lvlText w:val=""/>
      <w:lvlJc w:val="left"/>
      <w:pPr>
        <w:ind w:left="2880" w:hanging="360"/>
      </w:pPr>
      <w:rPr>
        <w:rFonts w:ascii="Wingdings" w:hAnsi="Wingdings" w:hint="default"/>
      </w:rPr>
    </w:lvl>
    <w:lvl w:ilvl="3" w:tplc="7D6AA960" w:tentative="1">
      <w:start w:val="1"/>
      <w:numFmt w:val="bullet"/>
      <w:lvlText w:val=""/>
      <w:lvlJc w:val="left"/>
      <w:pPr>
        <w:ind w:left="3600" w:hanging="360"/>
      </w:pPr>
      <w:rPr>
        <w:rFonts w:ascii="Symbol" w:hAnsi="Symbol" w:hint="default"/>
      </w:rPr>
    </w:lvl>
    <w:lvl w:ilvl="4" w:tplc="4B4AB6C0" w:tentative="1">
      <w:start w:val="1"/>
      <w:numFmt w:val="bullet"/>
      <w:lvlText w:val="o"/>
      <w:lvlJc w:val="left"/>
      <w:pPr>
        <w:ind w:left="4320" w:hanging="360"/>
      </w:pPr>
      <w:rPr>
        <w:rFonts w:ascii="Courier New" w:hAnsi="Courier New" w:cs="Courier New" w:hint="default"/>
      </w:rPr>
    </w:lvl>
    <w:lvl w:ilvl="5" w:tplc="593A7C84" w:tentative="1">
      <w:start w:val="1"/>
      <w:numFmt w:val="bullet"/>
      <w:lvlText w:val=""/>
      <w:lvlJc w:val="left"/>
      <w:pPr>
        <w:ind w:left="5040" w:hanging="360"/>
      </w:pPr>
      <w:rPr>
        <w:rFonts w:ascii="Wingdings" w:hAnsi="Wingdings" w:hint="default"/>
      </w:rPr>
    </w:lvl>
    <w:lvl w:ilvl="6" w:tplc="6B341052" w:tentative="1">
      <w:start w:val="1"/>
      <w:numFmt w:val="bullet"/>
      <w:lvlText w:val=""/>
      <w:lvlJc w:val="left"/>
      <w:pPr>
        <w:ind w:left="5760" w:hanging="360"/>
      </w:pPr>
      <w:rPr>
        <w:rFonts w:ascii="Symbol" w:hAnsi="Symbol" w:hint="default"/>
      </w:rPr>
    </w:lvl>
    <w:lvl w:ilvl="7" w:tplc="94D8BCA6" w:tentative="1">
      <w:start w:val="1"/>
      <w:numFmt w:val="bullet"/>
      <w:lvlText w:val="o"/>
      <w:lvlJc w:val="left"/>
      <w:pPr>
        <w:ind w:left="6480" w:hanging="360"/>
      </w:pPr>
      <w:rPr>
        <w:rFonts w:ascii="Courier New" w:hAnsi="Courier New" w:cs="Courier New" w:hint="default"/>
      </w:rPr>
    </w:lvl>
    <w:lvl w:ilvl="8" w:tplc="DD48D712" w:tentative="1">
      <w:start w:val="1"/>
      <w:numFmt w:val="bullet"/>
      <w:lvlText w:val=""/>
      <w:lvlJc w:val="left"/>
      <w:pPr>
        <w:ind w:left="7200" w:hanging="360"/>
      </w:pPr>
      <w:rPr>
        <w:rFonts w:ascii="Wingdings" w:hAnsi="Wingdings" w:hint="default"/>
      </w:rPr>
    </w:lvl>
  </w:abstractNum>
  <w:abstractNum w:abstractNumId="31">
    <w:nsid w:val="6F457E06"/>
    <w:multiLevelType w:val="hybridMultilevel"/>
    <w:tmpl w:val="079C3BB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3">
    <w:nsid w:val="774C7EF2"/>
    <w:multiLevelType w:val="hybridMultilevel"/>
    <w:tmpl w:val="9F262506"/>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B2B0055"/>
    <w:multiLevelType w:val="hybridMultilevel"/>
    <w:tmpl w:val="C640018C"/>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24"/>
  </w:num>
  <w:num w:numId="3">
    <w:abstractNumId w:val="26"/>
  </w:num>
  <w:num w:numId="4">
    <w:abstractNumId w:val="2"/>
  </w:num>
  <w:num w:numId="5">
    <w:abstractNumId w:val="27"/>
  </w:num>
  <w:num w:numId="6">
    <w:abstractNumId w:val="32"/>
  </w:num>
  <w:num w:numId="7">
    <w:abstractNumId w:val="34"/>
  </w:num>
  <w:num w:numId="8">
    <w:abstractNumId w:val="30"/>
  </w:num>
  <w:num w:numId="9">
    <w:abstractNumId w:val="12"/>
  </w:num>
  <w:num w:numId="10">
    <w:abstractNumId w:val="19"/>
  </w:num>
  <w:num w:numId="11">
    <w:abstractNumId w:val="14"/>
  </w:num>
  <w:num w:numId="12">
    <w:abstractNumId w:val="13"/>
  </w:num>
  <w:num w:numId="13">
    <w:abstractNumId w:val="5"/>
  </w:num>
  <w:num w:numId="14">
    <w:abstractNumId w:val="9"/>
  </w:num>
  <w:num w:numId="15">
    <w:abstractNumId w:val="20"/>
  </w:num>
  <w:num w:numId="16">
    <w:abstractNumId w:val="15"/>
  </w:num>
  <w:num w:numId="17">
    <w:abstractNumId w:val="3"/>
  </w:num>
  <w:num w:numId="18">
    <w:abstractNumId w:val="10"/>
  </w:num>
  <w:num w:numId="19">
    <w:abstractNumId w:val="33"/>
  </w:num>
  <w:num w:numId="20">
    <w:abstractNumId w:val="7"/>
  </w:num>
  <w:num w:numId="21">
    <w:abstractNumId w:val="18"/>
  </w:num>
  <w:num w:numId="22">
    <w:abstractNumId w:val="17"/>
  </w:num>
  <w:num w:numId="23">
    <w:abstractNumId w:val="6"/>
  </w:num>
  <w:num w:numId="24">
    <w:abstractNumId w:val="25"/>
  </w:num>
  <w:num w:numId="25">
    <w:abstractNumId w:val="21"/>
  </w:num>
  <w:num w:numId="26">
    <w:abstractNumId w:val="29"/>
  </w:num>
  <w:num w:numId="27">
    <w:abstractNumId w:val="22"/>
  </w:num>
  <w:num w:numId="28">
    <w:abstractNumId w:val="1"/>
  </w:num>
  <w:num w:numId="29">
    <w:abstractNumId w:val="31"/>
  </w:num>
  <w:num w:numId="30">
    <w:abstractNumId w:val="28"/>
  </w:num>
  <w:num w:numId="31">
    <w:abstractNumId w:val="11"/>
  </w:num>
  <w:num w:numId="32">
    <w:abstractNumId w:val="8"/>
  </w:num>
  <w:num w:numId="33">
    <w:abstractNumId w:val="0"/>
  </w:num>
  <w:num w:numId="34">
    <w:abstractNumId w:val="23"/>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useFELayout/>
  </w:compat>
  <w:rsids>
    <w:rsidRoot w:val="00FA3EC4"/>
    <w:rsid w:val="002701EE"/>
    <w:rsid w:val="00297F2A"/>
    <w:rsid w:val="005F3988"/>
    <w:rsid w:val="00FA3E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3988"/>
  </w:style>
  <w:style w:type="paragraph" w:styleId="1">
    <w:name w:val="heading 1"/>
    <w:basedOn w:val="a0"/>
    <w:next w:val="a0"/>
    <w:link w:val="10"/>
    <w:qFormat/>
    <w:rsid w:val="00FA3EC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0"/>
    <w:next w:val="a0"/>
    <w:link w:val="20"/>
    <w:unhideWhenUsed/>
    <w:qFormat/>
    <w:rsid w:val="00FA3EC4"/>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qFormat/>
    <w:rsid w:val="00FA3EC4"/>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FA3EC4"/>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rPr>
  </w:style>
  <w:style w:type="paragraph" w:styleId="5">
    <w:name w:val="heading 5"/>
    <w:basedOn w:val="a0"/>
    <w:next w:val="a0"/>
    <w:link w:val="50"/>
    <w:qFormat/>
    <w:rsid w:val="00FA3EC4"/>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qFormat/>
    <w:rsid w:val="00FA3EC4"/>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qFormat/>
    <w:rsid w:val="00FA3EC4"/>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qFormat/>
    <w:rsid w:val="00FA3EC4"/>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qFormat/>
    <w:rsid w:val="00FA3EC4"/>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A3EC4"/>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1"/>
    <w:link w:val="2"/>
    <w:rsid w:val="00FA3EC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FA3EC4"/>
    <w:rPr>
      <w:rFonts w:ascii="Times New Roman" w:eastAsia="Times New Roman" w:hAnsi="Times New Roman" w:cs="Times New Roman"/>
      <w:b/>
      <w:sz w:val="24"/>
      <w:szCs w:val="20"/>
    </w:rPr>
  </w:style>
  <w:style w:type="character" w:customStyle="1" w:styleId="40">
    <w:name w:val="Заголовок 4 Знак"/>
    <w:basedOn w:val="a1"/>
    <w:link w:val="4"/>
    <w:rsid w:val="00FA3EC4"/>
    <w:rPr>
      <w:rFonts w:asciiTheme="majorHAnsi" w:eastAsiaTheme="majorEastAsia" w:hAnsiTheme="majorHAnsi" w:cstheme="majorBidi"/>
      <w:b/>
      <w:bCs/>
      <w:i/>
      <w:iCs/>
      <w:color w:val="4F81BD" w:themeColor="accent1"/>
      <w:sz w:val="20"/>
      <w:szCs w:val="20"/>
    </w:rPr>
  </w:style>
  <w:style w:type="character" w:customStyle="1" w:styleId="50">
    <w:name w:val="Заголовок 5 Знак"/>
    <w:basedOn w:val="a1"/>
    <w:link w:val="5"/>
    <w:rsid w:val="00FA3EC4"/>
    <w:rPr>
      <w:rFonts w:ascii="Calibri" w:eastAsia="Times New Roman" w:hAnsi="Calibri" w:cs="Times New Roman"/>
      <w:b/>
      <w:bCs/>
      <w:i/>
      <w:iCs/>
      <w:sz w:val="26"/>
      <w:szCs w:val="26"/>
    </w:rPr>
  </w:style>
  <w:style w:type="character" w:customStyle="1" w:styleId="60">
    <w:name w:val="Заголовок 6 Знак"/>
    <w:basedOn w:val="a1"/>
    <w:link w:val="6"/>
    <w:rsid w:val="00FA3EC4"/>
    <w:rPr>
      <w:rFonts w:ascii="Calibri" w:eastAsia="Times New Roman" w:hAnsi="Calibri" w:cs="Times New Roman"/>
      <w:b/>
      <w:bCs/>
    </w:rPr>
  </w:style>
  <w:style w:type="character" w:customStyle="1" w:styleId="70">
    <w:name w:val="Заголовок 7 Знак"/>
    <w:basedOn w:val="a1"/>
    <w:link w:val="7"/>
    <w:rsid w:val="00FA3EC4"/>
    <w:rPr>
      <w:rFonts w:ascii="Calibri" w:eastAsia="Times New Roman" w:hAnsi="Calibri" w:cs="Times New Roman"/>
      <w:sz w:val="24"/>
      <w:szCs w:val="24"/>
    </w:rPr>
  </w:style>
  <w:style w:type="character" w:customStyle="1" w:styleId="80">
    <w:name w:val="Заголовок 8 Знак"/>
    <w:basedOn w:val="a1"/>
    <w:link w:val="8"/>
    <w:rsid w:val="00FA3EC4"/>
    <w:rPr>
      <w:rFonts w:ascii="Calibri" w:eastAsia="Times New Roman" w:hAnsi="Calibri" w:cs="Times New Roman"/>
      <w:i/>
      <w:iCs/>
      <w:sz w:val="24"/>
      <w:szCs w:val="24"/>
    </w:rPr>
  </w:style>
  <w:style w:type="character" w:customStyle="1" w:styleId="90">
    <w:name w:val="Заголовок 9 Знак"/>
    <w:basedOn w:val="a1"/>
    <w:link w:val="9"/>
    <w:rsid w:val="00FA3EC4"/>
    <w:rPr>
      <w:rFonts w:ascii="Cambria" w:eastAsia="Times New Roman" w:hAnsi="Cambria" w:cs="Times New Roman"/>
    </w:rPr>
  </w:style>
  <w:style w:type="paragraph" w:styleId="a4">
    <w:name w:val="Body Text Indent"/>
    <w:basedOn w:val="a0"/>
    <w:link w:val="a5"/>
    <w:rsid w:val="00FA3EC4"/>
    <w:pPr>
      <w:spacing w:after="0" w:line="240" w:lineRule="auto"/>
      <w:ind w:firstLine="709"/>
      <w:jc w:val="both"/>
    </w:pPr>
    <w:rPr>
      <w:rFonts w:ascii="Times New Roman" w:eastAsia="Times New Roman" w:hAnsi="Times New Roman" w:cs="Times New Roman"/>
      <w:sz w:val="28"/>
      <w:szCs w:val="20"/>
    </w:rPr>
  </w:style>
  <w:style w:type="character" w:customStyle="1" w:styleId="a5">
    <w:name w:val="Основной текст с отступом Знак"/>
    <w:basedOn w:val="a1"/>
    <w:link w:val="a4"/>
    <w:rsid w:val="00FA3EC4"/>
    <w:rPr>
      <w:rFonts w:ascii="Times New Roman" w:eastAsia="Times New Roman" w:hAnsi="Times New Roman" w:cs="Times New Roman"/>
      <w:sz w:val="28"/>
      <w:szCs w:val="20"/>
    </w:rPr>
  </w:style>
  <w:style w:type="paragraph" w:styleId="a6">
    <w:name w:val="Title"/>
    <w:basedOn w:val="a0"/>
    <w:link w:val="a7"/>
    <w:qFormat/>
    <w:rsid w:val="00FA3EC4"/>
    <w:pPr>
      <w:spacing w:after="0" w:line="240" w:lineRule="auto"/>
      <w:jc w:val="center"/>
    </w:pPr>
    <w:rPr>
      <w:rFonts w:ascii="Times New Roman" w:eastAsia="Times New Roman" w:hAnsi="Times New Roman" w:cs="Times New Roman"/>
      <w:sz w:val="24"/>
      <w:szCs w:val="20"/>
    </w:rPr>
  </w:style>
  <w:style w:type="character" w:customStyle="1" w:styleId="a7">
    <w:name w:val="Название Знак"/>
    <w:basedOn w:val="a1"/>
    <w:link w:val="a6"/>
    <w:rsid w:val="00FA3EC4"/>
    <w:rPr>
      <w:rFonts w:ascii="Times New Roman" w:eastAsia="Times New Roman" w:hAnsi="Times New Roman" w:cs="Times New Roman"/>
      <w:sz w:val="24"/>
      <w:szCs w:val="20"/>
    </w:rPr>
  </w:style>
  <w:style w:type="paragraph" w:styleId="a8">
    <w:name w:val="Body Text"/>
    <w:basedOn w:val="a0"/>
    <w:link w:val="a9"/>
    <w:rsid w:val="00FA3EC4"/>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9">
    <w:name w:val="Основной текст Знак"/>
    <w:basedOn w:val="a1"/>
    <w:link w:val="a8"/>
    <w:rsid w:val="00FA3EC4"/>
    <w:rPr>
      <w:rFonts w:ascii="Times New Roman" w:eastAsia="Times New Roman" w:hAnsi="Times New Roman" w:cs="Times New Roman"/>
      <w:sz w:val="20"/>
      <w:szCs w:val="20"/>
    </w:rPr>
  </w:style>
  <w:style w:type="paragraph" w:customStyle="1" w:styleId="Standard">
    <w:name w:val="Standard"/>
    <w:rsid w:val="00FA3EC4"/>
    <w:pPr>
      <w:widowControl w:val="0"/>
      <w:suppressAutoHyphens/>
      <w:autoSpaceDN w:val="0"/>
      <w:spacing w:after="0" w:line="240" w:lineRule="auto"/>
      <w:textAlignment w:val="baseline"/>
    </w:pPr>
    <w:rPr>
      <w:rFonts w:ascii="Arial" w:eastAsia="Times New Roman" w:hAnsi="Arial" w:cs="Arial"/>
      <w:sz w:val="20"/>
      <w:szCs w:val="20"/>
      <w:lang w:eastAsia="zh-CN"/>
    </w:rPr>
  </w:style>
  <w:style w:type="paragraph" w:customStyle="1" w:styleId="ConsPlusDocList">
    <w:name w:val="ConsPlusDocList"/>
    <w:next w:val="Standard"/>
    <w:rsid w:val="00FA3EC4"/>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a">
    <w:name w:val="header"/>
    <w:basedOn w:val="a0"/>
    <w:link w:val="ab"/>
    <w:rsid w:val="00FA3EC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1"/>
    <w:link w:val="aa"/>
    <w:rsid w:val="00FA3EC4"/>
    <w:rPr>
      <w:rFonts w:ascii="Times New Roman" w:eastAsia="Times New Roman" w:hAnsi="Times New Roman" w:cs="Times New Roman"/>
      <w:sz w:val="24"/>
      <w:szCs w:val="24"/>
    </w:rPr>
  </w:style>
  <w:style w:type="character" w:styleId="ac">
    <w:name w:val="Hyperlink"/>
    <w:rsid w:val="00FA3EC4"/>
    <w:rPr>
      <w:color w:val="0000FF"/>
      <w:u w:val="single"/>
    </w:rPr>
  </w:style>
  <w:style w:type="character" w:styleId="ad">
    <w:name w:val="Strong"/>
    <w:basedOn w:val="a1"/>
    <w:qFormat/>
    <w:rsid w:val="00FA3EC4"/>
    <w:rPr>
      <w:rFonts w:cs="Times New Roman"/>
      <w:b/>
      <w:bCs/>
    </w:rPr>
  </w:style>
  <w:style w:type="paragraph" w:styleId="ae">
    <w:name w:val="Normal (Web)"/>
    <w:basedOn w:val="a0"/>
    <w:uiPriority w:val="99"/>
    <w:unhideWhenUsed/>
    <w:rsid w:val="00FA3EC4"/>
    <w:pPr>
      <w:spacing w:before="100" w:beforeAutospacing="1" w:after="119"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FA3EC4"/>
    <w:pPr>
      <w:autoSpaceDE w:val="0"/>
      <w:autoSpaceDN w:val="0"/>
      <w:adjustRightInd w:val="0"/>
      <w:spacing w:after="0" w:line="240" w:lineRule="auto"/>
    </w:pPr>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FA3EC4"/>
    <w:rPr>
      <w:rFonts w:ascii="Times New Roman" w:eastAsia="Times New Roman" w:hAnsi="Times New Roman" w:cs="Times New Roman"/>
      <w:sz w:val="28"/>
      <w:szCs w:val="28"/>
    </w:rPr>
  </w:style>
  <w:style w:type="paragraph" w:styleId="af">
    <w:name w:val="List Paragraph"/>
    <w:basedOn w:val="a0"/>
    <w:uiPriority w:val="34"/>
    <w:qFormat/>
    <w:rsid w:val="00FA3EC4"/>
    <w:pPr>
      <w:ind w:left="720"/>
      <w:contextualSpacing/>
    </w:pPr>
    <w:rPr>
      <w:rFonts w:eastAsiaTheme="minorHAnsi"/>
      <w:lang w:eastAsia="en-US"/>
    </w:rPr>
  </w:style>
  <w:style w:type="paragraph" w:styleId="af0">
    <w:name w:val="Plain Text"/>
    <w:basedOn w:val="a0"/>
    <w:link w:val="af1"/>
    <w:rsid w:val="00FA3EC4"/>
    <w:pPr>
      <w:spacing w:after="0" w:line="240" w:lineRule="auto"/>
    </w:pPr>
    <w:rPr>
      <w:rFonts w:ascii="Courier New" w:eastAsia="Times New Roman" w:hAnsi="Courier New" w:cs="Courier New"/>
      <w:sz w:val="20"/>
      <w:szCs w:val="20"/>
    </w:rPr>
  </w:style>
  <w:style w:type="character" w:customStyle="1" w:styleId="af1">
    <w:name w:val="Текст Знак"/>
    <w:basedOn w:val="a1"/>
    <w:link w:val="af0"/>
    <w:rsid w:val="00FA3EC4"/>
    <w:rPr>
      <w:rFonts w:ascii="Courier New" w:eastAsia="Times New Roman" w:hAnsi="Courier New" w:cs="Courier New"/>
      <w:sz w:val="20"/>
      <w:szCs w:val="20"/>
    </w:rPr>
  </w:style>
  <w:style w:type="paragraph" w:styleId="af2">
    <w:name w:val="footer"/>
    <w:basedOn w:val="a0"/>
    <w:link w:val="af3"/>
    <w:rsid w:val="00FA3EC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Нижний колонтитул Знак"/>
    <w:basedOn w:val="a1"/>
    <w:link w:val="af2"/>
    <w:rsid w:val="00FA3EC4"/>
    <w:rPr>
      <w:rFonts w:ascii="Times New Roman" w:eastAsia="Times New Roman" w:hAnsi="Times New Roman" w:cs="Times New Roman"/>
      <w:sz w:val="24"/>
      <w:szCs w:val="24"/>
    </w:rPr>
  </w:style>
  <w:style w:type="character" w:styleId="af4">
    <w:name w:val="page number"/>
    <w:basedOn w:val="a1"/>
    <w:rsid w:val="00FA3EC4"/>
  </w:style>
  <w:style w:type="paragraph" w:customStyle="1" w:styleId="consplusnormal1">
    <w:name w:val="consplusnormal"/>
    <w:basedOn w:val="a0"/>
    <w:rsid w:val="00FA3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0"/>
    <w:rsid w:val="00FA3EC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Без интервала1"/>
    <w:rsid w:val="00FA3EC4"/>
    <w:pPr>
      <w:spacing w:after="0" w:line="240" w:lineRule="auto"/>
    </w:pPr>
    <w:rPr>
      <w:rFonts w:ascii="Calibri" w:eastAsia="Calibri" w:hAnsi="Calibri" w:cs="Times New Roman"/>
    </w:rPr>
  </w:style>
  <w:style w:type="paragraph" w:styleId="HTML">
    <w:name w:val="HTML Preformatted"/>
    <w:basedOn w:val="a0"/>
    <w:link w:val="HTML0"/>
    <w:rsid w:val="00FA3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FA3EC4"/>
    <w:rPr>
      <w:rFonts w:ascii="Courier New" w:eastAsia="Times New Roman" w:hAnsi="Courier New" w:cs="Courier New"/>
      <w:sz w:val="20"/>
      <w:szCs w:val="20"/>
    </w:rPr>
  </w:style>
  <w:style w:type="paragraph" w:customStyle="1" w:styleId="ConsNormal">
    <w:name w:val="ConsNormal"/>
    <w:uiPriority w:val="99"/>
    <w:rsid w:val="00FA3EC4"/>
    <w:pPr>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5">
    <w:name w:val="МОЕ"/>
    <w:basedOn w:val="a0"/>
    <w:rsid w:val="00FA3EC4"/>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6">
    <w:name w:val="основной"/>
    <w:basedOn w:val="a0"/>
    <w:rsid w:val="00FA3EC4"/>
    <w:pPr>
      <w:keepNext/>
      <w:suppressAutoHyphens/>
      <w:spacing w:after="0" w:line="240" w:lineRule="auto"/>
    </w:pPr>
    <w:rPr>
      <w:rFonts w:ascii="Arial" w:eastAsia="Lucida Sans Unicode" w:hAnsi="Arial" w:cs="Times New Roman"/>
      <w:kern w:val="1"/>
      <w:sz w:val="24"/>
      <w:szCs w:val="24"/>
    </w:rPr>
  </w:style>
  <w:style w:type="paragraph" w:customStyle="1" w:styleId="af7">
    <w:name w:val="Знак Знак Знак Знак Знак Знак"/>
    <w:basedOn w:val="a0"/>
    <w:rsid w:val="00FA3EC4"/>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12">
    <w:name w:val="Стиль 12 пт"/>
    <w:rsid w:val="00FA3EC4"/>
    <w:rPr>
      <w:sz w:val="24"/>
    </w:rPr>
  </w:style>
  <w:style w:type="paragraph" w:customStyle="1" w:styleId="Iauiue">
    <w:name w:val="Iau?iue"/>
    <w:rsid w:val="00FA3EC4"/>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FA3EC4"/>
    <w:pPr>
      <w:keepLines/>
      <w:suppressAutoHyphens w:val="0"/>
      <w:ind w:left="709" w:hanging="284"/>
      <w:jc w:val="both"/>
    </w:pPr>
    <w:rPr>
      <w:rFonts w:ascii="Peterburg" w:eastAsia="Times New Roman" w:hAnsi="Peterburg" w:cs="Peterburg"/>
      <w:sz w:val="24"/>
      <w:szCs w:val="24"/>
      <w:lang w:eastAsia="ru-RU"/>
    </w:rPr>
  </w:style>
  <w:style w:type="character" w:customStyle="1" w:styleId="af8">
    <w:name w:val="Цветовое выделение"/>
    <w:rsid w:val="00FA3EC4"/>
    <w:rPr>
      <w:b/>
      <w:color w:val="000080"/>
    </w:rPr>
  </w:style>
  <w:style w:type="character" w:customStyle="1" w:styleId="af9">
    <w:name w:val="Гипертекстовая ссылка"/>
    <w:rsid w:val="00FA3EC4"/>
    <w:rPr>
      <w:rFonts w:cs="Times New Roman"/>
      <w:b/>
      <w:color w:val="008000"/>
    </w:rPr>
  </w:style>
  <w:style w:type="paragraph" w:customStyle="1" w:styleId="afa">
    <w:name w:val="Заголовок статьи"/>
    <w:basedOn w:val="a0"/>
    <w:next w:val="a0"/>
    <w:rsid w:val="00FA3EC4"/>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Зоны"/>
    <w:basedOn w:val="a0"/>
    <w:rsid w:val="00FA3EC4"/>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FA3EC4"/>
    <w:pPr>
      <w:numPr>
        <w:numId w:val="5"/>
      </w:numPr>
      <w:tabs>
        <w:tab w:val="left" w:pos="851"/>
      </w:tabs>
      <w:spacing w:after="80" w:line="240" w:lineRule="auto"/>
      <w:jc w:val="both"/>
    </w:pPr>
    <w:rPr>
      <w:rFonts w:ascii="Arial" w:eastAsia="Times New Roman" w:hAnsi="Arial" w:cs="Times New Roman"/>
      <w:snapToGrid w:val="0"/>
      <w:szCs w:val="20"/>
    </w:rPr>
  </w:style>
  <w:style w:type="paragraph" w:customStyle="1" w:styleId="src">
    <w:name w:val="src"/>
    <w:basedOn w:val="a0"/>
    <w:rsid w:val="00FA3EC4"/>
    <w:pPr>
      <w:spacing w:after="240" w:line="240" w:lineRule="auto"/>
    </w:pPr>
    <w:rPr>
      <w:rFonts w:ascii="Times New Roman" w:eastAsia="Times New Roman" w:hAnsi="Times New Roman" w:cs="Times New Roman"/>
      <w:i/>
      <w:iCs/>
      <w:color w:val="939756"/>
      <w:sz w:val="18"/>
      <w:szCs w:val="18"/>
    </w:rPr>
  </w:style>
  <w:style w:type="paragraph" w:customStyle="1" w:styleId="afc">
    <w:name w:val="Раздел"/>
    <w:basedOn w:val="a0"/>
    <w:rsid w:val="00FA3EC4"/>
    <w:pPr>
      <w:spacing w:after="0" w:line="240" w:lineRule="auto"/>
      <w:ind w:left="720"/>
    </w:pPr>
    <w:rPr>
      <w:rFonts w:ascii="Times New Roman" w:eastAsia="Times New Roman" w:hAnsi="Times New Roman" w:cs="Times New Roman"/>
      <w:b/>
      <w:sz w:val="24"/>
      <w:szCs w:val="24"/>
    </w:rPr>
  </w:style>
  <w:style w:type="character" w:customStyle="1" w:styleId="100">
    <w:name w:val="Знак Знак10"/>
    <w:rsid w:val="00FA3EC4"/>
    <w:rPr>
      <w:rFonts w:ascii="Courier New" w:hAnsi="Courier New" w:cs="Courier New"/>
      <w:lang w:val="ru-RU" w:eastAsia="ru-RU" w:bidi="ar-SA"/>
    </w:rPr>
  </w:style>
  <w:style w:type="paragraph" w:customStyle="1" w:styleId="afd">
    <w:name w:val="Генплан"/>
    <w:basedOn w:val="a0"/>
    <w:rsid w:val="00FA3EC4"/>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FA3EC4"/>
    <w:pPr>
      <w:spacing w:after="0" w:line="360" w:lineRule="auto"/>
      <w:jc w:val="center"/>
    </w:pPr>
    <w:rPr>
      <w:rFonts w:ascii="Times New Roman" w:eastAsia="Times New Roman" w:hAnsi="Times New Roman" w:cs="Times New Roman"/>
      <w:sz w:val="24"/>
      <w:szCs w:val="24"/>
    </w:rPr>
  </w:style>
  <w:style w:type="paragraph" w:styleId="13">
    <w:name w:val="toc 1"/>
    <w:basedOn w:val="a0"/>
    <w:next w:val="a0"/>
    <w:autoRedefine/>
    <w:uiPriority w:val="39"/>
    <w:rsid w:val="00FA3EC4"/>
    <w:pPr>
      <w:spacing w:after="0" w:line="240" w:lineRule="auto"/>
    </w:pPr>
    <w:rPr>
      <w:rFonts w:ascii="Times New Roman" w:eastAsia="Times New Roman" w:hAnsi="Times New Roman" w:cs="Times New Roman"/>
      <w:caps/>
      <w:sz w:val="24"/>
      <w:szCs w:val="24"/>
    </w:rPr>
  </w:style>
  <w:style w:type="paragraph" w:styleId="21">
    <w:name w:val="toc 2"/>
    <w:basedOn w:val="a0"/>
    <w:next w:val="a0"/>
    <w:autoRedefine/>
    <w:uiPriority w:val="39"/>
    <w:rsid w:val="00FA3EC4"/>
    <w:pPr>
      <w:tabs>
        <w:tab w:val="right" w:leader="dot" w:pos="9344"/>
      </w:tabs>
      <w:spacing w:after="0" w:line="240" w:lineRule="auto"/>
    </w:pPr>
    <w:rPr>
      <w:rFonts w:ascii="Times New Roman" w:eastAsia="Times New Roman" w:hAnsi="Times New Roman" w:cs="Times New Roman"/>
      <w:smallCaps/>
      <w:sz w:val="24"/>
      <w:szCs w:val="24"/>
    </w:rPr>
  </w:style>
  <w:style w:type="paragraph" w:styleId="31">
    <w:name w:val="toc 3"/>
    <w:basedOn w:val="a0"/>
    <w:next w:val="a0"/>
    <w:autoRedefine/>
    <w:uiPriority w:val="39"/>
    <w:rsid w:val="00FA3EC4"/>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rsid w:val="00FA3EC4"/>
    <w:pPr>
      <w:spacing w:after="0" w:line="240" w:lineRule="auto"/>
    </w:pPr>
    <w:rPr>
      <w:rFonts w:ascii="Times New Roman" w:eastAsia="Times New Roman" w:hAnsi="Times New Roman" w:cs="Times New Roman"/>
      <w:i/>
      <w:sz w:val="24"/>
      <w:szCs w:val="24"/>
    </w:rPr>
  </w:style>
  <w:style w:type="character" w:customStyle="1" w:styleId="afe">
    <w:name w:val="Текст выноски Знак"/>
    <w:basedOn w:val="a1"/>
    <w:link w:val="aff"/>
    <w:semiHidden/>
    <w:rsid w:val="00FA3EC4"/>
    <w:rPr>
      <w:rFonts w:ascii="Tahoma" w:eastAsia="Times New Roman" w:hAnsi="Tahoma" w:cs="Tahoma"/>
      <w:sz w:val="16"/>
      <w:szCs w:val="16"/>
    </w:rPr>
  </w:style>
  <w:style w:type="paragraph" w:styleId="aff">
    <w:name w:val="Balloon Text"/>
    <w:basedOn w:val="a0"/>
    <w:link w:val="afe"/>
    <w:semiHidden/>
    <w:rsid w:val="00FA3EC4"/>
    <w:pPr>
      <w:spacing w:after="0" w:line="240" w:lineRule="auto"/>
    </w:pPr>
    <w:rPr>
      <w:rFonts w:ascii="Tahoma" w:eastAsia="Times New Roman" w:hAnsi="Tahoma" w:cs="Tahoma"/>
      <w:sz w:val="16"/>
      <w:szCs w:val="16"/>
    </w:rPr>
  </w:style>
  <w:style w:type="character" w:customStyle="1" w:styleId="14">
    <w:name w:val="Текст выноски Знак1"/>
    <w:basedOn w:val="a1"/>
    <w:link w:val="aff"/>
    <w:uiPriority w:val="99"/>
    <w:semiHidden/>
    <w:rsid w:val="00FA3EC4"/>
    <w:rPr>
      <w:rFonts w:ascii="Tahoma" w:hAnsi="Tahoma" w:cs="Tahoma"/>
      <w:sz w:val="16"/>
      <w:szCs w:val="16"/>
    </w:rPr>
  </w:style>
  <w:style w:type="paragraph" w:customStyle="1" w:styleId="81">
    <w:name w:val="Стиль8"/>
    <w:basedOn w:val="a0"/>
    <w:qFormat/>
    <w:rsid w:val="00FA3EC4"/>
    <w:pPr>
      <w:spacing w:after="0" w:line="240" w:lineRule="auto"/>
      <w:ind w:firstLine="567"/>
      <w:jc w:val="both"/>
    </w:pPr>
    <w:rPr>
      <w:rFonts w:ascii="Calibri" w:eastAsia="Times New Roman" w:hAnsi="Calibri" w:cs="Times New Roman"/>
      <w:sz w:val="24"/>
      <w:szCs w:val="24"/>
    </w:rPr>
  </w:style>
  <w:style w:type="paragraph" w:customStyle="1" w:styleId="S0">
    <w:name w:val="S_Обычный"/>
    <w:basedOn w:val="a0"/>
    <w:link w:val="S1"/>
    <w:rsid w:val="00FA3EC4"/>
    <w:pPr>
      <w:spacing w:after="0" w:line="360" w:lineRule="auto"/>
      <w:ind w:firstLine="709"/>
      <w:jc w:val="both"/>
    </w:pPr>
    <w:rPr>
      <w:rFonts w:ascii="Times New Roman" w:eastAsia="Times New Roman" w:hAnsi="Times New Roman" w:cs="Times New Roman"/>
      <w:sz w:val="24"/>
      <w:szCs w:val="24"/>
    </w:rPr>
  </w:style>
  <w:style w:type="character" w:customStyle="1" w:styleId="S1">
    <w:name w:val="S_Обычный Знак"/>
    <w:link w:val="S0"/>
    <w:rsid w:val="00FA3EC4"/>
    <w:rPr>
      <w:rFonts w:ascii="Times New Roman" w:eastAsia="Times New Roman" w:hAnsi="Times New Roman" w:cs="Times New Roman"/>
      <w:sz w:val="24"/>
      <w:szCs w:val="24"/>
    </w:rPr>
  </w:style>
  <w:style w:type="paragraph" w:styleId="aff0">
    <w:name w:val="No Spacing"/>
    <w:link w:val="aff1"/>
    <w:uiPriority w:val="1"/>
    <w:qFormat/>
    <w:rsid w:val="00FA3EC4"/>
    <w:pPr>
      <w:spacing w:after="0" w:line="240" w:lineRule="auto"/>
    </w:pPr>
    <w:rPr>
      <w:rFonts w:ascii="Times New Roman" w:eastAsia="Calibri" w:hAnsi="Times New Roman" w:cs="Times New Roman"/>
      <w:sz w:val="24"/>
      <w:szCs w:val="20"/>
      <w:lang w:eastAsia="en-US"/>
    </w:rPr>
  </w:style>
  <w:style w:type="character" w:customStyle="1" w:styleId="aff1">
    <w:name w:val="Без интервала Знак"/>
    <w:link w:val="aff0"/>
    <w:uiPriority w:val="1"/>
    <w:rsid w:val="00FA3EC4"/>
    <w:rPr>
      <w:rFonts w:ascii="Times New Roman" w:eastAsia="Calibri" w:hAnsi="Times New Roman" w:cs="Times New Roman"/>
      <w:sz w:val="24"/>
      <w:szCs w:val="20"/>
      <w:lang w:eastAsia="en-US"/>
    </w:rPr>
  </w:style>
  <w:style w:type="paragraph" w:customStyle="1" w:styleId="ConsPlusTitle">
    <w:name w:val="ConsPlusTitle"/>
    <w:uiPriority w:val="99"/>
    <w:rsid w:val="00FA3EC4"/>
    <w:pPr>
      <w:autoSpaceDE w:val="0"/>
      <w:autoSpaceDN w:val="0"/>
      <w:adjustRightInd w:val="0"/>
      <w:spacing w:after="0" w:line="240" w:lineRule="auto"/>
    </w:pPr>
    <w:rPr>
      <w:rFonts w:ascii="Arial" w:eastAsia="Times New Roman" w:hAnsi="Arial" w:cs="Arial"/>
      <w:b/>
      <w:bCs/>
      <w:sz w:val="20"/>
      <w:szCs w:val="20"/>
    </w:rPr>
  </w:style>
  <w:style w:type="paragraph" w:customStyle="1" w:styleId="ConsNonformat">
    <w:name w:val="ConsNonformat"/>
    <w:rsid w:val="00FA3EC4"/>
    <w:pPr>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ConsTitle">
    <w:name w:val="ConsTitle"/>
    <w:rsid w:val="00FA3EC4"/>
    <w:pPr>
      <w:widowControl w:val="0"/>
      <w:autoSpaceDE w:val="0"/>
      <w:autoSpaceDN w:val="0"/>
      <w:adjustRightInd w:val="0"/>
      <w:spacing w:after="0" w:line="240" w:lineRule="auto"/>
    </w:pPr>
    <w:rPr>
      <w:rFonts w:ascii="Arial" w:eastAsia="Times New Roman" w:hAnsi="Arial" w:cs="Arial"/>
      <w:b/>
      <w:bCs/>
      <w:sz w:val="16"/>
      <w:szCs w:val="16"/>
    </w:rPr>
  </w:style>
  <w:style w:type="paragraph" w:styleId="22">
    <w:name w:val="Body Text Indent 2"/>
    <w:basedOn w:val="a0"/>
    <w:link w:val="23"/>
    <w:rsid w:val="00FA3EC4"/>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1"/>
    <w:link w:val="22"/>
    <w:rsid w:val="00FA3EC4"/>
    <w:rPr>
      <w:rFonts w:ascii="Times New Roman" w:eastAsia="Times New Roman" w:hAnsi="Times New Roman" w:cs="Times New Roman"/>
      <w:sz w:val="24"/>
      <w:szCs w:val="24"/>
    </w:rPr>
  </w:style>
  <w:style w:type="character" w:customStyle="1" w:styleId="aff2">
    <w:name w:val="Текст сноски Знак"/>
    <w:basedOn w:val="a1"/>
    <w:link w:val="aff3"/>
    <w:uiPriority w:val="99"/>
    <w:semiHidden/>
    <w:rsid w:val="00FA3EC4"/>
    <w:rPr>
      <w:rFonts w:ascii="Times New Roman" w:eastAsia="Times New Roman" w:hAnsi="Times New Roman" w:cs="Times New Roman"/>
      <w:sz w:val="20"/>
      <w:szCs w:val="20"/>
    </w:rPr>
  </w:style>
  <w:style w:type="paragraph" w:styleId="aff3">
    <w:name w:val="footnote text"/>
    <w:basedOn w:val="a0"/>
    <w:link w:val="aff2"/>
    <w:uiPriority w:val="99"/>
    <w:semiHidden/>
    <w:unhideWhenUsed/>
    <w:rsid w:val="00FA3EC4"/>
    <w:pPr>
      <w:spacing w:after="0" w:line="240" w:lineRule="auto"/>
    </w:pPr>
    <w:rPr>
      <w:rFonts w:ascii="Times New Roman" w:eastAsia="Times New Roman" w:hAnsi="Times New Roman" w:cs="Times New Roman"/>
      <w:sz w:val="20"/>
      <w:szCs w:val="20"/>
    </w:rPr>
  </w:style>
  <w:style w:type="character" w:customStyle="1" w:styleId="32">
    <w:name w:val="Основной текст с отступом 3 Знак"/>
    <w:basedOn w:val="a1"/>
    <w:link w:val="33"/>
    <w:uiPriority w:val="99"/>
    <w:semiHidden/>
    <w:rsid w:val="00FA3EC4"/>
    <w:rPr>
      <w:sz w:val="16"/>
      <w:szCs w:val="16"/>
    </w:rPr>
  </w:style>
  <w:style w:type="paragraph" w:styleId="33">
    <w:name w:val="Body Text Indent 3"/>
    <w:basedOn w:val="a0"/>
    <w:link w:val="32"/>
    <w:uiPriority w:val="99"/>
    <w:semiHidden/>
    <w:unhideWhenUsed/>
    <w:rsid w:val="00FA3EC4"/>
    <w:pPr>
      <w:spacing w:after="120"/>
      <w:ind w:left="283"/>
    </w:pPr>
    <w:rPr>
      <w:sz w:val="16"/>
      <w:szCs w:val="16"/>
    </w:rPr>
  </w:style>
  <w:style w:type="character" w:customStyle="1" w:styleId="aff4">
    <w:name w:val="Заголовок Знак"/>
    <w:uiPriority w:val="99"/>
    <w:locked/>
    <w:rsid w:val="00FA3EC4"/>
    <w:rPr>
      <w:rFonts w:ascii="Times New Roman" w:hAnsi="Times New Roman" w:cs="Times New Roman"/>
      <w:b/>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CAE3EC1B363AF92E133E0D3EFA5CAC2B696093D26963229510256E169C20D8FCEEA4F682EDF022BD632D5FDC60DE40F69681654683128617CG" TargetMode="External"/><Relationship Id="rId18" Type="http://schemas.openxmlformats.org/officeDocument/2006/relationships/hyperlink" Target="consultantplus://offline/ref=74F00C057301FA5DCC219FF630B4F77DBDFB4C25F765D798AFF3D8F3ED98AB62E18E3968FAD64BC6C10DBC9C3AB3782189DB03E273D38FQ8ICH" TargetMode="External"/><Relationship Id="rId26" Type="http://schemas.openxmlformats.org/officeDocument/2006/relationships/hyperlink" Target="consultantplus://offline/ref=245EC11FFE13F09BFFCC642ED4F64B1ECF04EDC3635EBBAAFDB66257AB77EC95F4D39A8A650B26928C8FD7A83342627E8F2C4D88BC5845rAI2H" TargetMode="External"/><Relationship Id="rId39" Type="http://schemas.openxmlformats.org/officeDocument/2006/relationships/hyperlink" Target="consultantplus://offline/ref=11FA0CF0FA6B0EDD8F41C721E57DE277F7D7922CF050E02F068E19C89423897715560460547F682E098869747AC1F83AC61D38BDAC0294e8LFK" TargetMode="External"/><Relationship Id="rId3" Type="http://schemas.openxmlformats.org/officeDocument/2006/relationships/settings" Target="settings.xml"/><Relationship Id="rId21" Type="http://schemas.openxmlformats.org/officeDocument/2006/relationships/hyperlink" Target="consultantplus://offline/ref=9685778E974E2606DBCFCE1936FAC5207E9482026EF470E3F7EAEDD3A58023CAC7F4C71B603435B647E7DF1856054A6F0FE08F7BFB0FAEb2ICH" TargetMode="External"/><Relationship Id="rId34" Type="http://schemas.openxmlformats.org/officeDocument/2006/relationships/hyperlink" Target="consultantplus://offline/ref=1340B60FCD32561B95604C275E2F7E2535D08609D16DB61856460882BEE753690D7BB37B37444FD95E28796EBA2DDEAC4C1CE768C1798DlFQ0H" TargetMode="External"/><Relationship Id="rId42" Type="http://schemas.openxmlformats.org/officeDocument/2006/relationships/hyperlink" Target="consultantplus://offline/ref=903F9770C614054AF7CBA7F91D0F2996E4BC16D371AB308E6FCEBDDDDBA42B89008C026FA068288F20E1431409F6r6a8H" TargetMode="External"/><Relationship Id="rId47" Type="http://schemas.openxmlformats.org/officeDocument/2006/relationships/hyperlink" Target="consultantplus://offline/ref=2DCFBF3D4D8C91B253971D4682AD357D6CF756E1502169BE581979877065j5s6H" TargetMode="External"/><Relationship Id="rId50" Type="http://schemas.openxmlformats.org/officeDocument/2006/relationships/hyperlink" Target="consultantplus://offline/ref=F42DAD96A91C96A9464FCC0BCFD6C7E06C295A81013D72B16F315828242E29460C87B944691EF77147004FA0158652CA5F93B20BA57B759DGAZ2I" TargetMode="External"/><Relationship Id="rId7" Type="http://schemas.openxmlformats.org/officeDocument/2006/relationships/footer" Target="footer1.xml"/><Relationship Id="rId12" Type="http://schemas.openxmlformats.org/officeDocument/2006/relationships/hyperlink" Target="consultantplus://offline/ref=917A3B237208E859DCDB48998B7425CA9088BAA2E0406C247D3769DC7E4A8F6CE51ED0CA9E32FC61DCACB5850BE6A1AA29036F5B6ECA083BB7g77BG" TargetMode="External"/><Relationship Id="rId17" Type="http://schemas.openxmlformats.org/officeDocument/2006/relationships/hyperlink" Target="consultantplus://offline/ref=29263E2BB38114F81076763047B1B19640E1F00748FD0BD30B19564C6D2FE7B1E9EBADC6E4E4D46176DCAEE5CD4BDAB0AEFB9190EE787CE8ICH" TargetMode="External"/><Relationship Id="rId25" Type="http://schemas.openxmlformats.org/officeDocument/2006/relationships/hyperlink" Target="consultantplus://offline/ref=245EC11FFE13F09BFFCC642ED4F64B1ECF04EDC3635EBBAAFDB66257AB77EC95F4D39A8A650B25958C8FD7A83342627E8F2C4D88BC5845rAI2H" TargetMode="External"/><Relationship Id="rId33" Type="http://schemas.openxmlformats.org/officeDocument/2006/relationships/hyperlink" Target="consultantplus://offline/ref=1340B60FCD32561B95604C275E2F7E2535D08609D16DB61856460882BEE753690D7BB37B344347DC5479237EBE648AA45318FB77C1678DF10El8Q5H" TargetMode="External"/><Relationship Id="rId38" Type="http://schemas.openxmlformats.org/officeDocument/2006/relationships/hyperlink" Target="consultantplus://offline/ref=11FA0CF0FA6B0EDD8F41C721E57DE277F7D7922CF050E02F068E19C89423897715560460547F682D098869747AC1F83AC61D38BDAC0294e8LFK" TargetMode="External"/><Relationship Id="rId46" Type="http://schemas.openxmlformats.org/officeDocument/2006/relationships/hyperlink" Target="consultantplus://offline/ref=2DCFBF3D4D8C91B253971D4682AD357D6CF756E151216ABE58197987706556B15BFD93EBC4F3ED2CEEj8s9H" TargetMode="External"/><Relationship Id="rId2" Type="http://schemas.openxmlformats.org/officeDocument/2006/relationships/styles" Target="styles.xml"/><Relationship Id="rId16" Type="http://schemas.openxmlformats.org/officeDocument/2006/relationships/hyperlink" Target="consultantplus://offline/ref=29263E2BB38114F81076763047B1B19640E1F00748FD0BD30B19564C6D2FE7B1E9EBADC6E4E4D46176DCAEE5CD4BDAB0AEFB9190EE787CE8ICH" TargetMode="External"/><Relationship Id="rId20" Type="http://schemas.openxmlformats.org/officeDocument/2006/relationships/hyperlink" Target="consultantplus://offline/ref=9685778E974E2606DBCFCE1936FAC5207E9482026EF470E3F7EAEDD3A58023CAC7F4C71B603436B147E7DF1856054A6F0FE08F7BFB0FAEb2ICH" TargetMode="External"/><Relationship Id="rId29" Type="http://schemas.openxmlformats.org/officeDocument/2006/relationships/hyperlink" Target="consultantplus://offline/ref=5D4F246CA047A07446A16D398273FF3B79CA5691081E8DE6FF68FC46AFE9882664914D5FB6CC005E630EDDD2E300F3DE17162167E47E22m6s8I" TargetMode="External"/><Relationship Id="rId41" Type="http://schemas.openxmlformats.org/officeDocument/2006/relationships/hyperlink" Target="consultantplus://offline/ref=903F9770C614054AF7CBA7F91D0F2996E4BB1ED876A63A8E6FCEBDDDDBA42B89009E0237AF6824942AB70C525CF968E1082B47C9EB3B12rAaE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17A3B237208E859DCDB48998B7425CA9088BAA2E0406C247D3769DC7E4A8F6CE51ED0CA9E31F862D5FFEF950FAFF5A2360773446ED408g37AG" TargetMode="External"/><Relationship Id="rId24" Type="http://schemas.openxmlformats.org/officeDocument/2006/relationships/hyperlink" Target="consultantplus://offline/ref=245EC11FFE13F09BFFCC642ED4F64B1ECF04EDC3635EBBAAFDB66257AB77EC95F4D39A8A640E21918C8FD7A83342627E8F2C4D88BC5845rAI2H" TargetMode="External"/><Relationship Id="rId32" Type="http://schemas.openxmlformats.org/officeDocument/2006/relationships/hyperlink" Target="consultantplus://offline/ref=1340B60FCD32561B95604C275E2F7E2535D08609D16DB61856460882BEE753690D7BB37B374247DE5E28796EBA2DDEAC4C1CE768C1798DlFQ0H" TargetMode="External"/><Relationship Id="rId37" Type="http://schemas.openxmlformats.org/officeDocument/2006/relationships/hyperlink" Target="consultantplus://offline/ref=61FE3345A715381EB97C166C3ECC819AE407C3EE9E37A0CCF99B0B01E9FAD9C9921F96B5880E9D78lDl4H" TargetMode="External"/><Relationship Id="rId40" Type="http://schemas.openxmlformats.org/officeDocument/2006/relationships/hyperlink" Target="consultantplus://offline/ref=11FA0CF0FA6B0EDD8F41C721E57DE277F7D7922CF050E02F068E19C8942389771556046057796B2E098869747AC1F83AC61D38BDAC0294e8LFK" TargetMode="External"/><Relationship Id="rId45" Type="http://schemas.openxmlformats.org/officeDocument/2006/relationships/hyperlink" Target="consultantplus://offline/ref=2DCFBF3D4D8C91B253971D4682AD357D6CFC55E95D2163E35211208B726259EE4CFADAE7C5F3ED2BjEsCH" TargetMode="External"/><Relationship Id="rId5" Type="http://schemas.openxmlformats.org/officeDocument/2006/relationships/footnotes" Target="footnotes.xml"/><Relationship Id="rId15" Type="http://schemas.openxmlformats.org/officeDocument/2006/relationships/hyperlink" Target="consultantplus://offline/ref=F941AADFC82D3B2E74F8B3017A489D9B64D7741092347298A02E35A0B631DFDB5FD375AC0AD2E021FC19BB150CC39FC054D339D09CF312x8H7H" TargetMode="External"/><Relationship Id="rId23" Type="http://schemas.openxmlformats.org/officeDocument/2006/relationships/hyperlink" Target="consultantplus://offline/ref=9685778E974E2606DBCFCE1936FAC5207E9482026EF470E3F7EAEDD3A58023CAC7F4C71B613132B447E7DF1856054A6F0FE08F7BFB0FAEb2ICH" TargetMode="External"/><Relationship Id="rId28" Type="http://schemas.openxmlformats.org/officeDocument/2006/relationships/hyperlink" Target="consultantplus://offline/ref=5D4F246CA047A07446A16D398273FF3B79CD5E940F1882E6FF68FC46AFE9882664834D07B9CC054469589294B60FmFs3I" TargetMode="External"/><Relationship Id="rId36" Type="http://schemas.openxmlformats.org/officeDocument/2006/relationships/hyperlink" Target="consultantplus://offline/ref=61FE3345A715381EB97C166C3ECC819AE407C7E49235A0CCF99B0B01E9FAD9C9921F96B5880E9D79lDlCH" TargetMode="External"/><Relationship Id="rId49" Type="http://schemas.openxmlformats.org/officeDocument/2006/relationships/hyperlink" Target="consultantplus://offline/ref=F42DAD96A91C96A9464FCC0BCFD6C7E06C295A81013D72B16F315828242E29460C87B944691EF67540004FA0158652CA5F93B20BA57B759DGAZ2I" TargetMode="External"/><Relationship Id="rId10" Type="http://schemas.openxmlformats.org/officeDocument/2006/relationships/hyperlink" Target="consultantplus://offline/ref=917A3B237208E859DCDB48998B7425CA9088BAA2E0406C247D3769DC7E4A8F6CE51ED0CA9C31FF63D5FFEF950FAFF5A2360773446ED408g37AG" TargetMode="External"/><Relationship Id="rId19" Type="http://schemas.openxmlformats.org/officeDocument/2006/relationships/hyperlink" Target="consultantplus://offline/ref=74F00C057301FA5DCC219FF630B4F77DBDFB4C25F765D798AFF3D8F3ED98AB62E18E3968FAD64BC8C10DBC9C3AB3782189DB03E273D38FQ8ICH" TargetMode="External"/><Relationship Id="rId31" Type="http://schemas.openxmlformats.org/officeDocument/2006/relationships/hyperlink" Target="consultantplus://offline/ref=5D4F246CA047A07446A16D398273FF3B79CA5691081E8DE6FF68FC46AFE9882664914D5FB6CA0859630EDDD2E300F3DE17162167E47E22m6s8I" TargetMode="External"/><Relationship Id="rId44" Type="http://schemas.openxmlformats.org/officeDocument/2006/relationships/hyperlink" Target="consultantplus://offline/ref=2DCFBF3D4D8C91B253971D4682AD357D6CF757E055216FBE58197987706556B15BFD93EBC4F3ED29EBj8sCH"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17A3B237208E859DCDB48998B7425CA9088BAA2E0406C247D3769DC7E4A8F6CE51ED0CA9D36F962D5FFEF950FAFF5A2360773446ED408g37AG" TargetMode="External"/><Relationship Id="rId14" Type="http://schemas.openxmlformats.org/officeDocument/2006/relationships/hyperlink" Target="consultantplus://offline/ref=F941AADFC82D3B2E74F8B3017A489D9B64D7741092347298A02E35A0B631DFDB5FD375AC0AD2E021FC19BB150CC39FC054D339D09CF312x8H7H" TargetMode="External"/><Relationship Id="rId22" Type="http://schemas.openxmlformats.org/officeDocument/2006/relationships/hyperlink" Target="consultantplus://offline/ref=9685778E974E2606DBCFCE1936FAC5207E9482026EF470E3F7EAEDD3A58023CAC7F4C71B603435B847E7DF1856054A6F0FE08F7BFB0FAEb2ICH" TargetMode="External"/><Relationship Id="rId27" Type="http://schemas.openxmlformats.org/officeDocument/2006/relationships/hyperlink" Target="consultantplus://offline/ref=245EC11FFE13F09BFFCC642ED4F64B1ECF04EDC3635EBBAAFDB66257AB77EC95F4D39A8A650B269C8C8FD7A83342627E8F2C4D88BC5845rAI2H" TargetMode="External"/><Relationship Id="rId30" Type="http://schemas.openxmlformats.org/officeDocument/2006/relationships/hyperlink" Target="consultantplus://offline/ref=5D4F246CA047A07446A16D398273FF3B79CA5691081E8DE6FF68FC46AFE9882664914D5FB6CA0859630EDDD2E300F3DE17162167E47E22m6s8I" TargetMode="External"/><Relationship Id="rId35" Type="http://schemas.openxmlformats.org/officeDocument/2006/relationships/hyperlink" Target="consultantplus://offline/ref=1340B60FCD32561B95604C275E2F7E2535D08609D16DB61856460882BEE753690D7BB37B37444FD95E28796EBA2DDEAC4C1CE768C1798DlFQ0H" TargetMode="External"/><Relationship Id="rId43" Type="http://schemas.openxmlformats.org/officeDocument/2006/relationships/hyperlink" Target="consultantplus://offline/ref=31DE9D3CB5DB9E68D52FBEF12D93AD2AF3CFB90FC41FC10728C2B5242DBCUCz5L" TargetMode="External"/><Relationship Id="rId48" Type="http://schemas.openxmlformats.org/officeDocument/2006/relationships/hyperlink" Target="consultantplus://offline/ref=2DCFBF3D4D8C91B25397154896C5602E60F251E9522363E35211208B726259EE4CFADAE7C5F3ED22jEs8H" TargetMode="External"/><Relationship Id="rId8" Type="http://schemas.openxmlformats.org/officeDocument/2006/relationships/footer" Target="footer2.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55</Pages>
  <Words>21583</Words>
  <Characters>123025</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2022-02-27T06:37:00Z</dcterms:created>
  <dcterms:modified xsi:type="dcterms:W3CDTF">2022-02-27T06:37:00Z</dcterms:modified>
</cp:coreProperties>
</file>