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AE2" w:rsidRDefault="00A30AE2" w:rsidP="005667A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="00D816D8">
        <w:rPr>
          <w:rFonts w:ascii="Times New Roman" w:hAnsi="Times New Roman" w:cs="Times New Roman"/>
          <w:sz w:val="28"/>
          <w:szCs w:val="28"/>
        </w:rPr>
        <w:t>МАРАЛИХИНСКОГО</w:t>
      </w:r>
      <w:r w:rsidR="00284F2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A30AE2" w:rsidRDefault="00A30AE2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5667A0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E148B" w:rsidRDefault="00BE148B" w:rsidP="00A30AE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A30AE2" w:rsidRDefault="00093173" w:rsidP="001835C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5667A0">
        <w:rPr>
          <w:rFonts w:ascii="Times New Roman" w:hAnsi="Times New Roman" w:cs="Times New Roman"/>
          <w:sz w:val="28"/>
          <w:szCs w:val="28"/>
        </w:rPr>
        <w:t>.12.</w:t>
      </w:r>
      <w:r w:rsidR="00A30AE2">
        <w:rPr>
          <w:rFonts w:ascii="Times New Roman" w:hAnsi="Times New Roman" w:cs="Times New Roman"/>
          <w:sz w:val="28"/>
          <w:szCs w:val="28"/>
        </w:rPr>
        <w:t xml:space="preserve"> 202</w:t>
      </w:r>
      <w:r w:rsidR="00164732">
        <w:rPr>
          <w:rFonts w:ascii="Times New Roman" w:hAnsi="Times New Roman" w:cs="Times New Roman"/>
          <w:sz w:val="28"/>
          <w:szCs w:val="28"/>
        </w:rPr>
        <w:t>1</w:t>
      </w:r>
      <w:r w:rsidR="001835C6">
        <w:rPr>
          <w:rFonts w:ascii="Times New Roman" w:hAnsi="Times New Roman" w:cs="Times New Roman"/>
          <w:sz w:val="28"/>
          <w:szCs w:val="28"/>
        </w:rPr>
        <w:t xml:space="preserve"> г.   </w:t>
      </w:r>
      <w:r w:rsidR="00A30AE2">
        <w:rPr>
          <w:rFonts w:ascii="Times New Roman" w:hAnsi="Times New Roman" w:cs="Times New Roman"/>
          <w:sz w:val="28"/>
          <w:szCs w:val="28"/>
        </w:rPr>
        <w:t>№</w:t>
      </w:r>
      <w:r w:rsidR="005667A0">
        <w:rPr>
          <w:rFonts w:ascii="Times New Roman" w:hAnsi="Times New Roman" w:cs="Times New Roman"/>
          <w:sz w:val="28"/>
          <w:szCs w:val="28"/>
        </w:rPr>
        <w:t xml:space="preserve"> 29</w:t>
      </w:r>
      <w:r w:rsidR="001835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A30AE2" w:rsidRPr="000A2886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D816D8">
        <w:rPr>
          <w:rFonts w:ascii="Times New Roman" w:hAnsi="Times New Roman" w:cs="Times New Roman"/>
          <w:sz w:val="28"/>
          <w:szCs w:val="28"/>
        </w:rPr>
        <w:t>Маралиха</w:t>
      </w:r>
      <w:proofErr w:type="spellEnd"/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Об утверждении Перечня главных администраторов доходов местного бюджета, Перечня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667A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и Порядка внесения изменений </w:t>
      </w:r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в Перечень главных администраторов доходов местного бюджета, </w:t>
      </w:r>
      <w:r w:rsidR="005667A0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Перечень главных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</w:p>
    <w:p w:rsidR="00027C7E" w:rsidRDefault="00027C7E" w:rsidP="00027C7E">
      <w:pPr>
        <w:spacing w:after="0" w:line="240" w:lineRule="auto"/>
        <w:ind w:right="396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В соответствии со статьями 160.1 и 160.2 Бюджетного кодекса Российской Федерации, постановлением Правительства Российской Федерации от 16.09.2021 № 1569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Российской Федерации, бюджета территориального фонда обязательного медицинского страхования, местного бюджета», постановлением Правительства Российской Федерации от 16.09.2021 № 1568 «Об утверждении общих требований к закреплению за 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источников финансирования дефицита бюджета и к утверждению перечня главных администраторов источников финансирования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дефицита бюджета субъекта Российской Федерации, бюджета территориального фонда обязательного медицинского страхования, местного бюджета» Администрация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Маралихинского сельсовета Краснощековского района Алтайского края постановляет: 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Утвердить Перечень 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 осуществляющих бюджетные полномочия главных администраторов доходов местного бюджета на основании принятых федеральными органами 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соответствии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с приложением 1 к настоящему постановлению.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2. Утвердить Перечень главных администраторов доходов местного бюджета  органов государственной власти (государственных органов) Алтайского края в соответствии с приложением 2 к настоящему постановлению.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Утвердить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3 к настоящему постановлению.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4. Утвердить Порядок внесения изменений в Перечень главных администраторов доходов местного бюджета и Перечень главных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администраторов источников финансирования дефицита местного бюджета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соответствии с приложением 4 к настоящему постановлению.</w:t>
      </w:r>
    </w:p>
    <w:p w:rsidR="00772138" w:rsidRDefault="00772138" w:rsidP="00772138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5. Настоящее постановление вступает в силу со дня его официального опубликования и применяется к правоотношениям, возникающим при составлении и исполнении местного бюджета, начиная с бюджета на 2022 год.</w:t>
      </w:r>
    </w:p>
    <w:p w:rsidR="006B2205" w:rsidRPr="007040ED" w:rsidRDefault="00772138" w:rsidP="00772138">
      <w:pPr>
        <w:pStyle w:val="ConsPlusNormal"/>
        <w:ind w:firstLine="709"/>
        <w:jc w:val="both"/>
        <w:rPr>
          <w:color w:val="FF0000"/>
        </w:rPr>
      </w:pPr>
      <w:r>
        <w:t xml:space="preserve">6.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</w:t>
      </w:r>
    </w:p>
    <w:p w:rsidR="00854C16" w:rsidRDefault="00854C16" w:rsidP="00DE182E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4C16" w:rsidRDefault="00854C16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A2886" w:rsidRDefault="005667A0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 о.</w:t>
      </w:r>
      <w:r w:rsidR="00D816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</w:t>
      </w:r>
      <w:r w:rsidR="000A2886">
        <w:rPr>
          <w:rFonts w:ascii="Times New Roman" w:hAnsi="Times New Roman" w:cs="Times New Roman"/>
          <w:sz w:val="28"/>
          <w:szCs w:val="28"/>
        </w:rPr>
        <w:t>лав</w:t>
      </w:r>
      <w:r w:rsidR="00D816D8">
        <w:rPr>
          <w:rFonts w:ascii="Times New Roman" w:hAnsi="Times New Roman" w:cs="Times New Roman"/>
          <w:sz w:val="28"/>
          <w:szCs w:val="28"/>
        </w:rPr>
        <w:t>ы</w:t>
      </w:r>
      <w:r w:rsidR="000A2886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854C16" w:rsidRDefault="00D816D8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Маралихинского</w:t>
      </w:r>
      <w:proofErr w:type="spellEnd"/>
      <w:r w:rsidR="000A2886">
        <w:rPr>
          <w:rFonts w:ascii="Times New Roman" w:hAnsi="Times New Roman" w:cs="Times New Roman"/>
          <w:sz w:val="28"/>
          <w:szCs w:val="28"/>
        </w:rPr>
        <w:t xml:space="preserve"> сельсовета</w:t>
      </w:r>
      <w:r w:rsidR="00854C16">
        <w:rPr>
          <w:rFonts w:ascii="Times New Roman" w:hAnsi="Times New Roman" w:cs="Times New Roman"/>
          <w:sz w:val="28"/>
          <w:szCs w:val="28"/>
        </w:rPr>
        <w:t xml:space="preserve">        </w:t>
      </w:r>
      <w:r w:rsidR="00854C16"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Райченок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</w:t>
      </w:r>
    </w:p>
    <w:p w:rsidR="00F47F0F" w:rsidRDefault="00F47F0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47F0F" w:rsidRDefault="00F47F0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47F0F" w:rsidRDefault="00F47F0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47F0F" w:rsidRDefault="00F47F0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47F0F" w:rsidRDefault="00F47F0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47F0F" w:rsidRDefault="00F47F0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F47F0F" w:rsidRPr="00B35ADE" w:rsidRDefault="00CD7487" w:rsidP="00CD7487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jc w:val="right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</w:t>
      </w:r>
      <w:r w:rsidR="00F47F0F" w:rsidRPr="00B35ADE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  <w:r w:rsidR="00F47F0F" w:rsidRPr="00B35ADE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от 30</w:t>
      </w: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декабря.2021 года №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29</w:t>
      </w: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proofErr w:type="gramStart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главных администраторов доходов местного бюджета территориальных органов (подразделений) федеральных органов государственной власти (государственных органов) и (или) казенных учреждений, находящихся в ведении федеральных органов государственной власти (государственных органов), осуществляющих бюджетные полномочия главных администраторов доходов местного бюджета на основании принятых федеральными органами </w:t>
      </w:r>
      <w:r w:rsidRPr="00B35ADE">
        <w:rPr>
          <w:rFonts w:ascii="Times New Roman" w:eastAsia="Times New Roman" w:hAnsi="Times New Roman" w:cs="Times New Roman"/>
          <w:sz w:val="24"/>
          <w:szCs w:val="24"/>
        </w:rPr>
        <w:br/>
        <w:t xml:space="preserve">государственной власти (государственными органами) правовых актов о наделении их полномочиями главных администраторов доходов бюджетов субъектов Российской Федерации </w:t>
      </w:r>
      <w:r w:rsidRPr="00B35ADE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1984"/>
        <w:gridCol w:w="5995"/>
      </w:tblGrid>
      <w:tr w:rsidR="00F47F0F" w:rsidRPr="00B35ADE" w:rsidTr="000A0A0F">
        <w:trPr>
          <w:cantSplit/>
          <w:trHeight w:val="392"/>
        </w:trPr>
        <w:tc>
          <w:tcPr>
            <w:tcW w:w="4077" w:type="dxa"/>
            <w:gridSpan w:val="2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995" w:type="dxa"/>
            <w:vMerge w:val="restart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F47F0F" w:rsidRPr="00B35ADE" w:rsidTr="000A0A0F">
        <w:trPr>
          <w:cantSplit/>
          <w:trHeight w:val="316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вида (подвида)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995" w:type="dxa"/>
            <w:vMerge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7F0F" w:rsidRPr="00B35ADE" w:rsidTr="000A0A0F">
        <w:trPr>
          <w:cantSplit/>
          <w:trHeight w:val="553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Управление Федеральной налоговой службы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 Алтайскому краю</w:t>
            </w:r>
          </w:p>
        </w:tc>
      </w:tr>
      <w:tr w:rsidR="00F47F0F" w:rsidRPr="00B35ADE" w:rsidTr="000A0A0F">
        <w:trPr>
          <w:cantSplit/>
          <w:trHeight w:val="1660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1 01 02010 01 0000 110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источником которых является налоговый агент, за исключением доходов, в отношении которых исчисление и уплата налога осуществляются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 соответствии со статьями 227, 227.1 и 228 Налогового кодекса Российской Федерации</w:t>
            </w:r>
          </w:p>
        </w:tc>
      </w:tr>
      <w:tr w:rsidR="00F47F0F" w:rsidRPr="00B35ADE" w:rsidTr="000A0A0F">
        <w:trPr>
          <w:cantSplit/>
          <w:trHeight w:val="2490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1 01 02020 01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полученных от осуществления деятельности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физическими лицами, зарегистрированными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 качестве индивидуальных предпринимателей, нотариусов, занимающихся частной практикой, адвокатов, учредивших адвокатские кабинеты,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 других лиц, занимающихся частной практикой в соответствии со статьей 227 Налогового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кодекса Российской Федерации</w:t>
            </w:r>
          </w:p>
        </w:tc>
      </w:tr>
      <w:tr w:rsidR="00F47F0F" w:rsidRPr="00B35ADE" w:rsidTr="000A0A0F">
        <w:trPr>
          <w:cantSplit/>
          <w:trHeight w:val="1107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1 01 02030 01 0000 110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с доходов,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полученных физическими лицами в соответствии со статьей 228 Налогового кодекса Российской Федерации</w:t>
            </w:r>
          </w:p>
        </w:tc>
      </w:tr>
      <w:tr w:rsidR="00F47F0F" w:rsidRPr="00B35ADE" w:rsidTr="000A0A0F">
        <w:trPr>
          <w:cantSplit/>
          <w:trHeight w:val="1898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1 01 02040 01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доходы физических лиц в виде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на основании патента в соответствии со статьей 227.1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Налогового кодекса Российской Федерации</w:t>
            </w:r>
          </w:p>
        </w:tc>
      </w:tr>
      <w:tr w:rsidR="00F47F0F" w:rsidRPr="00B35ADE" w:rsidTr="000A0A0F">
        <w:trPr>
          <w:cantSplit/>
          <w:trHeight w:val="830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1 05 01011 01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Налог, взимаемый с налогоплательщиков,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выбравших в качестве объекта налогообложения доходы</w:t>
            </w:r>
          </w:p>
        </w:tc>
      </w:tr>
      <w:tr w:rsidR="00F47F0F" w:rsidRPr="00B35ADE" w:rsidTr="000A0A0F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1 05 03010 01 0000 110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Единый сельскохозяйственный налог</w:t>
            </w:r>
          </w:p>
        </w:tc>
      </w:tr>
      <w:tr w:rsidR="00F47F0F" w:rsidRPr="00B35ADE" w:rsidTr="000A0A0F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1 06 01030 10 0000 110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Налог на имущество физических лиц, взимаемый по ставкам, применяемым к </w:t>
            </w:r>
            <w:proofErr w:type="spellStart"/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обьектам</w:t>
            </w:r>
            <w:proofErr w:type="spellEnd"/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налогообложения, расположенным в границах сельских поселений</w:t>
            </w:r>
          </w:p>
        </w:tc>
      </w:tr>
      <w:tr w:rsidR="00F47F0F" w:rsidRPr="00B35ADE" w:rsidTr="000A0A0F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1 06 06033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организаций, обладающих земельным участком, расположенным в границах поселений</w:t>
            </w:r>
          </w:p>
        </w:tc>
      </w:tr>
      <w:tr w:rsidR="00F47F0F" w:rsidRPr="00B35ADE" w:rsidTr="000A0A0F">
        <w:trPr>
          <w:cantSplit/>
          <w:trHeight w:val="276"/>
        </w:trPr>
        <w:tc>
          <w:tcPr>
            <w:tcW w:w="20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182</w:t>
            </w:r>
          </w:p>
        </w:tc>
        <w:tc>
          <w:tcPr>
            <w:tcW w:w="1984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1 06 06043 10 0000 110</w:t>
            </w:r>
          </w:p>
        </w:tc>
        <w:tc>
          <w:tcPr>
            <w:tcW w:w="5995" w:type="dxa"/>
            <w:shd w:val="clear" w:color="auto" w:fill="auto"/>
            <w:vAlign w:val="center"/>
          </w:tcPr>
          <w:p w:rsidR="00F47F0F" w:rsidRPr="00B35ADE" w:rsidRDefault="00F47F0F" w:rsidP="000A0A0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</w:tr>
    </w:tbl>
    <w:p w:rsidR="00F47F0F" w:rsidRPr="00B35ADE" w:rsidRDefault="00F47F0F" w:rsidP="00F47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7F0F" w:rsidRPr="00B35ADE" w:rsidRDefault="00F47F0F" w:rsidP="00F47F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35ADE"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F47F0F" w:rsidRPr="00CD7487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7487">
        <w:rPr>
          <w:rFonts w:ascii="Times New Roman" w:eastAsia="Times New Roman" w:hAnsi="Times New Roman" w:cs="Times New Roman"/>
          <w:sz w:val="24"/>
          <w:szCs w:val="24"/>
        </w:rPr>
        <w:lastRenderedPageBreak/>
        <w:t>ПРИЛОЖЕНИЕ 2</w:t>
      </w:r>
      <w:r w:rsidRPr="00CD7487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F47F0F" w:rsidRPr="00CD7487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7487"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от 30</w:t>
      </w: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декабря.2021 года №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29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F47F0F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главных администраторов доходов местного бюджета органов государственной власти (государственных органов) Алтайского края 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26"/>
        <w:gridCol w:w="2693"/>
        <w:gridCol w:w="5352"/>
      </w:tblGrid>
      <w:tr w:rsidR="00F47F0F" w:rsidRPr="00B35ADE" w:rsidTr="000A0A0F">
        <w:trPr>
          <w:cantSplit/>
          <w:trHeight w:val="390"/>
        </w:trPr>
        <w:tc>
          <w:tcPr>
            <w:tcW w:w="4219" w:type="dxa"/>
            <w:gridSpan w:val="2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352" w:type="dxa"/>
            <w:vMerge w:val="restart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доходов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вида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(подвида) доходов местного бюджета</w:t>
            </w:r>
          </w:p>
        </w:tc>
      </w:tr>
      <w:tr w:rsidR="00F47F0F" w:rsidRPr="00B35ADE" w:rsidTr="000A0A0F">
        <w:trPr>
          <w:cantSplit/>
          <w:trHeight w:val="315"/>
        </w:trPr>
        <w:tc>
          <w:tcPr>
            <w:tcW w:w="1526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администратора доходов местного бюджета</w:t>
            </w:r>
          </w:p>
        </w:tc>
        <w:tc>
          <w:tcPr>
            <w:tcW w:w="2693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вида (подвида)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доходов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5352" w:type="dxa"/>
            <w:vMerge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Маралихинского</w:t>
            </w:r>
            <w:proofErr w:type="spell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сельсовета </w:t>
            </w:r>
            <w:proofErr w:type="spellStart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Краснощёковского</w:t>
            </w:r>
            <w:proofErr w:type="spell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района Алтайского края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11102033100000120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размещения временно свободных средств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11102085100000120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размещения сумм, аккумулируемых в ходе проведения аукционов по продаже акций</w:t>
            </w:r>
            <w:proofErr w:type="gramStart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находящихся в собственности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11105025100000120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11105035100000120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11107015100000120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перечисления части прибыли, остающейся после уплаты налогов и иных обязательных платежей муниципальных унитарных предприятий, созданных поселениями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11108050100000120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Средства, получаемые от передачи имущества, находящегося в собственности поселений (за исключением муниципальных бюджетных и автономных учреждений, а также имущества муниципальных унитарных предприятий, казенных), в залог, в доверительное управление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11109045100000120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11301995100000130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доходы от оказания платных услуг (работ) получателями средств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11302065100000130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11302995100000130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доходы от компенсации затрат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11401050100000410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продажи квартир, находящихся в собственности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11402050100000410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11402052100000410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11402053100000410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11402050100000440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11402052100000440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11402053100000440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11403050100000410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основных средств по указанному имуществу)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11403050100000440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Средства от распоряжения и реализации конфискованного и иного имущества, обращенного в доходы поселений (в части реализации материальных запасов по указанному имуществу)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11406025100000430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Доходы от продажи земельных участков, находящихся в собственности поселений (за исключением земельных участков муниципальных бюджетных и автономных учреждений)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11502050100000140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Платежи, взимаемые органами управления (организациями) поселений за выполнение определенных функций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11618050100000140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 (штрафы) за нарушение бюджетного законодательства (в части бюджетов поселений)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11621050100000140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11623050100000140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страховых случаев, когда </w:t>
            </w:r>
            <w:proofErr w:type="spellStart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11623051100000140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страховых случаев по обязательному страхованию гражданской ответственности, когда </w:t>
            </w:r>
            <w:proofErr w:type="spellStart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11623052100000140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Доходы от возмещения ущерба при возникновении иных страховых случаев, когда </w:t>
            </w:r>
            <w:proofErr w:type="spellStart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выгодоприобретателями</w:t>
            </w:r>
            <w:proofErr w:type="spell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выступают получатели средств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11632000100000140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поселений)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11690050100000140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поступления от денежных взысканий (штрафов) и иных сумм в возмещение ущерба, зачисляемые в бюджеты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11701050100000180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Невыясненные поступления, зачисляемые в бюджеты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11705050100000180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неналоговые доходы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11715030100000150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Инициативные платежи, зачисляемые в бюджеты сельских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20216001100000150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Дотации бюджетам поселений на выравнивание бюджетной обеспеченности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20215002100000150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Дотации бюджетам поселений на поддержку мер по обеспечению сбалансированности бюджетов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20220077100000150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поселений на бюджетные инвестиции в объекты капитального строительства собственности муниципальных образований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20220216100000150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</w:t>
            </w:r>
            <w:proofErr w:type="gramStart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проездов к дворовым территориям многоквартирных домов населенных пунктов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20229999100000150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субсидии бюджетам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20249999100000150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межбюджетные трансферты</w:t>
            </w:r>
            <w:proofErr w:type="gramStart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передаваемые бюджетам сельских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20230003100000150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государственную регистрацию актов гражданского состояния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20203015100000150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20230024100000150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20290054100000150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в бюджеты поселений от бюджетов муниципальных районов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20240014100000150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20220041100000150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Субсидии бюджетам поселений на строительство</w:t>
            </w:r>
            <w:proofErr w:type="gramStart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,</w:t>
            </w:r>
            <w:proofErr w:type="gramEnd"/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 xml:space="preserve"> модернизацию, ремонт и содержание автомобильных дорог общего пользования, в том числе дорог в поселениях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20350000100000180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Безвозмездные поступления от государственных (муниципальных) организаций в бюджеты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20305099100000180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от государственных (муниципальных) организаций в бюджеты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20405000100000180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Безвозмездные поступления от негосударственных организаций в бюджеты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20405020100000180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Поступления от денежных пожертвований, предоставляемых негосударственными организациями получателям средств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20405099100000180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от негосударственных организаций в бюджеты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21905000100000150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Возврат остатков субсидий, субвенций и иных межбюджетных трансфертов, имеющих целевое назначение, прошлых лет из бюджетов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20805000100000180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Перечисления из бюджетов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20235118100000150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Субвенции бюджетам сельских поселений на осуществление первичного воинского учета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20705030100000150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Прочие безвозмездные поступления в бюджеты сельских поселений</w:t>
            </w:r>
          </w:p>
        </w:tc>
      </w:tr>
      <w:tr w:rsidR="00F47F0F" w:rsidRPr="00B35ADE" w:rsidTr="000A0A0F">
        <w:trPr>
          <w:cantSplit/>
        </w:trPr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Calibri" w:eastAsia="Times New Roman" w:hAnsi="Calibri" w:cs="Calibri"/>
                <w:lang w:val="en-US"/>
              </w:rPr>
              <w:t>20805000100000150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Перечисления из бюджета сельских поселений (в бюджеты поселений) для осуществления возврата (зачёта)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</w:tbl>
    <w:p w:rsidR="00F47F0F" w:rsidRPr="00B35ADE" w:rsidRDefault="00F47F0F" w:rsidP="00F47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7F0F" w:rsidRPr="00CD7487" w:rsidRDefault="00F47F0F" w:rsidP="00F47F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7F0F" w:rsidRPr="00CD7487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7487">
        <w:rPr>
          <w:rFonts w:ascii="Times New Roman" w:eastAsia="Times New Roman" w:hAnsi="Times New Roman" w:cs="Times New Roman"/>
          <w:sz w:val="24"/>
          <w:szCs w:val="24"/>
        </w:rPr>
        <w:t>ПРИЛОЖЕНИЕ 3</w:t>
      </w:r>
      <w:r w:rsidRPr="00CD7487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CD7487"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>от 30</w:t>
      </w: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 декабря.2021 года №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29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>ПЕРЕЧЕНЬ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4"/>
          <w:szCs w:val="24"/>
        </w:rPr>
        <w:t>главных администраторов источников финансирования дефицита местного бюджета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60"/>
        <w:gridCol w:w="2977"/>
        <w:gridCol w:w="5386"/>
      </w:tblGrid>
      <w:tr w:rsidR="00F47F0F" w:rsidRPr="00B35ADE" w:rsidTr="000A0A0F">
        <w:trPr>
          <w:trHeight w:val="390"/>
        </w:trPr>
        <w:tc>
          <w:tcPr>
            <w:tcW w:w="453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бюджетной классификации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Российской Федерации</w:t>
            </w:r>
          </w:p>
        </w:tc>
        <w:tc>
          <w:tcPr>
            <w:tcW w:w="5386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главного администратора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источников финансирования дефицита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бюджета, наименование кода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группы, подгруппы, статьи и вида источника финансирования дефицита местного бюджета</w:t>
            </w:r>
          </w:p>
        </w:tc>
      </w:tr>
      <w:tr w:rsidR="00F47F0F" w:rsidRPr="00B35ADE" w:rsidTr="000A0A0F">
        <w:trPr>
          <w:trHeight w:val="315"/>
        </w:trPr>
        <w:tc>
          <w:tcPr>
            <w:tcW w:w="1560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главного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администратора источников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финансирования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дефицита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местного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бюджета</w:t>
            </w:r>
          </w:p>
        </w:tc>
        <w:tc>
          <w:tcPr>
            <w:tcW w:w="2977" w:type="dxa"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группы, подгруппы,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статьи и вида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источника финансирования дефицита </w:t>
            </w: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местного бюджета</w:t>
            </w:r>
          </w:p>
        </w:tc>
        <w:tc>
          <w:tcPr>
            <w:tcW w:w="5386" w:type="dxa"/>
            <w:vMerge/>
            <w:shd w:val="clear" w:color="auto" w:fill="auto"/>
          </w:tcPr>
          <w:p w:rsidR="00F47F0F" w:rsidRPr="00B35ADE" w:rsidRDefault="00F47F0F" w:rsidP="000A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47F0F" w:rsidRPr="00B35ADE" w:rsidTr="000A0A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BE03B0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BE03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01 05 00 </w:t>
            </w:r>
            <w:proofErr w:type="spellStart"/>
            <w:r w:rsidRPr="00BE03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  <w:r w:rsidRPr="00BE03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E03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00</w:t>
            </w:r>
            <w:proofErr w:type="spellEnd"/>
            <w:r w:rsidRPr="00BE03B0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 xml:space="preserve"> 0000 000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073E8A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73E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073E8A">
              <w:rPr>
                <w:rFonts w:ascii="Times New Roman" w:eastAsia="Times New Roman" w:hAnsi="Times New Roman" w:cs="Times New Roman"/>
                <w:sz w:val="24"/>
                <w:szCs w:val="24"/>
              </w:rPr>
              <w:t>Маралихинского</w:t>
            </w:r>
            <w:proofErr w:type="spellEnd"/>
            <w:r w:rsidRPr="00073E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73E8A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Краснощёковского</w:t>
            </w:r>
            <w:proofErr w:type="spellEnd"/>
            <w:r w:rsidRPr="00073E8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</w:tr>
      <w:tr w:rsidR="00F47F0F" w:rsidRPr="00B35ADE" w:rsidTr="000A0A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01 05 02 01 10 0000 510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eastAsia="Times New Roman" w:hAnsi="Calibri" w:cs="Calibri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</w:tr>
      <w:tr w:rsidR="00F47F0F" w:rsidRPr="00B35ADE" w:rsidTr="000A0A0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000"/>
        </w:tblPrEx>
        <w:trPr>
          <w:trHeight w:val="1"/>
        </w:trPr>
        <w:tc>
          <w:tcPr>
            <w:tcW w:w="1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303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eastAsia="Times New Roman" w:hAnsi="Calibri" w:cs="Calibri"/>
                <w:lang w:val="en-US"/>
              </w:rPr>
            </w:pPr>
            <w:r w:rsidRPr="00B35ADE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01 05 02 01 10 0000 610</w:t>
            </w:r>
          </w:p>
        </w:tc>
        <w:tc>
          <w:tcPr>
            <w:tcW w:w="5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F47F0F" w:rsidRPr="00B35ADE" w:rsidRDefault="00F47F0F" w:rsidP="000A0A0F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eastAsia="Times New Roman" w:hAnsi="Calibri" w:cs="Calibri"/>
              </w:rPr>
            </w:pPr>
            <w:r w:rsidRPr="00B35ADE">
              <w:rPr>
                <w:rFonts w:ascii="Times New Roman CYR" w:eastAsia="Times New Roman" w:hAnsi="Times New Roman CYR" w:cs="Times New Roman CYR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</w:tr>
    </w:tbl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4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40" w:line="240" w:lineRule="auto"/>
        <w:jc w:val="both"/>
        <w:rPr>
          <w:rFonts w:ascii="Arial" w:eastAsia="Times New Roman" w:hAnsi="Arial" w:cs="Arial"/>
          <w:sz w:val="20"/>
          <w:szCs w:val="20"/>
        </w:rPr>
      </w:pPr>
      <w:r w:rsidRPr="00B35ADE">
        <w:rPr>
          <w:rFonts w:ascii="Arial" w:eastAsia="Times New Roman" w:hAnsi="Arial" w:cs="Arial"/>
          <w:sz w:val="20"/>
          <w:szCs w:val="20"/>
        </w:rPr>
        <w:br w:type="page"/>
      </w:r>
    </w:p>
    <w:p w:rsidR="00F47F0F" w:rsidRPr="00B35ADE" w:rsidRDefault="00F47F0F" w:rsidP="00F47F0F">
      <w:pPr>
        <w:autoSpaceDE w:val="0"/>
        <w:autoSpaceDN w:val="0"/>
        <w:adjustRightInd w:val="0"/>
        <w:spacing w:after="40" w:line="240" w:lineRule="auto"/>
        <w:jc w:val="both"/>
        <w:rPr>
          <w:rFonts w:ascii="Arial" w:eastAsia="Times New Roman" w:hAnsi="Arial" w:cs="Arial"/>
          <w:sz w:val="20"/>
          <w:szCs w:val="20"/>
        </w:rPr>
      </w:pPr>
    </w:p>
    <w:p w:rsidR="00F47F0F" w:rsidRPr="00CD7487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8"/>
          <w:szCs w:val="24"/>
        </w:rPr>
        <w:tab/>
      </w:r>
      <w:r w:rsidRPr="00CD7487">
        <w:rPr>
          <w:rFonts w:ascii="Times New Roman" w:eastAsia="Times New Roman" w:hAnsi="Times New Roman" w:cs="Times New Roman"/>
          <w:sz w:val="24"/>
          <w:szCs w:val="24"/>
        </w:rPr>
        <w:t>ПРИЛОЖЕНИЕ 4</w:t>
      </w:r>
      <w:r w:rsidRPr="00CD7487">
        <w:rPr>
          <w:rFonts w:ascii="Times New Roman" w:eastAsia="Times New Roman" w:hAnsi="Times New Roman" w:cs="Times New Roman"/>
          <w:bCs/>
          <w:sz w:val="24"/>
          <w:szCs w:val="24"/>
        </w:rPr>
        <w:tab/>
      </w:r>
    </w:p>
    <w:p w:rsidR="00F47F0F" w:rsidRPr="00CD7487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D7487">
        <w:rPr>
          <w:rFonts w:ascii="Times New Roman" w:eastAsia="Times New Roman" w:hAnsi="Times New Roman" w:cs="Times New Roman"/>
          <w:bCs/>
          <w:sz w:val="24"/>
          <w:szCs w:val="24"/>
        </w:rPr>
        <w:t>УТВЕРЖДЕН</w:t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87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Постановлением Администрации 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 сельсовета</w:t>
      </w:r>
    </w:p>
    <w:p w:rsidR="00F47F0F" w:rsidRPr="00B35ADE" w:rsidRDefault="00F47F0F" w:rsidP="00F47F0F">
      <w:pPr>
        <w:tabs>
          <w:tab w:val="left" w:pos="5387"/>
        </w:tabs>
        <w:autoSpaceDE w:val="0"/>
        <w:autoSpaceDN w:val="0"/>
        <w:adjustRightInd w:val="0"/>
        <w:spacing w:after="0" w:line="240" w:lineRule="exact"/>
        <w:ind w:left="539"/>
        <w:jc w:val="both"/>
        <w:rPr>
          <w:rFonts w:ascii="Times New Roman" w:eastAsia="Times New Roman" w:hAnsi="Times New Roman" w:cs="Times New Roman"/>
          <w:bCs/>
          <w:color w:val="FFFFFF"/>
          <w:sz w:val="28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ab/>
        <w:t xml:space="preserve">от 30 </w:t>
      </w: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>декабря.2021 года №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29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>ПОРЯДОК</w:t>
      </w:r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внесения изменений в перечень главных администраторов доходов местного бюджета и перечень главных </w:t>
      </w:r>
      <w:proofErr w:type="gramStart"/>
      <w:r w:rsidRPr="00B35ADE">
        <w:rPr>
          <w:rFonts w:ascii="Times New Roman" w:eastAsia="Times New Roman" w:hAnsi="Times New Roman" w:cs="Times New Roman"/>
          <w:sz w:val="24"/>
          <w:szCs w:val="24"/>
        </w:rPr>
        <w:t>администраторов источников финансирования дефицита местного бюджета</w:t>
      </w:r>
      <w:proofErr w:type="gramEnd"/>
    </w:p>
    <w:p w:rsidR="00F47F0F" w:rsidRPr="00B35ADE" w:rsidRDefault="00F47F0F" w:rsidP="00F47F0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4"/>
        </w:rPr>
      </w:pPr>
    </w:p>
    <w:p w:rsidR="00F47F0F" w:rsidRPr="00B35ADE" w:rsidRDefault="00F47F0F" w:rsidP="00F47F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4"/>
        </w:rPr>
      </w:pPr>
      <w:bookmarkStart w:id="0" w:name="sub_1010"/>
    </w:p>
    <w:p w:rsidR="00F47F0F" w:rsidRPr="00B35ADE" w:rsidRDefault="00F47F0F" w:rsidP="00F47F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t xml:space="preserve">1. Настоящий Порядок устанавливает правила и сроки внесения </w:t>
      </w:r>
      <w:r w:rsidRPr="00B35ADE">
        <w:rPr>
          <w:rFonts w:ascii="Times New Roman" w:eastAsia="Times New Roman" w:hAnsi="Times New Roman" w:cs="Times New Roman"/>
          <w:bCs/>
          <w:sz w:val="24"/>
          <w:szCs w:val="24"/>
        </w:rPr>
        <w:br/>
        <w:t xml:space="preserve">изменений в </w:t>
      </w:r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перечни главных администраторов доходов местного бюджета </w:t>
      </w:r>
      <w:r w:rsidRPr="00B35ADE">
        <w:rPr>
          <w:rFonts w:ascii="Times New Roman" w:eastAsia="Times New Roman" w:hAnsi="Times New Roman" w:cs="Times New Roman"/>
          <w:sz w:val="24"/>
          <w:szCs w:val="24"/>
        </w:rPr>
        <w:br/>
        <w:t>и перечень главных администраторов источников финансирования дефицита краевого бюджета (далее – «Перечни»).</w:t>
      </w:r>
      <w:bookmarkEnd w:id="0"/>
    </w:p>
    <w:p w:rsidR="00F47F0F" w:rsidRPr="00B35ADE" w:rsidRDefault="00F47F0F" w:rsidP="00F47F0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4"/>
          <w:szCs w:val="24"/>
        </w:rPr>
        <w:t>2. </w:t>
      </w:r>
      <w:proofErr w:type="gramStart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Изменения в Перечни в течение финансового года вносятся на основании нормативного правового акта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35ADE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без внесения изменений в настоящее постановление в случае изменения состава и (или) функций главных администраторов доходов местного бюджета, главных администраторов источников финансирования дефицита местного бюджета, изменения принципов назначения и присвоения структуры кодов классификации доходов бюджетов и источников финансирования дефицитов бюджетов.</w:t>
      </w:r>
      <w:proofErr w:type="gramEnd"/>
    </w:p>
    <w:p w:rsidR="00F47F0F" w:rsidRPr="00B35ADE" w:rsidRDefault="00F47F0F" w:rsidP="00F47F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3. Главные администраторы доходов местного бюджета и главные </w:t>
      </w:r>
      <w:r w:rsidRPr="00B35ADE">
        <w:rPr>
          <w:rFonts w:ascii="Times New Roman" w:eastAsia="Times New Roman" w:hAnsi="Times New Roman" w:cs="Times New Roman"/>
          <w:sz w:val="24"/>
          <w:szCs w:val="24"/>
        </w:rPr>
        <w:br/>
        <w:t xml:space="preserve">администраторы источников финансирования дефицита местного бюджета направляют в Администрацию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35ADE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предложения по внесению изменений в Перечни (далее – «Предложения»).</w:t>
      </w:r>
    </w:p>
    <w:p w:rsidR="00F47F0F" w:rsidRPr="00B35ADE" w:rsidRDefault="00F47F0F" w:rsidP="00F47F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4. </w:t>
      </w:r>
      <w:proofErr w:type="gramStart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35ADE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проверяет Предложения на соответствие кодов и наименований кодов, предлагаемых к включению в Перечни (или исключению из Перечней), кодам бюджетной классификации Российской Федерации, действующим в текущем финансовом году на момент представления предложений, и не позднее 30 рабочих дней со дня поступления Предложений принимает (издает) нормативный правовой акт Администрации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35ADE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</w:t>
      </w:r>
      <w:proofErr w:type="gram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о внесении изменений в Перечни. </w:t>
      </w:r>
    </w:p>
    <w:p w:rsidR="00F47F0F" w:rsidRPr="00B35ADE" w:rsidRDefault="00F47F0F" w:rsidP="00F47F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5. Перечни ежегодно актуализируются Администрацией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35ADE">
        <w:rPr>
          <w:rFonts w:ascii="Times New Roman" w:eastAsia="Times New Roman" w:hAnsi="Times New Roman" w:cs="Times New Roman"/>
          <w:sz w:val="24"/>
          <w:szCs w:val="24"/>
        </w:rPr>
        <w:t>Краснощековского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при формировании решения о бюджете муниципального образования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Маралихинский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сельсовет </w:t>
      </w:r>
      <w:proofErr w:type="spellStart"/>
      <w:r w:rsidRPr="00B35ADE"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 на очередной финансовый год в соответствии с графиком разработки прогноза социально-экономического развития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Маралихинского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сельсовета </w:t>
      </w:r>
      <w:proofErr w:type="spellStart"/>
      <w:r w:rsidRPr="00B35ADE">
        <w:rPr>
          <w:rFonts w:ascii="Times New Roman" w:eastAsia="Times New Roman" w:hAnsi="Times New Roman" w:cs="Times New Roman"/>
          <w:sz w:val="24"/>
          <w:szCs w:val="24"/>
        </w:rPr>
        <w:t>Краснощёковского</w:t>
      </w:r>
      <w:proofErr w:type="spellEnd"/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района Алтайского края, подготовки и рассмотрения проекта местного бюджета.</w:t>
      </w:r>
    </w:p>
    <w:p w:rsidR="00F47F0F" w:rsidRPr="00B35ADE" w:rsidRDefault="00F47F0F" w:rsidP="00F47F0F">
      <w:pPr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35A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F47F0F" w:rsidRPr="00B35ADE" w:rsidRDefault="00F47F0F" w:rsidP="00F47F0F">
      <w:pPr>
        <w:autoSpaceDE w:val="0"/>
        <w:autoSpaceDN w:val="0"/>
        <w:adjustRightInd w:val="0"/>
        <w:spacing w:after="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47F0F" w:rsidRDefault="00F47F0F" w:rsidP="00F47F0F"/>
    <w:p w:rsidR="00F47F0F" w:rsidRDefault="00F47F0F" w:rsidP="000A2886">
      <w:pPr>
        <w:tabs>
          <w:tab w:val="left" w:pos="717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AE38D3" w:rsidRDefault="00AE38D3" w:rsidP="000A2886">
      <w:pPr>
        <w:spacing w:after="0"/>
      </w:pPr>
    </w:p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27C7E"/>
    <w:rsid w:val="00093173"/>
    <w:rsid w:val="000A2886"/>
    <w:rsid w:val="000B7FEC"/>
    <w:rsid w:val="000C585A"/>
    <w:rsid w:val="00164732"/>
    <w:rsid w:val="001835C6"/>
    <w:rsid w:val="001D4D81"/>
    <w:rsid w:val="001F1740"/>
    <w:rsid w:val="00205016"/>
    <w:rsid w:val="002503AE"/>
    <w:rsid w:val="00284F21"/>
    <w:rsid w:val="00296FF6"/>
    <w:rsid w:val="002D294E"/>
    <w:rsid w:val="002D2C82"/>
    <w:rsid w:val="002F4D2D"/>
    <w:rsid w:val="00322F04"/>
    <w:rsid w:val="003D4E20"/>
    <w:rsid w:val="00445751"/>
    <w:rsid w:val="00466CBD"/>
    <w:rsid w:val="00480A6C"/>
    <w:rsid w:val="004B435D"/>
    <w:rsid w:val="00512538"/>
    <w:rsid w:val="00516C2F"/>
    <w:rsid w:val="005206A2"/>
    <w:rsid w:val="0056191D"/>
    <w:rsid w:val="005667A0"/>
    <w:rsid w:val="0057107D"/>
    <w:rsid w:val="00597588"/>
    <w:rsid w:val="005D01B1"/>
    <w:rsid w:val="00646A44"/>
    <w:rsid w:val="006A5A02"/>
    <w:rsid w:val="006B2205"/>
    <w:rsid w:val="007153BA"/>
    <w:rsid w:val="007632D6"/>
    <w:rsid w:val="00763B1B"/>
    <w:rsid w:val="00772138"/>
    <w:rsid w:val="00773CFF"/>
    <w:rsid w:val="00854C16"/>
    <w:rsid w:val="008C744E"/>
    <w:rsid w:val="00902BE4"/>
    <w:rsid w:val="009364CF"/>
    <w:rsid w:val="00960EFC"/>
    <w:rsid w:val="009857B5"/>
    <w:rsid w:val="00A30AE2"/>
    <w:rsid w:val="00A658FF"/>
    <w:rsid w:val="00A96A84"/>
    <w:rsid w:val="00AE38D3"/>
    <w:rsid w:val="00B333C0"/>
    <w:rsid w:val="00BD6D9F"/>
    <w:rsid w:val="00BE148B"/>
    <w:rsid w:val="00CA6F97"/>
    <w:rsid w:val="00CD1AF2"/>
    <w:rsid w:val="00CD7487"/>
    <w:rsid w:val="00D45801"/>
    <w:rsid w:val="00D637D1"/>
    <w:rsid w:val="00D816D8"/>
    <w:rsid w:val="00DC3A39"/>
    <w:rsid w:val="00DC541B"/>
    <w:rsid w:val="00DE182E"/>
    <w:rsid w:val="00E12D31"/>
    <w:rsid w:val="00E66E29"/>
    <w:rsid w:val="00E748FC"/>
    <w:rsid w:val="00EB2618"/>
    <w:rsid w:val="00EE19A2"/>
    <w:rsid w:val="00F26031"/>
    <w:rsid w:val="00F47F0F"/>
    <w:rsid w:val="00F576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480A6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9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11</Pages>
  <Words>2903</Words>
  <Characters>16552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 0027</dc:creator>
  <cp:lastModifiedBy>Maralicha</cp:lastModifiedBy>
  <cp:revision>5</cp:revision>
  <cp:lastPrinted>2022-02-01T03:42:00Z</cp:lastPrinted>
  <dcterms:created xsi:type="dcterms:W3CDTF">2022-02-01T03:13:00Z</dcterms:created>
  <dcterms:modified xsi:type="dcterms:W3CDTF">2022-02-01T03:44:00Z</dcterms:modified>
</cp:coreProperties>
</file>