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УСТЬ-БЕЛОВСКИЙ СЕЛЬСКИЙ СОВЕТ ДЕПУТАТОВ</w:t>
      </w:r>
    </w:p>
    <w:p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КРАСНОЩЕКОВСКОГО РАЙОНА АЛТАЙСКОГО КРАЯ</w:t>
      </w: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28.09. 2021г. №9</w:t>
      </w:r>
      <w:r>
        <w:rPr>
          <w:rFonts w:ascii="Times New Roman" w:hAnsi="Times New Roman" w:cs="Times New Roman"/>
          <w:b/>
          <w:sz w:val="28"/>
          <w:szCs w:val="28"/>
          <w:rtl w:val="off"/>
        </w:rPr>
        <w:t xml:space="preserve">                                                                      с.Усть-Белое</w:t>
      </w:r>
    </w:p>
    <w:p>
      <w:pPr>
        <w:rPr>
          <w:rFonts w:ascii="Times New Roman" w:hAnsi="Times New Roman" w:cs="Times New Roman"/>
          <w:b/>
          <w:sz w:val="28"/>
          <w:szCs w:val="28"/>
        </w:rPr>
      </w:pPr>
    </w:p>
    <w:p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</w:t>
      </w: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о бюджете муниципального образования Усть-Беловский сельсовет Краснощековского района Алтайского края на 2021 год №11 от 25.12.2020 года </w:t>
      </w:r>
    </w:p>
    <w:p>
      <w:pPr>
        <w:jc w:val="center"/>
        <w:rPr>
          <w:rFonts w:ascii="Arial" w:hAnsi="Arial" w:cs="Arial"/>
          <w:b/>
          <w:sz w:val="24"/>
          <w:szCs w:val="24"/>
        </w:rPr>
      </w:pP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Внести следующие изменения в решение о бюджете муниципального образования Усть-Беловский сельсовет Краснощековского района Алтайского края: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1.Статью 1 изложить в следующей редакции: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Статья 1. Основные характеристики бюджета  муниципального образования Усть-Беловский сельсовет Краснощековского района Алтайского края на 2021 год.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1.Утвердить основные характеристики бюджета поселения на 2021 год: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1)Общий объем доходов бюджета поселения в сумме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1321,5 </w:t>
      </w:r>
      <w:r>
        <w:rPr>
          <w:rFonts w:ascii="Times New Roman" w:hAnsi="Times New Roman" w:cs="Times New Roman"/>
          <w:sz w:val="28"/>
          <w:szCs w:val="28"/>
        </w:rPr>
        <w:t>тысяч рублей, в том числе объем межбюджетных трансфертов, получаемых из других бюджетов в сумме 934,5 тыс.руб.;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Общий объем расходов бюджета поселения в сумме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1321,5  </w:t>
      </w:r>
      <w:r>
        <w:rPr>
          <w:rFonts w:ascii="Times New Roman" w:hAnsi="Times New Roman" w:cs="Times New Roman"/>
          <w:sz w:val="28"/>
          <w:szCs w:val="28"/>
        </w:rPr>
        <w:t>тыс.руб.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(Приложение №5)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3 )Дефицит местного бюджета утвердить в сумме 0 тыс.руб;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Источником финансирования дефицита местного бюджета является снижение остатков средств на счетах по учету средств  местного бюджета. Дефицит местного бюджета может превысить ограничения , установленные настоящим пунктом , в пределах суммы указанных поступлений и снижения остатков средств на счетах по учету средств местного бюджета.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2.. Обнародовать настоящее решение на информационном стенде Администрации Усть-Беловского сельсовета, в установленном порядке.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сельсовета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В.Н.Костромина.</w:t>
      </w:r>
    </w:p>
    <w:p/>
    <w:tbl>
      <w:tblPr>
        <w:tblpPr w:leftFromText="180" w:rightFromText="180" w:vertAnchor="text" w:horzAnchor="page" w:tblpX="4754" w:tblpY="53"/>
        <w:tblW w:w="0" w:type="auto"/>
        <w:tblLook w:val="0000" w:firstRow="0" w:lastRow="0" w:firstColumn="0" w:lastColumn="0" w:noHBand="0" w:noVBand="0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00"/>
        <w:gridCol w:w="2500"/>
        <w:gridCol w:w="2500"/>
      </w:tblGrid>
      <w:tr>
        <w:trPr>
          <w:trHeight w:val="1" w:hRule="atLeas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5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</w:tr>
      <w:tr>
        <w:trPr>
          <w:trHeight w:val="1" w:hRule="atLeas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</w:tr>
      <w:tr>
        <w:trPr>
          <w:trHeight w:val="1" w:hRule="atLeas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 бюджете муниципального образования на 2021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</w:p>
        </w:tc>
      </w:tr>
      <w:tr>
        <w:trPr>
          <w:gridAfter w:val="1"/>
          <w:wAfter w:w="2500" w:type="dxa"/>
          <w:trHeight w:val="1" w:hRule="atLeas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</w:p>
        </w:tc>
      </w:tr>
      <w:tr>
        <w:trPr>
          <w:gridAfter w:val="1"/>
          <w:wAfter w:w="2500" w:type="dxa"/>
          <w:trHeight w:val="1" w:hRule="atLeas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</w:p>
        </w:tc>
      </w:tr>
      <w:tr>
        <w:trPr>
          <w:gridAfter w:val="1"/>
          <w:wAfter w:w="2500" w:type="dxa"/>
          <w:trHeight w:val="1" w:hRule="atLeas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</w:p>
        </w:tc>
      </w:tr>
    </w:tbl>
    <w:p>
      <w:pPr>
        <w:adjustRightInd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p>
      <w:pPr>
        <w:adjustRightInd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p>
      <w:pPr>
        <w:adjustRightInd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p>
      <w:pPr>
        <w:adjustRightInd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p>
      <w:pPr>
        <w:adjustRightInd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p>
      <w:pPr>
        <w:adjustRightInd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p>
      <w:pPr>
        <w:adjustRightInd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p>
      <w:pPr>
        <w:adjustRightInd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p>
      <w:pPr>
        <w:adjustRightInd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p>
      <w:pPr>
        <w:adjustRightInd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p>
      <w:pPr>
        <w:adjustRightInd/>
        <w:autoSpaceDE w:val="off"/>
        <w:autoSpaceDN w:val="off"/>
        <w:spacing w:after="40" w:line="240" w:lineRule="auto"/>
        <w:rPr>
          <w:rFonts w:ascii="Times New Roman CYR" w:hAnsi="Times New Roman CYR" w:cs="Times New Roman CYR"/>
          <w:sz w:val="28"/>
          <w:szCs w:val="28"/>
        </w:rPr>
      </w:pPr>
    </w:p>
    <w:p>
      <w:pPr>
        <w:adjustRightInd/>
        <w:ind w:firstLine="708"/>
        <w:autoSpaceDE w:val="off"/>
        <w:autoSpaceDN w:val="off"/>
        <w:jc w:val="center"/>
        <w:spacing w:after="40" w:line="240" w:lineRule="auto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Ведомственная структура расходов бюджета сельского поселения на 2021 год</w:t>
      </w:r>
    </w:p>
    <w:p>
      <w:pPr>
        <w:adjustRightInd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ook w:val="0000" w:firstRow="0" w:lastRow="0" w:firstColumn="0" w:lastColumn="0" w:noHBand="0" w:noVBand="0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64"/>
        <w:gridCol w:w="718"/>
        <w:gridCol w:w="458"/>
        <w:gridCol w:w="534"/>
        <w:gridCol w:w="1998"/>
        <w:gridCol w:w="625"/>
        <w:gridCol w:w="1220"/>
      </w:tblGrid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Усть-Беловского сельсовета Краснощёковского района Алтайского края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1321,5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405,0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403,0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378,0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378,0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средства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34,0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34,0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Содержание и ремонт автомобильных дорог я вляющихся муниципальной собственностью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89,1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78,1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78,1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78,1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78,1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78,1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466,4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466,4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459,4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0250010820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459,4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0250010820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422,4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0250010820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</w:tr>
    </w:tbl>
    <w:p>
      <w:pPr>
        <w:adjustRightInd/>
        <w:autoSpaceDE w:val="off"/>
        <w:autoSpaceDN w:val="off"/>
        <w:jc w:val="both"/>
        <w:spacing w:after="40" w:line="240" w:lineRule="auto"/>
        <w:rPr>
          <w:lang w:val="en-US"/>
          <w:rFonts w:ascii="Arial" w:hAnsi="Arial" w:cs="Arial"/>
          <w:sz w:val="20"/>
          <w:szCs w:val="20"/>
        </w:rPr>
      </w:pPr>
    </w:p>
    <w:p>
      <w:pPr>
        <w:rPr>
          <w:rFonts w:ascii="Arial" w:hAnsi="Arial" w:cs="Arial"/>
          <w:sz w:val="20"/>
          <w:szCs w:val="20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  <w:font w:name="Arial">
    <w:panose1 w:val="020B0604020202020204"/>
    <w:family w:val="swiss"/>
    <w:charset w:val="cc"/>
    <w:notTrueType w:val="true"/>
    <w:sig w:usb0="E0002EFF" w:usb1="C000785B" w:usb2="00000009" w:usb3="00000001" w:csb0="400001FF" w:csb1="FFFF0000"/>
  </w:font>
  <w:font w:name="Calibri">
    <w:panose1 w:val="020F0502020204030204"/>
    <w:family w:val="swiss"/>
    <w:charset w:val="cc"/>
    <w:notTrueType w:val="true"/>
    <w:sig w:usb0="E4002EFF" w:usb1="C000247B" w:usb2="00000009" w:usb3="00000001" w:csb0="200001FF" w:csb1="00000001"/>
  </w:font>
  <w:font w:name="Times New Roman CYR">
    <w:panose1 w:val="02020603FFFFFFFFFFFF"/>
    <w:family w:val="roman"/>
    <w:charset w:val="cc"/>
    <w:notTrueType w:val="false"/>
    <w:pitch w:val="variable"/>
    <w:sig w:usb0="E0002AFF" w:usb1="C0007841" w:usb2="00000009" w:usb3="00000000" w:csb0="000001FF" w:csb1="00000000"/>
  </w:font>
  <w:font w:name="Arial CYR">
    <w:panose1 w:val="020B0604FFFFFFFFFFFF"/>
    <w:family w:val="swiss"/>
    <w:charset w:val="cc"/>
    <w:notTrueType w:val="false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5">
    <w:name w:val="No Spacing"/>
    <w:qFormat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Romeo1994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Усть-Белая</dc:creator>
  <cp:keywords/>
  <dc:description/>
  <cp:lastModifiedBy>mvideo</cp:lastModifiedBy>
  <cp:revision>1</cp:revision>
  <dcterms:created xsi:type="dcterms:W3CDTF">2021-10-05T08:25:00Z</dcterms:created>
  <dcterms:modified xsi:type="dcterms:W3CDTF">2021-10-06T04:46:48Z</dcterms:modified>
  <cp:lastPrinted>2021-10-06T04:45:04Z</cp:lastPrinted>
  <cp:version>0900.0000.01</cp:version>
</cp:coreProperties>
</file>