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EDC" w:rsidRDefault="00A77EDC" w:rsidP="00A77EDC">
      <w:pPr>
        <w:pStyle w:val="a4"/>
        <w:spacing w:after="0"/>
        <w:jc w:val="center"/>
        <w:rPr>
          <w:rFonts w:ascii="Tahoma" w:hAnsi="Tahoma" w:cs="Tahoma"/>
          <w:color w:val="706D6D"/>
          <w:sz w:val="20"/>
          <w:szCs w:val="20"/>
        </w:rPr>
      </w:pPr>
      <w:r>
        <w:rPr>
          <w:rStyle w:val="a5"/>
          <w:bCs w:val="0"/>
          <w:color w:val="706D6D"/>
          <w:sz w:val="28"/>
          <w:szCs w:val="28"/>
        </w:rPr>
        <w:t>ОТЧЕТ</w:t>
      </w:r>
    </w:p>
    <w:p w:rsidR="00A77EDC" w:rsidRDefault="00A77EDC" w:rsidP="00A77EDC">
      <w:pPr>
        <w:pStyle w:val="a4"/>
        <w:spacing w:after="0"/>
        <w:jc w:val="center"/>
        <w:rPr>
          <w:rFonts w:ascii="Tahoma" w:hAnsi="Tahoma" w:cs="Tahoma"/>
          <w:color w:val="706D6D"/>
          <w:sz w:val="20"/>
          <w:szCs w:val="20"/>
        </w:rPr>
      </w:pPr>
      <w:r>
        <w:rPr>
          <w:rStyle w:val="a5"/>
          <w:bCs w:val="0"/>
          <w:color w:val="706D6D"/>
          <w:sz w:val="28"/>
          <w:szCs w:val="28"/>
        </w:rPr>
        <w:t>о работе административной комиссии при Администрации Краснощёковского района за 2013 год</w:t>
      </w:r>
    </w:p>
    <w:p w:rsidR="00A77EDC" w:rsidRDefault="00A77EDC" w:rsidP="00A77EDC">
      <w:pPr>
        <w:pStyle w:val="a4"/>
        <w:spacing w:after="0"/>
        <w:jc w:val="center"/>
        <w:rPr>
          <w:rFonts w:ascii="Tahoma" w:hAnsi="Tahoma" w:cs="Tahoma"/>
          <w:color w:val="706D6D"/>
          <w:sz w:val="20"/>
          <w:szCs w:val="20"/>
        </w:rPr>
      </w:pPr>
      <w:r>
        <w:rPr>
          <w:color w:val="706D6D"/>
          <w:sz w:val="28"/>
          <w:szCs w:val="28"/>
        </w:rPr>
        <w:t> </w:t>
      </w:r>
    </w:p>
    <w:p w:rsidR="00A77EDC" w:rsidRDefault="00A77EDC" w:rsidP="00A77EDC">
      <w:pPr>
        <w:pStyle w:val="a4"/>
        <w:spacing w:after="0"/>
        <w:jc w:val="center"/>
        <w:rPr>
          <w:rFonts w:ascii="Tahoma" w:hAnsi="Tahoma" w:cs="Tahoma"/>
          <w:color w:val="706D6D"/>
          <w:sz w:val="20"/>
          <w:szCs w:val="20"/>
        </w:rPr>
      </w:pPr>
      <w:r>
        <w:rPr>
          <w:color w:val="706D6D"/>
          <w:sz w:val="28"/>
          <w:szCs w:val="28"/>
        </w:rPr>
        <w:t> </w:t>
      </w:r>
    </w:p>
    <w:p w:rsidR="00A77EDC" w:rsidRDefault="00A77EDC" w:rsidP="00A77EDC">
      <w:pPr>
        <w:pStyle w:val="a4"/>
        <w:spacing w:after="0"/>
        <w:ind w:firstLine="567"/>
        <w:jc w:val="both"/>
        <w:rPr>
          <w:rFonts w:ascii="Tahoma" w:hAnsi="Tahoma" w:cs="Tahoma"/>
          <w:color w:val="706D6D"/>
          <w:sz w:val="20"/>
          <w:szCs w:val="20"/>
        </w:rPr>
      </w:pPr>
      <w:r>
        <w:rPr>
          <w:color w:val="706D6D"/>
          <w:sz w:val="28"/>
          <w:szCs w:val="28"/>
        </w:rPr>
        <w:t xml:space="preserve">В соответствии с законом Алтайского края от 10 марта 2009 года № 12-ЗС « О наделении органов местного самоуправления государственными полномочиями в области создания и функционирования административных комиссий при местных администрациях» в Краснощёковском района создана административная комиссия. </w:t>
      </w:r>
    </w:p>
    <w:p w:rsidR="00A77EDC" w:rsidRDefault="00A77EDC" w:rsidP="00A77EDC">
      <w:pPr>
        <w:pStyle w:val="a4"/>
        <w:spacing w:after="0"/>
        <w:ind w:firstLine="567"/>
        <w:jc w:val="both"/>
        <w:rPr>
          <w:rFonts w:ascii="Tahoma" w:hAnsi="Tahoma" w:cs="Tahoma"/>
          <w:color w:val="706D6D"/>
          <w:sz w:val="20"/>
          <w:szCs w:val="20"/>
        </w:rPr>
      </w:pPr>
      <w:r>
        <w:rPr>
          <w:color w:val="706D6D"/>
          <w:sz w:val="28"/>
          <w:szCs w:val="28"/>
        </w:rPr>
        <w:t xml:space="preserve">Для того, чтобы сохранить порядок, принятый обществом координирующая деятельность административной комиссии является помощью местным властям в наведении порядка и соблюдении гражданами административного законодательства. Так, административная комиссия при Администрации Краснощёковского района в организации своей деятельности активно взаимодействует с правоохранительными органами. </w:t>
      </w:r>
    </w:p>
    <w:p w:rsidR="00A77EDC" w:rsidRDefault="00A77EDC" w:rsidP="00A77EDC">
      <w:pPr>
        <w:pStyle w:val="a4"/>
        <w:spacing w:after="0"/>
        <w:ind w:firstLine="567"/>
        <w:jc w:val="both"/>
        <w:rPr>
          <w:rFonts w:ascii="Tahoma" w:hAnsi="Tahoma" w:cs="Tahoma"/>
          <w:color w:val="706D6D"/>
          <w:sz w:val="20"/>
          <w:szCs w:val="20"/>
        </w:rPr>
      </w:pPr>
      <w:r>
        <w:rPr>
          <w:color w:val="706D6D"/>
          <w:sz w:val="28"/>
          <w:szCs w:val="28"/>
        </w:rPr>
        <w:t>Количество направленных административных материалов должностными лицами органов внутренних дел за 2013 год  составило 140, рассмотрено-131, возвращено – 9 . Всего прекращено 42 административных материала на основании п.1, п.2, п.5 , п.6 ст. 24.5</w:t>
      </w:r>
    </w:p>
    <w:p w:rsidR="00A77EDC" w:rsidRDefault="00A77EDC" w:rsidP="00A77EDC">
      <w:pPr>
        <w:pStyle w:val="a4"/>
        <w:spacing w:after="0"/>
        <w:ind w:firstLine="567"/>
        <w:jc w:val="both"/>
        <w:rPr>
          <w:rFonts w:ascii="Tahoma" w:hAnsi="Tahoma" w:cs="Tahoma"/>
          <w:color w:val="706D6D"/>
          <w:sz w:val="20"/>
          <w:szCs w:val="20"/>
        </w:rPr>
      </w:pPr>
      <w:r>
        <w:rPr>
          <w:color w:val="706D6D"/>
          <w:sz w:val="28"/>
          <w:szCs w:val="28"/>
        </w:rPr>
        <w:t xml:space="preserve">В соответствии с частью 2 статьи 25.1. КоАП Рф дело об административном правонарушении рассматривается с участием лица, в отношении которого ведется производство по делу об административном правонарушении. В отсутствие указанного лица дело может быть рассмотрено лишь в случаях, если имеются данные о надлежащем извещении лица о месте и времени рассмотрения дела и если от лица не поступило ходатайство об отложении рассмотрения дела либо если такое ходатайство оставлено без удовлетворения. </w:t>
      </w:r>
    </w:p>
    <w:p w:rsidR="00A77EDC" w:rsidRDefault="00A77EDC" w:rsidP="00A77EDC">
      <w:pPr>
        <w:pStyle w:val="a4"/>
        <w:spacing w:after="0"/>
        <w:ind w:firstLine="567"/>
        <w:jc w:val="both"/>
        <w:rPr>
          <w:rFonts w:ascii="Tahoma" w:hAnsi="Tahoma" w:cs="Tahoma"/>
          <w:color w:val="706D6D"/>
          <w:sz w:val="20"/>
          <w:szCs w:val="20"/>
        </w:rPr>
      </w:pPr>
      <w:r>
        <w:rPr>
          <w:color w:val="706D6D"/>
          <w:sz w:val="28"/>
          <w:szCs w:val="28"/>
        </w:rPr>
        <w:t xml:space="preserve">При поступлении материалов об административном правонарушении в административную комиссию назначается дата, время и место заседания, где будет рассмотрен материал. На заседание административной комиссии вызывается правонарушитель. Вызов направляется почтой, заказным письмом с простым уведомлением. Иногда правонарушитель не является на заседание комиссии. В таком случае административной комиссией, при наличии вернувшегося уведомления, принимается решение о рассмотрении дела в отсутствие лица, совершившего административное правонарушение. Обжалований решений административной комиссии в 2013 году не было. </w:t>
      </w:r>
    </w:p>
    <w:p w:rsidR="00A77EDC" w:rsidRDefault="00A77EDC" w:rsidP="00A77EDC">
      <w:pPr>
        <w:pStyle w:val="a4"/>
        <w:spacing w:after="0"/>
        <w:ind w:firstLine="567"/>
        <w:jc w:val="both"/>
        <w:rPr>
          <w:rFonts w:ascii="Tahoma" w:hAnsi="Tahoma" w:cs="Tahoma"/>
          <w:color w:val="706D6D"/>
          <w:sz w:val="20"/>
          <w:szCs w:val="20"/>
        </w:rPr>
      </w:pPr>
      <w:r>
        <w:rPr>
          <w:color w:val="706D6D"/>
          <w:sz w:val="28"/>
          <w:szCs w:val="28"/>
        </w:rPr>
        <w:t>На заседании административной комиссии правонарушителю, на которого возложено наказание в виде административного штрафа, разъясняется, порядок и сроки уплаты административного штрафа. В случае неуплаты административного штрафа в срок  в отношении него составляется протокол об административном правонарушении по ч. 1 ст. 20.25 КоАП РФ. Кроме того, штраф, наложенный административной комиссией будет взыскан принудительно через службу судебных приставов.</w:t>
      </w:r>
    </w:p>
    <w:p w:rsidR="00A77EDC" w:rsidRDefault="00A77EDC" w:rsidP="00A77EDC">
      <w:pPr>
        <w:pStyle w:val="a3"/>
        <w:jc w:val="center"/>
        <w:rPr>
          <w:rFonts w:ascii="Tahoma" w:hAnsi="Tahoma" w:cs="Tahoma"/>
          <w:color w:val="706D6D"/>
          <w:sz w:val="20"/>
          <w:szCs w:val="20"/>
        </w:rPr>
      </w:pPr>
      <w:r>
        <w:rPr>
          <w:rFonts w:eastAsiaTheme="minorEastAsia"/>
          <w:color w:val="706D6D"/>
          <w:sz w:val="28"/>
          <w:szCs w:val="28"/>
        </w:rPr>
        <w:lastRenderedPageBreak/>
        <w:t>Так за 2013 год сумма наложенных административных штрафов составила 59 650 рублей, взыскано -59200, что составляет 99,2 %. Благодаря работе отдела судебных приставов дополнительно в бюджет поступило административных штрафов , не взысканных в 2012 году, на сумму 21000 рублей.</w:t>
      </w:r>
    </w:p>
    <w:p w:rsidR="00612840" w:rsidRDefault="00612840"/>
    <w:sectPr w:rsidR="006128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compat>
    <w:useFELayout/>
  </w:compat>
  <w:rsids>
    <w:rsidRoot w:val="00A77EDC"/>
    <w:rsid w:val="00612840"/>
    <w:rsid w:val="00A77E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77EDC"/>
    <w:pPr>
      <w:spacing w:after="16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basedOn w:val="a"/>
    <w:uiPriority w:val="1"/>
    <w:qFormat/>
    <w:rsid w:val="00A77EDC"/>
    <w:pPr>
      <w:spacing w:after="16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A77ED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427</Words>
  <Characters>2437</Characters>
  <Application>Microsoft Office Word</Application>
  <DocSecurity>0</DocSecurity>
  <Lines>20</Lines>
  <Paragraphs>5</Paragraphs>
  <ScaleCrop>false</ScaleCrop>
  <Company>Romeo1994</Company>
  <LinksUpToDate>false</LinksUpToDate>
  <CharactersWithSpaces>2859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Nik-PK</dc:creator>
  <cp:keywords/>
  <dc:description/>
  <cp:lastModifiedBy>Nik-PK</cp:lastModifiedBy>
  <cp:revision>3</cp:revision>
  <dcterms:created xsi:type="dcterms:W3CDTF">2016-11-18T04:24:00Z</dcterms:created>
  <dcterms:modified xsi:type="dcterms:W3CDTF">2016-11-18T04:24:00Z</dcterms:modified>
</cp:coreProperties>
</file>