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СПРАВКА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 доходах, расходах, об имуществе и обязательствах имущественного характера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специалиста 1 категории Администрации Краснощёковского сельсовета Краснощёковского района Алтайского края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503F47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Федяевой Тамары Леонтьевны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её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супруг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1. Сведения о доходах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отчетный период с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01.01.2020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года по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31.12.2020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599"/>
        <w:gridCol w:w="7336"/>
        <w:gridCol w:w="1560"/>
      </w:tblGrid>
      <w:tr w:rsidR="000048CB" w:rsidTr="00B90813">
        <w:trPr>
          <w:trHeight w:val="60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Величина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руб.) </w:t>
            </w:r>
          </w:p>
        </w:tc>
      </w:tr>
      <w:tr w:rsidR="000048CB" w:rsidTr="00B90813">
        <w:trPr>
          <w:trHeight w:val="1"/>
        </w:trPr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7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Годовой доход 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специалиста 1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202869,64</w:t>
            </w:r>
          </w:p>
        </w:tc>
      </w:tr>
      <w:tr w:rsidR="000048CB" w:rsidTr="00B90813">
        <w:trPr>
          <w:trHeight w:val="315"/>
        </w:trPr>
        <w:tc>
          <w:tcPr>
            <w:tcW w:w="949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048CB" w:rsidRDefault="000048CB" w:rsidP="00503F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Годовой доход членов е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семьи:</w:t>
            </w:r>
          </w:p>
        </w:tc>
      </w:tr>
      <w:tr w:rsidR="000048CB" w:rsidTr="00B90813">
        <w:trPr>
          <w:trHeight w:val="385"/>
        </w:trPr>
        <w:tc>
          <w:tcPr>
            <w:tcW w:w="5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10405,65</w:t>
            </w:r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bookmarkStart w:id="0" w:name="_GoBack"/>
      <w:bookmarkEnd w:id="0"/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2. Сведения об имуществе по состоянию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конец отчетного периода (на отчетную дату)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2.1. Объекты недвижимого имущества, принадлежащие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праве собственности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1"/>
        <w:gridCol w:w="2580"/>
        <w:gridCol w:w="1705"/>
        <w:gridCol w:w="1841"/>
        <w:gridCol w:w="2768"/>
      </w:tblGrid>
      <w:tr w:rsidR="000048CB" w:rsidTr="00503F47">
        <w:trPr>
          <w:trHeight w:val="4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имущества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расположения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780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¼ доля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супруг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1 категории </w:t>
            </w:r>
            <w:r w:rsidR="00004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  <w:r w:rsidR="000048C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503F47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27,9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1/4 доли</w:t>
            </w:r>
          </w:p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2.3.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Транспортные средства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tbl>
      <w:tblPr>
        <w:tblW w:w="14070" w:type="dxa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4318"/>
        <w:gridCol w:w="4576"/>
        <w:gridCol w:w="4576"/>
      </w:tblGrid>
      <w:tr w:rsidR="000048CB" w:rsidTr="000048CB">
        <w:trPr>
          <w:trHeight w:val="4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0048CB" w:rsidTr="00503F47">
        <w:trPr>
          <w:trHeight w:val="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  <w:p w:rsidR="000048CB" w:rsidRP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 xml:space="preserve">LADA </w:t>
            </w:r>
            <w:r>
              <w:rPr>
                <w:rFonts w:ascii="Times New Roman" w:eastAsia="Times New Roman" w:hAnsi="Times New Roman"/>
                <w:lang w:eastAsia="ru-RU"/>
              </w:rPr>
              <w:t>219010, 2013 г.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048CB" w:rsidRP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4173" w:rsidRDefault="00584173"/>
    <w:sectPr w:rsidR="00584173" w:rsidSect="00D10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8CB"/>
    <w:rsid w:val="000048CB"/>
    <w:rsid w:val="00503F47"/>
    <w:rsid w:val="00584173"/>
    <w:rsid w:val="00B90813"/>
    <w:rsid w:val="00D10BBA"/>
    <w:rsid w:val="00E67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2021-06-03T10:46:00Z</dcterms:created>
  <dcterms:modified xsi:type="dcterms:W3CDTF">2021-06-03T10:02:00Z</dcterms:modified>
</cp:coreProperties>
</file>