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  <w:tblLayout w:type="fixed"/>
      </w:tblPr>
      <w:tblGrid>
        <w:gridCol w:w="10048"/>
      </w:tblGrid>
      <w:tr>
        <w:trPr>
          <w:trHeight w:val="2010" w:hRule="atLeast"/>
        </w:trPr>
        <w:tc>
          <w:tcPr>
            <w:tcW w:w="10048" w:type="dxa"/>
          </w:tcPr>
          <w:p>
            <w:pPr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  <w:rtl w:val="off"/>
              </w:rPr>
              <w:t>08.04.2021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                   №</w:t>
            </w:r>
            <w:r>
              <w:rPr>
                <w:rFonts w:ascii="Arial" w:hAnsi="Arial" w:cs="Arial"/>
                <w:b/>
                <w:sz w:val="24"/>
                <w:szCs w:val="24"/>
                <w:rtl w:val="off"/>
              </w:rPr>
              <w:t>3</w:t>
            </w:r>
          </w:p>
          <w:p>
            <w:pPr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 проведении мероприятий по стабилизации обстановки с  пожарами, не допущению гибели и травмированию людей на территории села Усть-Белое Краснощековского района</w:t>
      </w: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jc w:val="center"/>
        <w:rPr>
          <w:rFonts w:ascii="Arial" w:hAnsi="Arial" w:cs="Arial"/>
          <w:b/>
          <w:sz w:val="24"/>
          <w:szCs w:val="24"/>
        </w:rPr>
      </w:pPr>
    </w:p>
    <w:p>
      <w:pPr>
        <w:pStyle w:val="a5"/>
        <w:rPr>
          <w:sz w:val="24"/>
          <w:szCs w:val="24"/>
        </w:rPr>
      </w:pPr>
      <w:r>
        <w:rPr>
          <w:sz w:val="24"/>
          <w:szCs w:val="24"/>
        </w:rPr>
        <w:t>Во исполнение федерального закона от 21 декабря 1994 года №69-ФЗ «О пожарной безопасности», Федерального закона от 6 октября 2003 года №131-ФЗ «Об общих принципах организации местного самоуправления в Российской Федерации», решения  КЧС и ОПБ Краснощёковского района , а также в целях стабилизации обстановки с пожарами и дальнейшего совершенствования мероприятий, направленных на их предупреждение, снижение негативных последствий от них, совершенствования пропагандистской деятельности, повышения уровня правосознания каждого гражданина в области пожарной безопасности, минимизации социальных и материальных потерь</w:t>
      </w:r>
    </w:p>
    <w:p>
      <w:pPr>
        <w:pStyle w:val="a5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>
      <w:pPr>
        <w:pStyle w:val="a5"/>
        <w:rPr>
          <w:sz w:val="24"/>
          <w:szCs w:val="24"/>
        </w:rPr>
      </w:pPr>
      <w:r>
        <w:rPr>
          <w:sz w:val="24"/>
          <w:szCs w:val="24"/>
        </w:rPr>
        <w:t>1. Утвердить план дополнительных мероприятий по стабилизации обстановки с пожарами и  предотвращению гибели людей на территории МО Усть-Беловский сельсовет Краснощековского района (прилагается).</w:t>
      </w:r>
    </w:p>
    <w:p>
      <w:pPr>
        <w:pStyle w:val="a5"/>
        <w:rPr>
          <w:sz w:val="24"/>
          <w:szCs w:val="24"/>
        </w:rPr>
      </w:pPr>
      <w:r>
        <w:rPr>
          <w:color w:val="000000"/>
          <w:sz w:val="24"/>
          <w:szCs w:val="24"/>
        </w:rPr>
        <w:t>2. Данное постановление подлежит официальному обнародованию на информационном  стенде Администрации Усть-Беловского сельсовета Краснощековского района.</w:t>
      </w:r>
    </w:p>
    <w:p>
      <w:pPr>
        <w:pStyle w:val="a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Контроль за выполнением данного постановления оставляю за собой.</w:t>
      </w:r>
    </w:p>
    <w:p>
      <w:pPr>
        <w:pStyle w:val="a5"/>
        <w:rPr>
          <w:color w:val="000000"/>
          <w:sz w:val="24"/>
          <w:szCs w:val="24"/>
        </w:rPr>
      </w:pPr>
    </w:p>
    <w:p>
      <w:pPr>
        <w:pStyle w:val="a5"/>
        <w:rPr>
          <w:sz w:val="24"/>
          <w:szCs w:val="24"/>
        </w:rPr>
      </w:pPr>
    </w:p>
    <w:p>
      <w:pPr>
        <w:pStyle w:val="a5"/>
        <w:rPr>
          <w:sz w:val="24"/>
          <w:szCs w:val="24"/>
        </w:rPr>
      </w:pPr>
      <w:r>
        <w:rPr>
          <w:sz w:val="24"/>
          <w:szCs w:val="24"/>
        </w:rPr>
        <w:t>И.О.Главы администрации</w:t>
      </w:r>
    </w:p>
    <w:p>
      <w:pPr>
        <w:pStyle w:val="a5"/>
        <w:rPr>
          <w:sz w:val="24"/>
          <w:szCs w:val="24"/>
        </w:rPr>
      </w:pPr>
      <w:r>
        <w:rPr>
          <w:sz w:val="24"/>
          <w:szCs w:val="24"/>
        </w:rPr>
        <w:t>Усть-Беловского сельсовета: И.Ф.Медведева</w:t>
      </w:r>
    </w:p>
    <w:p>
      <w:pPr>
        <w:pStyle w:val="a5"/>
        <w:rPr>
          <w:sz w:val="24"/>
          <w:szCs w:val="24"/>
        </w:rPr>
      </w:pPr>
      <w:r>
        <w:rPr>
          <w:sz w:val="24"/>
          <w:szCs w:val="24"/>
        </w:rPr>
        <w:br w:type="page"/>
      </w:r>
    </w:p>
    <w:p>
      <w:pPr>
        <w:pStyle w:val="a5"/>
        <w:rPr>
          <w:sz w:val="24"/>
          <w:szCs w:val="24"/>
        </w:rPr>
      </w:pPr>
    </w:p>
    <w:p>
      <w:pPr>
        <w:pStyle w:val="affe"/>
        <w:jc w:val="right"/>
        <w:spacing w:after="0" w:afterAutospacing="0" w:before="0" w:beforeAutospacing="0"/>
      </w:pPr>
      <w:r>
        <w:t xml:space="preserve">Приложение </w:t>
      </w:r>
      <w:r>
        <w:br/>
      </w:r>
      <w:r>
        <w:t>к постановлению Администрации</w:t>
      </w:r>
    </w:p>
    <w:p>
      <w:pPr>
        <w:pStyle w:val="affe"/>
        <w:jc w:val="right"/>
        <w:spacing w:after="0" w:afterAutospacing="0" w:before="0" w:beforeAutospacing="0"/>
      </w:pPr>
      <w:r>
        <w:t>Усть-Беловского сельсовета</w:t>
      </w:r>
      <w:r>
        <w:br/>
      </w:r>
      <w:r>
        <w:t>Краснощековского района</w:t>
      </w:r>
    </w:p>
    <w:p>
      <w:pPr>
        <w:pStyle w:val="affe"/>
        <w:jc w:val="right"/>
        <w:spacing w:after="0" w:afterAutospacing="0" w:before="0" w:beforeAutospacing="0"/>
      </w:pPr>
      <w:r>
        <w:t>от   «</w:t>
      </w:r>
      <w:r>
        <w:rPr>
          <w:rtl w:val="off"/>
        </w:rPr>
        <w:t>08</w:t>
      </w:r>
      <w:r>
        <w:t xml:space="preserve">» </w:t>
      </w:r>
      <w:r>
        <w:rPr>
          <w:rtl w:val="off"/>
        </w:rPr>
        <w:t>апреля</w:t>
      </w:r>
      <w:r>
        <w:t xml:space="preserve"> 202</w:t>
      </w:r>
      <w:r>
        <w:rPr>
          <w:rtl w:val="off"/>
        </w:rPr>
        <w:t>1</w:t>
      </w:r>
      <w:r>
        <w:t>г.  №</w:t>
      </w:r>
      <w:r>
        <w:rPr>
          <w:rtl w:val="off"/>
        </w:rPr>
        <w:t xml:space="preserve"> 3</w:t>
      </w:r>
    </w:p>
    <w:p>
      <w:pPr>
        <w:pStyle w:val="affe"/>
        <w:jc w:val="center"/>
        <w:rPr>
          <w:rStyle w:val="ad"/>
        </w:rPr>
      </w:pPr>
    </w:p>
    <w:p>
      <w:pPr>
        <w:pStyle w:val="affe"/>
        <w:jc w:val="center"/>
      </w:pPr>
      <w:r>
        <w:rPr>
          <w:rStyle w:val="ad"/>
        </w:rPr>
        <w:t>ПЛАН</w:t>
      </w:r>
      <w:r>
        <w:br/>
      </w:r>
      <w:r>
        <w:rPr>
          <w:rStyle w:val="ad"/>
        </w:rPr>
        <w:t>дополнительных мероприятий по стабилизации обстановки с пожарами и  предотвращению гибели людей при пожарах на территории села Усть-Белое Краснощековского района</w:t>
      </w:r>
    </w:p>
    <w:tbl>
      <w:tblPr>
        <w:tblW w:w="97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  <w:jc w:val="center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619"/>
        <w:gridCol w:w="4162"/>
        <w:gridCol w:w="2098"/>
        <w:gridCol w:w="2835"/>
      </w:tblGrid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№</w:t>
            </w:r>
          </w:p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п/п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spacing w:after="150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Исполнитель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Проведение анализа произошедших пожаров и гибели на них людей.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ПСЧ ФПС,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Согласно Плана мероприятий, постоянно держать на контроле вопросы пожарной безопасности в жилом секторе на территории поселения всеми задействованными службами указанными в Плане.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Продлить проведение профилактической операции «Безопасное жилище-2020»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 21.02.202</w:t>
            </w:r>
            <w:r>
              <w:rPr>
                <w:color w:val="3C3C3C"/>
                <w:sz w:val="24"/>
                <w:szCs w:val="24"/>
                <w:rtl w:val="off"/>
              </w:rPr>
              <w:t>1</w:t>
            </w:r>
            <w:r>
              <w:rPr>
                <w:color w:val="3C3C3C"/>
                <w:sz w:val="24"/>
                <w:szCs w:val="24"/>
              </w:rPr>
              <w:t xml:space="preserve"> по 15.0</w:t>
            </w:r>
            <w:r>
              <w:rPr>
                <w:color w:val="3C3C3C"/>
                <w:sz w:val="24"/>
                <w:szCs w:val="24"/>
                <w:rtl w:val="off"/>
              </w:rPr>
              <w:t>4</w:t>
            </w:r>
            <w:r>
              <w:rPr>
                <w:color w:val="3C3C3C"/>
                <w:sz w:val="24"/>
                <w:szCs w:val="24"/>
              </w:rPr>
              <w:t>.202</w:t>
            </w:r>
            <w:r>
              <w:rPr>
                <w:color w:val="3C3C3C"/>
                <w:sz w:val="24"/>
                <w:szCs w:val="24"/>
                <w:rtl w:val="off"/>
              </w:rPr>
              <w:t>1</w:t>
            </w:r>
            <w:r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</w:t>
            </w:r>
            <w:r>
              <w:rPr>
                <w:color w:val="3C3C3C"/>
                <w:sz w:val="24"/>
                <w:szCs w:val="24"/>
                <w:rtl w:val="off"/>
              </w:rPr>
              <w:t>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 № 9,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ПСЧ ФПС,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ГПС 30, 31,32, 98, 99,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«Краснощёковский»,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социальной защите населения,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образованию,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культуре,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МРСК Сибири филиал  «Алтайэнерго»  ЗЭС,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Краснощёковского участка филиала ЗмеиногорскихЭС АО СК «Алтайкрайэнерго»; КГБУ УВ по Краснощёковскому району Редакция газеты «Районный Вестник»,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Почта России,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Усть-Беловского сельсовета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Изготовление и распространение наглядной агитации (листовок, памяток) на противопожарную тематику.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 глава сельсовета.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Организация мероприятий, направленных на приведение наружного противопожарного водоснабжения населённых пунктов в пригодное состояние для забора воды пожарными автомобилями в любое время года: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произвести очистку подъездных путей к пожарным гидрантам и водоемам;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установить соответствующие указатели по направлению движения к ним;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на естественных водоемах выполнить утепленные проруби, содержать их в состоянии постоянной готовности к забору воды пожарными автомобилями;</w:t>
            </w:r>
          </w:p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приспособить водонапорные башни для отбора воды пожарной техникой в любое время года.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Водитель Березовиков Ю.П.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Проводить обучение учащихся лиц дошкольного и школьного возраста, а также населения правилам пожарной безопасности в быту.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НД,</w:t>
            </w:r>
          </w:p>
          <w:p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«Усть-Беловская СОШ»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Дополнительно откорректировать списки неблагополучных семей и лиц склонных к распитию спиртных напитков, провести с ними под роспись инструктаж о соблюдении требований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Комитет по социальной защите населения, ТО НД, 69 ПСЧ ФПС, ПЧ ГПС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администрации Усть-Беловского сельсовета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8.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 участковыми уполномоченными полиции провести дополнительные занятия по пожарной безопасности в жилом секторе. При посещении домовладений обращать внимание на пожарную безопасность.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ТО НД,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МО МВД России «Краснощёковский»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9.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Наметить домовладения из категории маломобильных, многодетных, для установки пожарных извещателей, ремонт печей, электропроводки. Выполнить данные работы при поступления финансирования в 2020 году.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Комитет по социальной защите населения,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администрации Усть-Беловского сельсовета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10.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Службе энергетиков при обходе домовладений при проверке электросчётчиков обращать внимание на ветхую электропроводку, с принятием домовладельцем мер по устранению.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ПАО МРСК Сибири филиал  «Алтайэнерго»  ЗЭС</w:t>
            </w:r>
            <w:r>
              <w:rPr>
                <w:color w:val="3C3C3C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Краснощёковского участка филиала Змеиногорских        МЭС АО СК «Алтайкрайэнерго»;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При оказании ветеринарных услуг в подворьях жилого сектора обращать внимание на пожарную безопасность в местах содержания животных (сараи, прилегаемая к ним территория).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КГБУ УВ по Краснощёковскому району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и провести сходы граждан в населенных пунктах с целью разъяснения правил пожарной безопасности в быту</w:t>
            </w:r>
            <w:r>
              <w:rPr>
                <w:color w:val="3C3C3C"/>
                <w:sz w:val="24"/>
                <w:szCs w:val="24"/>
                <w:rtl w:val="off"/>
              </w:rPr>
              <w:t>, уборка и очистка от мусора</w:t>
            </w:r>
            <w:r>
              <w:rPr>
                <w:color w:val="3C3C3C"/>
                <w:sz w:val="24"/>
                <w:szCs w:val="24"/>
              </w:rPr>
              <w:t xml:space="preserve"> на весенне-летний пожароопасный период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</w:t>
            </w:r>
            <w:r>
              <w:rPr>
                <w:color w:val="3C3C3C"/>
                <w:sz w:val="24"/>
                <w:szCs w:val="24"/>
                <w:rtl w:val="off"/>
              </w:rPr>
              <w:t>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ТО НД,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69 ПСЧ ФПС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Провести корректировку маломобильных и многодетных семей, провести с ними инструктаж по соблюдению правил пожарной безопасности в быту</w:t>
            </w:r>
            <w:r>
              <w:rPr>
                <w:color w:val="3C3C3C"/>
                <w:sz w:val="24"/>
                <w:szCs w:val="24"/>
                <w:rtl w:val="off"/>
              </w:rPr>
              <w:t xml:space="preserve"> и запрету по сжиганию мусора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</w:t>
            </w:r>
            <w:r>
              <w:rPr>
                <w:color w:val="3C3C3C"/>
                <w:sz w:val="24"/>
                <w:szCs w:val="24"/>
                <w:rtl w:val="off"/>
              </w:rPr>
              <w:t>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 депутаты, комитет по социальной защите.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Обеспечить содержание дорог, проездов к зданиям, водоисточникам, используемым для пожаротушения, доступность к пожарному инвентарю.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работу по оформлению в учреждениях культуры и образования уголков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Работники культуры, образования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с. Усть-Белое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16.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и провести конкурс рисунков, поделок на противопожарную тематику в школах района. При проведении уроков ОБЖ дополнительно включать в программу обучения поведение в быту детьми дошкольного и школьного возраста.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работник СДК – Дмитриева Т.И., БИБЛИОТЕКИ – Дмитриева Т.И.</w:t>
            </w:r>
          </w:p>
        </w:tc>
      </w:tr>
      <w:tr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Совместно с Почтой России провести работу по распространению памяток, листовок почтальонами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Ежеквартально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Почта России, ТО НД, 69 ПСЧ ФПС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Нач.ОПС </w:t>
            </w:r>
          </w:p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Березовикова Е.С.</w:t>
            </w:r>
          </w:p>
        </w:tc>
      </w:tr>
      <w:tr>
        <w:trPr>
          <w:jc w:val="center"/>
          <w:trHeight w:val="20" w:hRule="atLeast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18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Провести КЧС по вопросу весенне-летнего пожароопасного периода.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  <w:rtl w:val="off"/>
              </w:rPr>
              <w:t>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Администрация Усть-Беловского сельсовета</w:t>
            </w:r>
          </w:p>
        </w:tc>
      </w:tr>
    </w:tbl>
    <w:p>
      <w:pPr>
        <w:jc w:val="center"/>
        <w:rPr>
          <w:rtl w:val="off"/>
        </w:rPr>
      </w:pPr>
    </w:p>
    <w:p>
      <w:pPr>
        <w:jc w:val="center"/>
        <w:rPr>
          <w:rtl w:val="off"/>
        </w:rPr>
      </w:pPr>
    </w:p>
    <w:p>
      <w:pPr>
        <w:jc w:val="center"/>
        <w:rPr>
          <w:rtl w:val="off"/>
        </w:rPr>
      </w:pPr>
    </w:p>
    <w:p>
      <w:pPr>
        <w:jc w:val="center"/>
        <w:rPr>
          <w:rtl w:val="off"/>
        </w:rPr>
      </w:pPr>
    </w:p>
    <w:p>
      <w:pPr>
        <w:jc w:val="center"/>
        <w:rPr>
          <w:rtl w:val="off"/>
        </w:rPr>
      </w:pPr>
    </w:p>
    <w:p>
      <w:pPr>
        <w:jc w:val="center"/>
        <w:rPr>
          <w:rtl w:val="off"/>
        </w:rPr>
      </w:pPr>
    </w:p>
    <w:p>
      <w:pPr>
        <w:jc w:val="center"/>
      </w:pPr>
    </w:p>
    <w:p/>
    <w:sectPr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  <w:pPr>
      <w:adjustRightInd/>
      <w:autoSpaceDE w:val="off"/>
      <w:autoSpaceDN w:val="off"/>
      <w:widowControl w:val="off"/>
    </w:pPr>
    <w:rPr>
      <w:rFonts w:ascii="Times New Roman" w:eastAsia="Times New Roman" w:hAnsi="Times New Roman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d">
    <w:name w:val="Strong"/>
    <w:qFormat/>
    <w:rPr>
      <w:b/>
      <w:bCs/>
    </w:rPr>
  </w:style>
  <w:style w:type="paragraph" w:styleId="a5">
    <w:name w:val="No Spacing"/>
    <w:qFormat/>
    <w:pPr>
      <w:adjustRightInd/>
      <w:autoSpaceDE w:val="off"/>
      <w:autoSpaceDN w:val="off"/>
      <w:widowControl w:val="off"/>
    </w:pPr>
    <w:rPr>
      <w:rFonts w:ascii="Times New Roman" w:eastAsia="Times New Roman" w:hAnsi="Times New Roman"/>
    </w:rPr>
  </w:style>
  <w:style w:type="paragraph" w:styleId="affe">
    <w:name w:val="Normal (Web)"/>
    <w:basedOn w:val="a1"/>
    <w:pPr>
      <w:adjustRightInd/>
      <w:autoSpaceDE/>
      <w:autoSpaceDN/>
      <w:widowControl/>
      <w:spacing w:after="100" w:afterAutospacing="1" w:before="100" w:before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SPecialiST RePack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69</dc:creator>
  <cp:keywords/>
  <dc:description/>
  <cp:lastModifiedBy>mvideo</cp:lastModifiedBy>
  <cp:revision>1</cp:revision>
  <dcterms:created xsi:type="dcterms:W3CDTF">2019-02-28T07:56:00Z</dcterms:created>
  <dcterms:modified xsi:type="dcterms:W3CDTF">2021-04-15T05:23:18Z</dcterms:modified>
  <cp:lastPrinted>2007-01-11T13:52:00Z</cp:lastPrinted>
  <cp:version>0900.0000.01</cp:version>
</cp:coreProperties>
</file>