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330493" w:rsidP="004F470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4573DA" w:rsidRDefault="004573DA" w:rsidP="0033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330493" w:rsidP="004F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</w:tc>
        <w:tc>
          <w:tcPr>
            <w:tcW w:w="1091" w:type="dxa"/>
          </w:tcPr>
          <w:p w:rsidR="004573DA" w:rsidRDefault="004573DA" w:rsidP="004F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4498" w:type="dxa"/>
            <w:gridSpan w:val="2"/>
          </w:tcPr>
          <w:p w:rsidR="004573DA" w:rsidRDefault="004573DA" w:rsidP="004F470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330493" w:rsidP="004F4708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504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661103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661103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разработки и утверждения административных регламентов предоставления муниципальных услуг</w:t>
            </w:r>
          </w:p>
        </w:tc>
      </w:tr>
    </w:tbl>
    <w:p w:rsidR="00515E4F" w:rsidRDefault="00661103" w:rsidP="00515E4F">
      <w:pPr>
        <w:pStyle w:val="13"/>
        <w:shd w:val="clear" w:color="auto" w:fill="auto"/>
        <w:spacing w:before="0" w:after="0"/>
        <w:ind w:left="23" w:right="23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соответствии с Федеральными законами от 27.07.2010г. № 210-ФЗ «Об организации предоставления государственных и муниципальных услуг» и от 06.10.2003г. № 131-ФЗ «Об общих принципах организации местного самоуправления в Российской Федерации», руководствуясь Уставом муниципального образования Краснощёковский район  Алтайского края</w:t>
      </w:r>
    </w:p>
    <w:p w:rsidR="00661103" w:rsidRPr="005776BE" w:rsidRDefault="00661103" w:rsidP="00515E4F">
      <w:pPr>
        <w:pStyle w:val="13"/>
        <w:shd w:val="clear" w:color="auto" w:fill="auto"/>
        <w:spacing w:before="0" w:after="0"/>
        <w:ind w:right="23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ПОСТАНОВЛЯЮ:</w:t>
      </w:r>
    </w:p>
    <w:p w:rsidR="00661103" w:rsidRPr="005776BE" w:rsidRDefault="00661103" w:rsidP="00661103">
      <w:pPr>
        <w:pStyle w:val="13"/>
        <w:numPr>
          <w:ilvl w:val="0"/>
          <w:numId w:val="8"/>
        </w:numPr>
        <w:shd w:val="clear" w:color="auto" w:fill="auto"/>
        <w:tabs>
          <w:tab w:val="left" w:pos="1134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Утвердить Порядок разработки и утверждения административных регламентов предоставления муниципальных услуг (Приложение №1).</w:t>
      </w:r>
    </w:p>
    <w:p w:rsidR="00661103" w:rsidRDefault="00661103" w:rsidP="00661103">
      <w:pPr>
        <w:pStyle w:val="13"/>
        <w:numPr>
          <w:ilvl w:val="0"/>
          <w:numId w:val="8"/>
        </w:numPr>
        <w:shd w:val="clear" w:color="auto" w:fill="auto"/>
        <w:tabs>
          <w:tab w:val="left" w:pos="1460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Разместить данное постановление в информационно- телекоммуникационной сети "Интернет" на официальном сайте Администрации Краснощёковского  района и опубликовать в установленном порядке.</w:t>
      </w:r>
    </w:p>
    <w:p w:rsidR="00661103" w:rsidRPr="00661103" w:rsidRDefault="00661103" w:rsidP="00661103">
      <w:pPr>
        <w:pStyle w:val="13"/>
        <w:numPr>
          <w:ilvl w:val="0"/>
          <w:numId w:val="8"/>
        </w:numPr>
        <w:shd w:val="clear" w:color="auto" w:fill="auto"/>
        <w:tabs>
          <w:tab w:val="left" w:pos="1460"/>
        </w:tabs>
        <w:spacing w:before="0" w:after="0"/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Краснощековского района Алтайского края от 27.01.2012 №/1 «Об утверждении порядка разработки и утверждения административных регламентов предоставления муниципальных услуг» считать утратившим силу.</w:t>
      </w:r>
    </w:p>
    <w:p w:rsidR="00661103" w:rsidRPr="005776BE" w:rsidRDefault="00661103" w:rsidP="00661103">
      <w:pPr>
        <w:pStyle w:val="13"/>
        <w:numPr>
          <w:ilvl w:val="0"/>
          <w:numId w:val="8"/>
        </w:numPr>
        <w:shd w:val="clear" w:color="auto" w:fill="auto"/>
        <w:tabs>
          <w:tab w:val="left" w:pos="1090"/>
        </w:tabs>
        <w:spacing w:before="0" w:after="941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Контроль за исполнением настоящего постановления возложить на  заместителя главы </w:t>
      </w:r>
      <w:r w:rsidR="00515E4F">
        <w:rPr>
          <w:sz w:val="28"/>
          <w:szCs w:val="28"/>
        </w:rPr>
        <w:t xml:space="preserve">Администрации Краснощёковского </w:t>
      </w:r>
      <w:r w:rsidRPr="005776BE">
        <w:rPr>
          <w:sz w:val="28"/>
          <w:szCs w:val="28"/>
        </w:rPr>
        <w:t xml:space="preserve">района </w:t>
      </w:r>
      <w:r w:rsidR="006043C8">
        <w:rPr>
          <w:sz w:val="28"/>
          <w:szCs w:val="28"/>
        </w:rPr>
        <w:t>Т.Г. Заковряшину.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043C8" w:rsidRPr="000F04ED" w:rsidTr="004F4708">
        <w:trPr>
          <w:trHeight w:val="351"/>
        </w:trPr>
        <w:tc>
          <w:tcPr>
            <w:tcW w:w="4785" w:type="dxa"/>
          </w:tcPr>
          <w:p w:rsidR="006043C8" w:rsidRPr="000F04ED" w:rsidRDefault="006043C8" w:rsidP="004F47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6043C8" w:rsidRPr="000F04ED" w:rsidRDefault="006043C8" w:rsidP="004F470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515E4F" w:rsidRDefault="006043C8" w:rsidP="006043C8">
      <w:pPr>
        <w:pStyle w:val="13"/>
        <w:shd w:val="clear" w:color="auto" w:fill="auto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</w:p>
    <w:p w:rsidR="00515E4F" w:rsidRDefault="00515E4F" w:rsidP="006043C8">
      <w:pPr>
        <w:pStyle w:val="13"/>
        <w:shd w:val="clear" w:color="auto" w:fill="auto"/>
        <w:spacing w:before="0" w:after="0"/>
        <w:rPr>
          <w:sz w:val="28"/>
          <w:szCs w:val="28"/>
        </w:rPr>
      </w:pPr>
    </w:p>
    <w:p w:rsidR="004F4708" w:rsidRPr="005776BE" w:rsidRDefault="00515E4F" w:rsidP="004F4708">
      <w:pPr>
        <w:pStyle w:val="13"/>
        <w:shd w:val="clear" w:color="auto" w:fill="auto"/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4F4708">
        <w:rPr>
          <w:sz w:val="28"/>
          <w:szCs w:val="28"/>
        </w:rPr>
        <w:t xml:space="preserve">                                                                   </w:t>
      </w:r>
      <w:r w:rsidR="004F4708" w:rsidRPr="005776BE">
        <w:rPr>
          <w:sz w:val="28"/>
          <w:szCs w:val="28"/>
        </w:rPr>
        <w:t>Приложение № 1</w:t>
      </w:r>
    </w:p>
    <w:p w:rsidR="004F4708" w:rsidRPr="00CB41C4" w:rsidRDefault="004F4708" w:rsidP="004F4708">
      <w:pPr>
        <w:pStyle w:val="13"/>
        <w:shd w:val="clear" w:color="auto" w:fill="auto"/>
        <w:spacing w:before="0"/>
        <w:ind w:left="4940" w:right="700"/>
        <w:rPr>
          <w:sz w:val="28"/>
          <w:szCs w:val="28"/>
        </w:rPr>
      </w:pPr>
      <w:r w:rsidRPr="005776BE">
        <w:rPr>
          <w:sz w:val="28"/>
          <w:szCs w:val="28"/>
        </w:rPr>
        <w:t xml:space="preserve">к постановлению Администрации </w:t>
      </w:r>
      <w:r w:rsidR="00CB41C4">
        <w:rPr>
          <w:sz w:val="28"/>
          <w:szCs w:val="28"/>
        </w:rPr>
        <w:t xml:space="preserve">Краснощёковского </w:t>
      </w:r>
      <w:r w:rsidRPr="005776BE">
        <w:rPr>
          <w:sz w:val="28"/>
          <w:szCs w:val="28"/>
        </w:rPr>
        <w:t xml:space="preserve">района от </w:t>
      </w:r>
      <w:r w:rsidR="00CB41C4">
        <w:rPr>
          <w:sz w:val="28"/>
          <w:szCs w:val="28"/>
        </w:rPr>
        <w:t xml:space="preserve">28 ноября </w:t>
      </w:r>
      <w:r>
        <w:rPr>
          <w:sz w:val="28"/>
          <w:szCs w:val="28"/>
        </w:rPr>
        <w:t>2019 №</w:t>
      </w:r>
      <w:r w:rsidR="00CB41C4">
        <w:rPr>
          <w:b/>
          <w:sz w:val="28"/>
          <w:szCs w:val="28"/>
        </w:rPr>
        <w:t xml:space="preserve"> </w:t>
      </w:r>
      <w:r w:rsidR="00CB41C4" w:rsidRPr="00CB41C4">
        <w:rPr>
          <w:sz w:val="28"/>
          <w:szCs w:val="28"/>
        </w:rPr>
        <w:t>504</w:t>
      </w:r>
      <w:r w:rsidRPr="00CB41C4">
        <w:rPr>
          <w:sz w:val="28"/>
          <w:szCs w:val="28"/>
        </w:rPr>
        <w:t xml:space="preserve"> </w:t>
      </w:r>
    </w:p>
    <w:p w:rsidR="004F4708" w:rsidRDefault="00515E4F" w:rsidP="004F4708">
      <w:pPr>
        <w:pStyle w:val="2"/>
        <w:shd w:val="clear" w:color="auto" w:fill="FFFFFF"/>
        <w:spacing w:before="288" w:after="173"/>
        <w:jc w:val="both"/>
        <w:textAlignment w:val="baseline"/>
        <w:rPr>
          <w:szCs w:val="28"/>
        </w:rPr>
      </w:pPr>
      <w:r>
        <w:rPr>
          <w:szCs w:val="28"/>
        </w:rPr>
        <w:t xml:space="preserve"> </w:t>
      </w:r>
    </w:p>
    <w:p w:rsidR="004F4708" w:rsidRDefault="004F4708" w:rsidP="004F4708">
      <w:pPr>
        <w:pStyle w:val="2"/>
        <w:shd w:val="clear" w:color="auto" w:fill="FFFFFF"/>
        <w:spacing w:before="288" w:after="173"/>
        <w:jc w:val="both"/>
        <w:textAlignment w:val="baseline"/>
        <w:rPr>
          <w:szCs w:val="28"/>
        </w:rPr>
      </w:pPr>
    </w:p>
    <w:p w:rsidR="004F4708" w:rsidRPr="004F4708" w:rsidRDefault="004F4708" w:rsidP="004F4708">
      <w:pPr>
        <w:pStyle w:val="2"/>
        <w:shd w:val="clear" w:color="auto" w:fill="FFFFFF"/>
        <w:spacing w:before="288" w:after="173"/>
        <w:textAlignment w:val="baseline"/>
        <w:rPr>
          <w:color w:val="3C3C3C"/>
          <w:spacing w:val="1"/>
          <w:szCs w:val="28"/>
        </w:rPr>
      </w:pPr>
      <w:r w:rsidRPr="004F4708">
        <w:rPr>
          <w:b/>
          <w:bCs/>
          <w:color w:val="3C3C3C"/>
          <w:spacing w:val="1"/>
          <w:szCs w:val="28"/>
        </w:rPr>
        <w:t>Порядок разработки и утверждения административных регламентов предоставления государственных услуг и исполнения государственных функций, а также проведения экспертизы их проектов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</w:r>
      <w:r w:rsidRPr="004F4708">
        <w:rPr>
          <w:color w:val="2D2D2D"/>
          <w:spacing w:val="1"/>
          <w:sz w:val="28"/>
          <w:szCs w:val="28"/>
        </w:rPr>
        <w:br/>
      </w:r>
    </w:p>
    <w:p w:rsidR="004F4708" w:rsidRPr="004F4708" w:rsidRDefault="004F4708" w:rsidP="004F4708">
      <w:pPr>
        <w:pStyle w:val="3"/>
        <w:shd w:val="clear" w:color="auto" w:fill="FFFFFF"/>
        <w:spacing w:before="288" w:after="173"/>
        <w:jc w:val="center"/>
        <w:textAlignment w:val="baseline"/>
        <w:rPr>
          <w:rFonts w:cs="Times New Roman"/>
          <w:b w:val="0"/>
          <w:color w:val="4C4C4C"/>
          <w:spacing w:val="1"/>
          <w:szCs w:val="28"/>
        </w:rPr>
      </w:pPr>
      <w:r w:rsidRPr="004F4708">
        <w:rPr>
          <w:rFonts w:cs="Times New Roman"/>
          <w:b w:val="0"/>
          <w:bCs/>
          <w:color w:val="4C4C4C"/>
          <w:spacing w:val="1"/>
          <w:szCs w:val="28"/>
        </w:rPr>
        <w:t>I. Общие положения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1. Настоящий Порядок устанавливает требования к разработке и утверждению административных регламентов органов исполнительной власти Алтайского края по предоставлению государственных услуг и исполнению государственных функций, а также проведению экспертизы их проектов.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2. Административный регламент предоставления государственной услуги - нормативный правовой акт органа исполнительной власти </w:t>
      </w:r>
      <w:r w:rsidR="00236F58">
        <w:rPr>
          <w:color w:val="2D2D2D"/>
          <w:spacing w:val="1"/>
          <w:sz w:val="28"/>
          <w:szCs w:val="28"/>
        </w:rPr>
        <w:t xml:space="preserve">Администрации Краснощёковского района </w:t>
      </w:r>
      <w:r w:rsidRPr="004F4708">
        <w:rPr>
          <w:color w:val="2D2D2D"/>
          <w:spacing w:val="1"/>
          <w:sz w:val="28"/>
          <w:szCs w:val="28"/>
        </w:rPr>
        <w:t>Алтайского края, устанавливающий стандарт оказания настоящей услуги, а также сроки, последовательность административных процедур и административных дейст</w:t>
      </w:r>
      <w:r w:rsidR="00236F58">
        <w:rPr>
          <w:color w:val="2D2D2D"/>
          <w:spacing w:val="1"/>
          <w:sz w:val="28"/>
          <w:szCs w:val="28"/>
        </w:rPr>
        <w:t>вий органа исполнительной власти</w:t>
      </w:r>
      <w:r w:rsidRPr="004F4708">
        <w:rPr>
          <w:color w:val="2D2D2D"/>
          <w:spacing w:val="1"/>
          <w:sz w:val="28"/>
          <w:szCs w:val="28"/>
        </w:rPr>
        <w:t>, осуществляемых по запросу физического или юридического лица в пределах установленных нормативными правовыми актами Российской Федерации полномочий.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3. Административный регламент исполнения государственной функции - нормативный правовой акт органа исполнительной власти </w:t>
      </w:r>
      <w:r w:rsidR="00236F58">
        <w:rPr>
          <w:color w:val="2D2D2D"/>
          <w:spacing w:val="1"/>
          <w:sz w:val="28"/>
          <w:szCs w:val="28"/>
        </w:rPr>
        <w:t>Администрации Краснощёковского района</w:t>
      </w:r>
      <w:r w:rsidR="00236F58" w:rsidRPr="004F4708">
        <w:rPr>
          <w:color w:val="2D2D2D"/>
          <w:spacing w:val="1"/>
          <w:sz w:val="28"/>
          <w:szCs w:val="28"/>
        </w:rPr>
        <w:t xml:space="preserve"> </w:t>
      </w:r>
      <w:r w:rsidRPr="004F4708">
        <w:rPr>
          <w:color w:val="2D2D2D"/>
          <w:spacing w:val="1"/>
          <w:sz w:val="28"/>
          <w:szCs w:val="28"/>
        </w:rPr>
        <w:t>Алтайского края, устанавливающий сроки и последовательность административных процедур и административных действий указанного органа по осуществлению регионального государственного контроля (надзора) за соблюдением юридическими и физическими лицами обязательных требований и норм, установленных законодательством Российской Федерации, а также нормативными правовыми актами Алтайского края.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4. Административные регламенты предоставления государственной услуги, исполнения государственной функции также устанавливают порядок взаимодействия между структурными подразделениями органа исполнительной власти Алтайского края и должностными лицами, взаимодействия органа исполнительной власти Алтайского края с физическими или юридическими лицами, иными органами государственной власти и местного самоуправления, учреждениями и организациями при предоставлении государственной услуги, исполнении государственной функции.</w:t>
      </w:r>
    </w:p>
    <w:p w:rsidR="004F4708" w:rsidRPr="004F4708" w:rsidRDefault="004F4708" w:rsidP="004F4708">
      <w:pPr>
        <w:pStyle w:val="3"/>
        <w:shd w:val="clear" w:color="auto" w:fill="FFFFFF"/>
        <w:spacing w:before="288" w:after="173"/>
        <w:jc w:val="center"/>
        <w:textAlignment w:val="baseline"/>
        <w:rPr>
          <w:rFonts w:cs="Times New Roman"/>
          <w:b w:val="0"/>
          <w:color w:val="4C4C4C"/>
          <w:spacing w:val="1"/>
          <w:szCs w:val="28"/>
        </w:rPr>
      </w:pPr>
      <w:r w:rsidRPr="004F4708">
        <w:rPr>
          <w:rFonts w:cs="Times New Roman"/>
          <w:b w:val="0"/>
          <w:bCs/>
          <w:color w:val="4C4C4C"/>
          <w:spacing w:val="1"/>
          <w:szCs w:val="28"/>
        </w:rPr>
        <w:t>II. Разработка административных регламентов предоставления государственных услуг и исполнения государственных функций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5. Административные регламенты предоставления государственных услуг и исполнения государственных функций (далее - "административный регламент") разрабатываются органами исполнительной власти Алтайского края, к сфере деятельности которых относится оказание (исполнение) государственной услуги (функции),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и иными нормативными правовыми актами Алтайского края.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</w:r>
      <w:r w:rsidRPr="004F4708">
        <w:rPr>
          <w:color w:val="2D2D2D"/>
          <w:spacing w:val="1"/>
          <w:sz w:val="28"/>
          <w:szCs w:val="28"/>
        </w:rPr>
        <w:br/>
        <w:t>6. При разработке административных регламентов орган исполнительной власти Алтайского края предусматривает оптимизацию (повышение качества) предоставления государственных услуг, исполнения государственных функций, в том числе: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упорядочение административных процедур и административных действий;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устранение избыточных административных процедур и избыточных административных действий, если это не противоречит федеральным законам, нормативным правовым актам Президента Российской Федерации и Правительства Российской Федерации, нормативным правовым актам Алтайского края;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в) сокращение срока предоставления государственных услуг (исполнения государственных функций), а также исполнения отдельных административных процедур и административных действий в рамках их оказания (исполнения). Орган исполнительной власти Алтайского края, осуществляющий подготовку административного регламента, может установить в нем сокращенные сроки предоставления государственных </w:t>
      </w:r>
      <w:r w:rsidRPr="004F4708">
        <w:rPr>
          <w:color w:val="2D2D2D"/>
          <w:spacing w:val="1"/>
          <w:sz w:val="28"/>
          <w:szCs w:val="28"/>
        </w:rPr>
        <w:lastRenderedPageBreak/>
        <w:t>услуг (исполнения государственных функций), а также исполнения административных процедур в рамках их предоставления (исполнения) по отношению к соответствующим срокам, установленным в законодательстве Российской Федерации;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указание об ответственности должностных лиц за несоблюдение ими требований административных регламентов при выполнении административных процедур или административных действий.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Кроме того, при разработке административных регламентов предоставления государственных услуг орган исполнительной власти Алтайского края предусматривает: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сокращение количества документов, представляемых заявителями для получения государственной услуги, применение новых форм документов, позволяющих устранить необходимость неоднократного сообщения идентичной информации, снижение количества взаимодействий заявителей с должностными лицами, в том числе за счет выполнения отдельных административных процедур (действий) на базе многофункциональных центров предоставления государственных и муниципальных услуг (далее - "многофункциональных центров") и реализации принципа "одного окна", использование межведомственных согласований при предоставлении государственной услуги без участия заявителя, в том числе с использованием информационно-коммуникационных технологий;</w:t>
      </w:r>
    </w:p>
    <w:p w:rsidR="004F4708" w:rsidRPr="00877DF0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б) </w:t>
      </w:r>
      <w:r w:rsidRPr="00877DF0">
        <w:rPr>
          <w:spacing w:val="1"/>
          <w:sz w:val="28"/>
          <w:szCs w:val="28"/>
        </w:rPr>
        <w:t>предоставление государственной услуги в электронной форме с соблюдением </w:t>
      </w:r>
      <w:hyperlink r:id="rId8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требований к предоставлению в электронной форме государственных и муниципальных услуг</w:t>
        </w:r>
      </w:hyperlink>
      <w:r w:rsidRPr="00877DF0">
        <w:rPr>
          <w:spacing w:val="1"/>
          <w:sz w:val="28"/>
          <w:szCs w:val="28"/>
        </w:rPr>
        <w:t>, утвержденных </w:t>
      </w:r>
      <w:hyperlink r:id="rId9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постановлением Правительства Российской Федерации от 26.03.2016 N 236</w:t>
        </w:r>
      </w:hyperlink>
      <w:r w:rsidRPr="00877DF0">
        <w:rPr>
          <w:spacing w:val="1"/>
          <w:sz w:val="28"/>
          <w:szCs w:val="28"/>
        </w:rPr>
        <w:t>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877DF0">
        <w:rPr>
          <w:spacing w:val="1"/>
          <w:sz w:val="28"/>
          <w:szCs w:val="28"/>
        </w:rPr>
        <w:br/>
      </w:r>
      <w:r w:rsidRPr="004F4708">
        <w:rPr>
          <w:color w:val="2D2D2D"/>
          <w:spacing w:val="1"/>
          <w:sz w:val="28"/>
          <w:szCs w:val="28"/>
        </w:rPr>
        <w:br/>
        <w:t>Осуществление отдельных административных процедур и административных действий в электронной форме должно быть предусмотрено органом исполнительной власти Алтайского края при разработке административных регламентов исполнения государственных функций.</w:t>
      </w:r>
    </w:p>
    <w:p w:rsidR="004F4708" w:rsidRPr="00877DF0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6.1. </w:t>
      </w:r>
      <w:r w:rsidRPr="00877DF0">
        <w:rPr>
          <w:spacing w:val="1"/>
          <w:sz w:val="28"/>
          <w:szCs w:val="28"/>
        </w:rPr>
        <w:t>Состав действий из числа предусмотренных пунктом 2 </w:t>
      </w:r>
      <w:hyperlink r:id="rId10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требований к предоставлению в электронной форме государственных и муниципальных услуг</w:t>
        </w:r>
      </w:hyperlink>
      <w:r w:rsidRPr="00877DF0">
        <w:rPr>
          <w:spacing w:val="1"/>
          <w:sz w:val="28"/>
          <w:szCs w:val="28"/>
        </w:rPr>
        <w:t>, утвержденных </w:t>
      </w:r>
      <w:hyperlink r:id="rId11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постановлением Правительства Российской Федерации от 26.03.2016 N 236</w:t>
        </w:r>
      </w:hyperlink>
      <w:r w:rsidRPr="00877DF0">
        <w:rPr>
          <w:spacing w:val="1"/>
          <w:sz w:val="28"/>
          <w:szCs w:val="28"/>
        </w:rPr>
        <w:t>, которые включаются в административный регламент предоставления государственной услуги, одобряется: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в отношении услуг, включенных в примерный перечень государственных и муниципальных услуг, подлежащих первоочередной оптимизации, </w:t>
      </w:r>
      <w:r w:rsidRPr="004F4708">
        <w:rPr>
          <w:color w:val="2D2D2D"/>
          <w:spacing w:val="1"/>
          <w:sz w:val="28"/>
          <w:szCs w:val="28"/>
        </w:rPr>
        <w:lastRenderedPageBreak/>
        <w:t>предоставляемых органами исполнительной власти субъектов Российской Федерации, органами местного самоуправления или другими организациями, в которых размещается государственное или муниципальное задание (заказ), в соответствии с приложением 2 к </w:t>
      </w:r>
      <w:hyperlink r:id="rId12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Концепции развития механизмов предоставления государственных и муниципальных услуг в электронном виде</w:t>
        </w:r>
      </w:hyperlink>
      <w:r w:rsidRPr="00877DF0">
        <w:rPr>
          <w:spacing w:val="1"/>
          <w:sz w:val="28"/>
          <w:szCs w:val="28"/>
        </w:rPr>
        <w:t>, утвержденной </w:t>
      </w:r>
      <w:hyperlink r:id="rId13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распоряжением Правительства Российской Федерации от 25.12.2013 N 2516-р</w:t>
        </w:r>
      </w:hyperlink>
      <w:r w:rsidRPr="00877DF0">
        <w:rPr>
          <w:spacing w:val="1"/>
          <w:sz w:val="28"/>
          <w:szCs w:val="28"/>
        </w:rPr>
        <w:t xml:space="preserve"> (далее - "примерный перечень"), </w:t>
      </w:r>
      <w:r w:rsidRPr="004F4708">
        <w:rPr>
          <w:color w:val="2D2D2D"/>
          <w:spacing w:val="1"/>
          <w:sz w:val="28"/>
          <w:szCs w:val="28"/>
        </w:rPr>
        <w:t>- решением комиссии Алтайского края по внедрению информационных и телекоммуникационных технологий в системе государственного и муниципального управления;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отношении услуг, предоставляемых органами исполнительной власти Алтайского края, не включенных в примерный перечень, - решением Министерства цифрового развития и связи Алтайского края путем оформления заключения, проставления визы на листе согласования.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7. В случае если в процессе разработки проекта административного регламента выявляется возможность оптимизации (повышения качества) предоставления государственной услуги (исполнения государственной функции) (при условии соответствующих изменений нормативных правовых актов), то проект административного регламента представляется в установленном порядке, с приложением проектов указанных актов.</w:t>
      </w:r>
    </w:p>
    <w:p w:rsidR="004F4708" w:rsidRPr="004F4708" w:rsidRDefault="004F4708" w:rsidP="004F4708">
      <w:pPr>
        <w:pStyle w:val="3"/>
        <w:shd w:val="clear" w:color="auto" w:fill="FFFFFF"/>
        <w:spacing w:before="288" w:after="173"/>
        <w:textAlignment w:val="baseline"/>
        <w:rPr>
          <w:rFonts w:cs="Times New Roman"/>
          <w:b w:val="0"/>
          <w:color w:val="4C4C4C"/>
          <w:spacing w:val="1"/>
          <w:szCs w:val="28"/>
        </w:rPr>
      </w:pPr>
      <w:r w:rsidRPr="004F4708">
        <w:rPr>
          <w:rFonts w:cs="Times New Roman"/>
          <w:b w:val="0"/>
          <w:bCs/>
          <w:color w:val="4C4C4C"/>
          <w:spacing w:val="1"/>
          <w:szCs w:val="28"/>
        </w:rPr>
        <w:t>III. Требования к административным регламентам предоставления государственных услуг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8. Наименование административного регламента предоставления государственной услуги определяется органом исполнительной власти Алтайского края, ответственным за его утверждение, с учетом формулировки, соответствующей редакции положения нормативного правового акта, которым предусмотрена такая государственная услуга.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9. Структура административного регламента должна содержать разделы, устанавливающие: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общие положения;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стандарт предоставления государственной услуги;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формы контроля за исполнением административного регламента;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д)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организаций, привлекаемых уполномоченным многофункциональным центром в установленном законодательством порядке, а также их должностных лиц, государственных служащих, работников.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10. Раздел, касающийся общих положений, включает: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предмет административного регламента;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описание заявителей, а также физических и юридических лиц, имеющих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при предоставлении государственной услуги с соответствующими органами исполнительной власти и иными организациями.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11. Стандарт предоставления государственной услуги содержит следующие подразделы: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наименование государственной услуги;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наименование органа исполнительной власти Алтайского края, непосредственно предоставляющего государственную услугу. Если в этом участвуют также иные органы исполнительной власти, территориальные органы федеральных органов исполнительной власти, территориальные подразделения органов государственных внебюджетных фондов, органы местного самоуправления и организации, то указываются все органы государственной власти, государственных внебюджетных фондов, местного самоуправления и организации, обращение в которые необходимо для предоставления государственной услуги.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Также в подразделе указываются: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информация о местах нахождения и графике работы органов исполнительной власти Алтайского края, предоставляющих государственную услугу, их структурных подразделениях, организациях, участвующих в ее предоставлении, способы получения информации о местах нахождения и графиках работы государственных и муниципальных органов и организаций, обращение в которые необходимо для предоставления государственной услуги, а также многофункциональных центров;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справочные телефоны структурных подразделений органов исполнительной власти Алтайского края, предоставляющих государственную услугу, организаций, участвующих в ее предоставлении, в том числе номер телефона-автоинформатора;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адреса официальных сайтов органов исполнительной власти Алтайского края, организаций, участвующих в предоставлении государственной услуги и содержащих информацию об их оказании, а также услугах, необходимых и обязательных для предоставления государственных услуг, адреса электронной почты указанных органов власти и организаций.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данном подразделе также устанавливается запрет требовать от заявителя осуществления действий, в том числе согласований, необходимых для получения государственных услуг и связанных с обращением в иные государственные органы,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Алтайского края;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результат предоставления государственной услуги;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срок предоставления государственной услуги, с учетом необходимости обращения в организации, участвующие в ее предоставлении, срок приостановления предоставления государственной услуги в случае, если такая возможность предусмотрена законодательством Российской Федерации, сроки выдачи (направления) документов, являющихся результатом предоставления государственной услуги;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д) перечень нормативных правовых актов, непосредственно регулирующих предоставление государственной услуги, с указанием их реквизитов;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е)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 государственной услуги, приводятся в качестве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государственной услуги, приводятся в качестве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документов). Непредставление заявителем указанных документов не является основанием для отказа заявителю в предоставлении услуги.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данном подразделе также устанавливается запрет требовать от заявителя: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предоставления документов и информации или осуществления действий, которые не предусмотрены нормативными правовыми актами, регулирующими отношения, возникающие в связи с предоставлением государственной услуги;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предоставления документов и информации, которые находятся в распоряжении органов, оказывающих государственные услуги, иных государственных органов, органов местного самоуправления, организаций в соответствии с нормативными правовыми актами Российской Федерации, нормативными правовыми актами Алтайского края, муниципальными правовыми актами, за исключением документов, указанных в части 6 статьи 7 </w:t>
      </w:r>
      <w:hyperlink r:id="rId14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услуг"</w:t>
        </w:r>
      </w:hyperlink>
      <w:r w:rsidRPr="00877DF0">
        <w:rPr>
          <w:spacing w:val="1"/>
          <w:sz w:val="28"/>
          <w:szCs w:val="28"/>
        </w:rPr>
        <w:t xml:space="preserve"> (вступает в силу </w:t>
      </w:r>
      <w:r w:rsidRPr="004F4708">
        <w:rPr>
          <w:color w:val="2D2D2D"/>
          <w:spacing w:val="1"/>
          <w:sz w:val="28"/>
          <w:szCs w:val="28"/>
        </w:rPr>
        <w:t>с 1 июля 2012 года);</w:t>
      </w:r>
    </w:p>
    <w:p w:rsidR="004F4708" w:rsidRPr="00877DF0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пунктом 4 части 1 статьи 7 </w:t>
      </w:r>
      <w:hyperlink r:id="rId15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услуг"</w:t>
        </w:r>
      </w:hyperlink>
      <w:r w:rsidRPr="00877DF0">
        <w:rPr>
          <w:spacing w:val="1"/>
          <w:sz w:val="28"/>
          <w:szCs w:val="28"/>
        </w:rPr>
        <w:t>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ж) исчерпывающий перечень оснований для отказа в приеме документов, необходимых для предоставления государственной услуги;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з) исчерпывающий перечень оснований для приостановления и (или) отказа в предоставлении государственной услуги. В случае отсутствия таких оснований следует прямо указать на это в тексте административного регламента;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и) перечень услуг, необходимых и обязательных для предоставления государственной услуги (в том числе сведения о документе (документах), выдаваемом (выдаваемых) организациями, участвующими в предоставлении государственной услуги), или информация об отсутствии таких услуг;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к) порядок, размер и основания взимания государственной пошлины или иной платы, установленной за предоставление государственной услуги.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данном подразделе также устанавливается, что в случае внесения изменений в выданный по результатам предоставления государственной услуги документ, направленных на исправление ошибок, допущенных по вине органа и (или) должностного лица, многофункционального центра и (или) работника многофункционального центра, плата с заявителя не взимается;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л) порядок, размер и основания взимания платы за предоставление услуг, необходимых и обязательных для предоставления государственной услуги, включая информацию о методиках расчета размера такой платы;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м) максимальный срок ожидания в очереди при подаче запроса о предоставлении государственной услуги, услуги организации, участвующей в ее предоставлении, и при получении результата предоставления таких услуг;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н) срок регистрации запроса заявителя о предоставлении государственной услуги, услуги организации, участвующей в ее предоставлении;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о) требования к помещениям, в которых предоставляются государственные услуги, услуги организации, участвующей в ее предоставлении, к местам ожидания и приема заявителей, размещению и оформлению визуальной, текстовой и мультимедийной информации о порядке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п) показатели доступности и качества государственных услуг (своевременность случаев их оказания в установленные сроки, доля заявителей, удовлетворенных качеством процесса оказания услуги, количество взаимодействий заявителя с должностными лицами при </w:t>
      </w:r>
      <w:r w:rsidRPr="004F4708">
        <w:rPr>
          <w:color w:val="2D2D2D"/>
          <w:spacing w:val="1"/>
          <w:sz w:val="28"/>
          <w:szCs w:val="28"/>
        </w:rPr>
        <w:lastRenderedPageBreak/>
        <w:t>предоставлении государственной услуги и их продолжительность, возможность ее получения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технологий, и иные показатели качества и доступности предоставления государственной услуги);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р) иные требования, в том числе учитывающие особенности предоставления государственных услуг в многофункциональных центрах и особенности их предоставления в электронной форме. При определении особенностей предоставления государственных услуг в электронной форме указывается перечень классов средств электронной подписи, которые допускаются к использованию при обращении за получением государственных услуг, оказываемых с применением усиленной квалифицированной электронной подписи,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государственных услуг и (или) предоставления таких услуг.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12. Раздел, касающийся состава, последовательности и сроков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форме,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государственной услуги, в том числе услуг, необходимых и обязательных для предоставления государственной услуги, имеющих конечный результат и выделяемых в рамках предоставления государственной услуги.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начале раздела, касающегося состава, последовательности и сроков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форме, указывается исчерпывающий перечень административных процедур, содержащихся в указанном разделе.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В данном разделе отдельно описывается административная процедура формирования и направления межведомственных запросов в органы (организации), участвующие в предоставлении государственных или муниципальных услуг. Описание процедуры должно также содержать положение о составе документов и информации, которые необходимы органу, предоставляющему государственную услугу, и организации, участвующей в предоставлении государственной услуги, но находятся в </w:t>
      </w:r>
      <w:r w:rsidRPr="004F4708">
        <w:rPr>
          <w:color w:val="2D2D2D"/>
          <w:spacing w:val="1"/>
          <w:sz w:val="28"/>
          <w:szCs w:val="28"/>
        </w:rPr>
        <w:lastRenderedPageBreak/>
        <w:t>иных органах и организациях, с указанием порядка подготовки и направления межведомственного запроса и должностных лиц, уполномоченных направлять такой запрос.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Раздел также должен содержать:</w:t>
      </w:r>
    </w:p>
    <w:p w:rsid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состав, последовательность и сроки выполнения действий в электронной форме, а также требования к порядку их выполнения при получении государственной услуги с использованием федеральной государственной информационной системы "Единый портал государственных и муниципальных услуг (функций)", официальных сайтов органов исполнительной власти Алтайского края;</w:t>
      </w:r>
    </w:p>
    <w:p w:rsidR="00877DF0" w:rsidRPr="004F4708" w:rsidRDefault="00877DF0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t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13. Блок-схема предоставления государственной услуги приводится в приложении к административному регламенту.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Блок-схема включает последовательное перечисление административных процедур предоставления государственной услуги как в электронной форме, так и при непосредственном обращении заявителя в орган исполнительной власти Алтайского края.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14. Описание каждой административной процедуры содержит следующие обязательные элементы: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юридические факты, являющиеся основанием для начала административной процедуры;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предоставление государственной услуги, содержат указание на конкретную должность, она указывается в тексте административного регламента;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в)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критерии принятия решений;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д) результат административной процедуры и порядок передачи результата, который может совпадать с юридическим фактом, являющимся основанием для начала исполнения следующей административной процедуры;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е)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настоящей процедуры, в том числе в электронных системах.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15. Раздел, касающийся форм контроля за предоставлением государственной услуги, включает в себя следующие подразделы: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за принятием решений ответственными лицами;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ее предоставления;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ответственность государственных гражданских служащих органа исполнительной власти Алтайского края и иных должностных лиц за решения и действия (бездействие), принимаемые (осуществляемые) в ходе предоставления государственной услуги.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16. В разделе, касающемся досудебного (внесудебного) порядка обжалования решений и действий (бездействия) органа, предоставляющего государственную услугу, многофункционального центра, организаций, привлекаемых уполномоченным многофункциональным центром в установленном законодательством порядке, а также их должностных лиц, государственных служащих, работников, указываются: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информация для заинтересованных лиц об их праве на досудебное (внесудебное) обжалование действий (бездействия) органа, предоставляющего государственную услугу, а также должностных лиц, </w:t>
      </w:r>
      <w:r w:rsidRPr="004F4708">
        <w:rPr>
          <w:color w:val="2D2D2D"/>
          <w:spacing w:val="1"/>
          <w:sz w:val="28"/>
          <w:szCs w:val="28"/>
        </w:rPr>
        <w:lastRenderedPageBreak/>
        <w:t>государственных гражданских служащих и решений, принятых (осуществляемых) в ходе предоставления государственной услуги;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предмет досудебного (внесудебного) обжалования;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исчерпывающий перечень оснований не давать ответ заявителю, не направлять ответ по существу;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основания для начала процедуры досудебного (внесудебного) обжалования;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информация о праве заинтересованных лиц на получение сведений и документов, необходимых для обоснования и рассмотрения жалобы;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органы государственной власти и должностные лица, которым может быть адресована жалоба заявителя в досудебном (внесудебном) порядке;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сроки рассмотрения жалобы;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возможный результат досудебного (внесудебного) обжалования применительно к каждой процедуре либо инстанции обжалования.</w:t>
      </w:r>
    </w:p>
    <w:p w:rsidR="004F4708" w:rsidRPr="004F4708" w:rsidRDefault="004F4708" w:rsidP="004F4708">
      <w:pPr>
        <w:pStyle w:val="3"/>
        <w:shd w:val="clear" w:color="auto" w:fill="FFFFFF"/>
        <w:spacing w:before="288" w:after="173"/>
        <w:textAlignment w:val="baseline"/>
        <w:rPr>
          <w:rFonts w:cs="Times New Roman"/>
          <w:b w:val="0"/>
          <w:color w:val="4C4C4C"/>
          <w:spacing w:val="1"/>
          <w:szCs w:val="28"/>
        </w:rPr>
      </w:pPr>
      <w:r w:rsidRPr="004F4708">
        <w:rPr>
          <w:rFonts w:cs="Times New Roman"/>
          <w:b w:val="0"/>
          <w:bCs/>
          <w:color w:val="4C4C4C"/>
          <w:spacing w:val="1"/>
          <w:szCs w:val="28"/>
        </w:rPr>
        <w:t>IV. Требования к административным регламентам исполнения государственных функций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17. Наименование административного регламента исполнения государственной функции определяется органом исполнительной власти Алтайского края, ответственным за его утверждение, с учетом формулировки, соответствующей редакции положения нормативного правового акта, которым предусмотрена такая государственная функция.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18. В административный регламент включаются следующие разделы: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общие положения;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требования к порядку исполнения государственной функции;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порядок и формы контроля за исполнением государственной функции;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 xml:space="preserve">д) досудебный (внесудебный) порядок обжалования решений и действий </w:t>
      </w:r>
      <w:r w:rsidRPr="004F4708">
        <w:rPr>
          <w:color w:val="2D2D2D"/>
          <w:spacing w:val="1"/>
          <w:sz w:val="28"/>
          <w:szCs w:val="28"/>
        </w:rPr>
        <w:lastRenderedPageBreak/>
        <w:t>(бездействия) органа, исполняющего государственную функцию, а также должностных лиц, государственных служащих.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19. Раздел, касающийся общих положений, должен состоять из следующих подразделов: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наименование государственной функции;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наименование органа исполнительной власти Алтайского края, непосредственно исполняющего государственную функцию. Если в исполнении государственной функции участвуют также иные органы исполнительной власти Алтайского края, территориальные органы федеральных органов исполнительной власти, территориальные подразделения государственных внебюджетных фондов, органы местного самоуправления и организации, то указываются все перечисленные органы и организации, участие которых необходимо при исполнении государственной функции;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перечень нормативных правовых актов, непосредственно регулирующих исполнение государственной функции, с указанием их реквизитов;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предмет регионального государственного контроля (надзора);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д) права и обязанности должностных лиц при осуществлении регионального государственного контроля (надзора);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е) права и обязанности лиц, в отношении которых осуществляются мероприятия по контролю (надзору);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ж) описание результатов исполнения государственной функции, а также указание на юридические факты, которыми оно заканчивается.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20. Раздел, касающийся требований к порядку исполнения государственной функции, должен состоять из следующих подразделов: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порядок информирования об исполнении государственной функции;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сведения о размере взимаемой с лица, в отношении которого проводится мероприятия по контролю (надзору), платы за услуги организации (организаций), участвующей (участвующих) в исполнении государственной функции (раздел включается в случае, если в исполнении государственной функции участвуют иные организации);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срок исполнения государственной функции.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21. В подразделе, касающемся порядка информирования об исполнении государственной функции, указываются следующие сведения: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информация о месте нахождения и графике работы органов исполнительной власти Алтайского края, их структурных подразделениях, организациях, участие которых необходимо при исполнении государственной функции, способах получения информации о месте их нахождения и графиках работы;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справочные телефоны структурных подразделений органов исполнительной власти Алтайского края, исполняющих государственную функцию, а также организаций, участвующих в ее исполнении, в том числе номер телефона-автоинформатора;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адреса официальных сайтов органов исполнительной власти Алтайского края, содержащих информацию о порядке исполнения государственной функции, адреса электронной почты указанных органов власти;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порядок получения заинтересованными лицами информации по вопросам исполнения государственной функции, сведений о ходе ее исполнения, в том числе с использованием федеральной государственной информационной системы "Единый портал государственных и муниципальных услуг (функций)";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д) порядок, форма и место размещения указанной в подпунктах "а" - "г" настоящего пункта информации, в том числе на стендах в местах исполнения государственной функции, а также в Интернете на официальных сайтах органа исполнительной власти Алтайского края, исполняющего государственную функцию, организаций, участвующих в исполнении государственной функции, а также в федеральной государственной информационной системе "Единый портал государственных и муниципальных услуг (функций)".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22. В подразделе, касающемся сведений о размере взимаемой с лица, в отношении которого проводится мероприятия по контролю (надзору), платы за услуги организации (организаций), участвующей (участвующих) в исполнении государственной функции, указываются основания и порядок взимания платы либо информация об отсутствии такой платы (раздел включается в случае, если в исполнении государственной функции участвуют иные организации).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23. В подразделе "срок исполнения государственной функции" указывается общий срок ее исполнения.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24. Раздел, касающийся состава, последовательности и сроков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форме,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исполнении государственной функции, имеющих конечный результат и выделяемых в рамках исполнения государственной функции.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начале раздела, касающегося состава, последовательности и сроков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форме, указывается исчерпывающий перечень административных процедур, содержащихся в указанном разделе.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25. Блок-схема исполнения государственной функции приводится в приложении к административному регламенту.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26. В описании каждой административной процедуры указываются следующие обязательные элементы: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юридические факты, являющиеся основанием для начала административного действия;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сведения о должностном лице, ответственном за выполнение действия, входящего в состав административной процедуры. Если нормативные правовые акты, непосредственно регулирующие исполнение государственной функции, содержат указание на конкретную должность, она указывается в тексте административного регламента;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содержание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г) условия, порядок и срок приостановления исполнения государственной функции, в случае если возможность приостановления предусмотрена законодательством Российской Федерации;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д) критерии принятия решений;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е) результат административного действия и порядок передачи результата, который может совпадать с юридическим фактом, являющимся основанием для начала исполнения следующего административного действия;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ж) способ фиксации результата выполнения административного действия, в том числе в электронной форме, содержащий указание на формат его обязательного отображения.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27. Раздел, касающийся порядка и формы контроля за исполнением государственной функции, состоит из следующих подразделов: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исполнению государственной функции, а также за принятием решений ответственными лицами;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порядок и периодичность осуществления плановых и внеплановых проверок полноты и качества исполнения государственной функции, в том числе порядок и формы контроля за полнотой и качеством ее исполнения;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ответственность государственных служащих органа исполнительной власти Алтайского края и иных должностных лиц за решения и действия (бездействие), принимаемые (осуществляемые) в ходе исполнения государственной функции.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28. В разделе, касающемся досудебного (внесудебного) порядка обжалования решений и действий (бездействия) органа, исполняющего государственную функцию, а также должностных лиц, государственных служащих указываются: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информация для заинтересованных лиц об их праве на досудебное (внесудебное) обжалование действий (бездействия) органа, предоставляющего государственную услугу, а также должностных лиц, государственных служащих и решений, принятых (осуществляемых) в ходе исполнения государственной функции;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предмет досудебного (внесудебного) обжалования;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исчерпывающий перечень оснований не давать ответ заявителю, не направлять ответ по существу;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основания для начала процедуры досудебного (внесудебного) обжалования;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информация о праве заинтересованных лиц на получение сведений и документов, необходимых для обоснования и рассмотрения жалобы;</w:t>
      </w:r>
    </w:p>
    <w:p w:rsidR="00877DF0" w:rsidRDefault="00877DF0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t>органы государственной власти и должностные лица, которым может быть адресована жалоба заявителя в досудебном (внесудебном) порядке;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сроки рассмотрения жалобы;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возможный результат досудебного (внесудебного) обжалования применительно к каждой процедуре либо инстанции обжалования.</w:t>
      </w:r>
    </w:p>
    <w:p w:rsidR="004F4708" w:rsidRPr="004F4708" w:rsidRDefault="004F4708" w:rsidP="004F4708">
      <w:pPr>
        <w:pStyle w:val="3"/>
        <w:shd w:val="clear" w:color="auto" w:fill="FFFFFF"/>
        <w:spacing w:before="288" w:after="173"/>
        <w:textAlignment w:val="baseline"/>
        <w:rPr>
          <w:rFonts w:cs="Times New Roman"/>
          <w:b w:val="0"/>
          <w:color w:val="4C4C4C"/>
          <w:spacing w:val="1"/>
          <w:szCs w:val="28"/>
        </w:rPr>
      </w:pPr>
      <w:r w:rsidRPr="004F4708">
        <w:rPr>
          <w:rFonts w:cs="Times New Roman"/>
          <w:b w:val="0"/>
          <w:bCs/>
          <w:color w:val="4C4C4C"/>
          <w:spacing w:val="1"/>
          <w:szCs w:val="28"/>
        </w:rPr>
        <w:t>V. Организация экспертизы проектов административных регламентов предоставления государственных услуг, исполнения государственных функций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29. Проекты административных регламентов подлежат следующим экспертизам: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независимой экспертизе;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экспертизе, проводимой Администрацией Губернатора и Правительства Алтайского края в лице департамента Администрации Губернатора и Правительства Алтайского края по вопросам государственной службы и кадров;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в) иным видам экспертиз, предусмотренным федеральным законодательством, законодательством Алтайского края.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30. Предметом независимой экспертизы проектов административных регламентов (далее - "независимая экспертиза") является оценка возможного положительного эффекта, а также возможных негативных последствий реализации положений данных проектов для граждан и организаций.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Независимая экспертиза проектов административных регламентов может проводиться физическими и юридическими лицами в инициативном порядке за счет собственных средств. Независимая экспертиза не может проводиться физическими и юридическими лицами, принимавшими участие в разработке проекта административного регламента, а также организациями, находящимися в ведении органа, являющегося разработчиком.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рамках проведения независимой экспертизы проект административного регламента размещается в Интернете на официальном сайте органа исполнительной власти Алтайского края, являющегося его разработчиком.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Срок проведения независимой экспертизы не может быть менее пятнадцати дней со дня размещения проекта в Интернете.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t>По результатам независимой экспертизы составляется заключение, которое направляется в орган, являющийся разработчиком административного регламента. Вышеназванный орган исполнительной власти Алтайского края обязан рассмотреть все поступившие заключения независимой экспертизы и принять решение по результатам каждой из них.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31. Непоступление заключения независимой экспертизы в орган исполнительной власти Алтайского края, являющийся разработчиком административного регламента, в срок, отведенный для ее проведения, не является препятствием для проведения экспертизы Администрацией Губернатора и Правительства Алтайского края в лице департамента Администрации Губернатора и Правительства Алтайского края по вопросам государственной службы и кадров.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32. Предметом экспертизы проектов административных регламентов, проводимой департаментом Администрации Губернатора и Правительства Алтайского края по вопросам государственной службы и кадров, является оценка соответствия проектов требованиям разделов I - IV настоящего Порядка.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33. Орган исполнительной власти Алтайского края, ответственный за утверждение административного регламента, готовит и представляет на экспертизу в департамент Администрации Губернатора и Правительства Алтайского края по вопросам государственной службы и кадров проект административного регламента, зарегистрированный в Единой системе электронного документооборота Алтайского края, с приложением пояснительной записки, заключения независимой экспертизы (при его наличии), листа согласования (за исключением проекта административного регламента, указанного в пункте 36 настоящего Порядка), решения об одобрении состава действий при предоставлении услуг в электронной форме в соответствии с пунктом 6.1 настоящего Порядка, иных документов, содержащих предложения и (или) замечания в отношении проекта административного регламента.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 пояснительной записке к проекту административного регламента приводится информация: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а) об основных предполагаемых улучшениях предоставления государственной услуги, исполнения государственной функции в случае принятия административного регламента;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б) о дате размещения проекта административного регламента на официальном сайте органа исполнительной власти Алтайского края, наличии (отсутствии) заключения независимой экспертизы и учете ее рекомендаций;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lastRenderedPageBreak/>
        <w:br/>
        <w:t>в) о предложениях заинтересованных организаций и граждан.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Департамент Администрации Губернатора и Правительства Алтайского края по вопросам государственной службы и кадров согласовывает проект административного регламента путем проставления визы на листе согласования или оформляет заключение с замечаниями и (или) предложениями в срок, не превышающий 30 дней.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Орган исполнительной власти Алтайского края, ответственный за утверждение административного регламента, обеспечивает учет указанных замечаний и предложений, хранение листа согласования.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34. При наличии согласования с департаментом Администрации Губернатора и Правительства Алтайского края по вопросам государственной службы и кадров проект административного регламента с приложением пояснительной записки подлежит согласованию с заместителем Губернатора Алтайского края, курирующим сферу деятельности соответствующего органа исполнительной власти Алтайского края.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35. После согласования проект административного регламента утверждается в установленном порядке нормативным правовым актом органа исполнительной власти Алтайского края за исключением случаев, установленных в пунктах 36 - 38.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36. Проект административного регламента в сфере переданных Алтайскому краю полномочий в случаях, предусмотренных федеральным законодательством, утверждается указом Губернатора Алтайского края в установленном порядке.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37. Если в предоставлении государственной услуги (исполнении государственной функции) участвуют несколько органов исполнительной власти Алтайского края, административный регламент утверждается указом Губернатора Алтайского края в установленном порядке.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38. Осуществление органами местного самоуправления отдельных государственных полномочий Алтайского края, переданных им на основании закона Алтайского края с предоставлением субвенций из краевого бюджета, исполняется в порядке, установленном соответствующим административным регламентом, утвержденным органом исполнительной власти Алтайского края, если иное не установлено законом Алтайского края.</w:t>
      </w:r>
    </w:p>
    <w:p w:rsidR="004F4708" w:rsidRPr="00877DF0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39. Утвержденный административный регламент подлежит официальному опубликованию в соответствии с </w:t>
      </w:r>
      <w:hyperlink r:id="rId16" w:history="1"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t xml:space="preserve">законом Алтайского края от 09.11.2006 N </w:t>
        </w:r>
        <w:r w:rsidRPr="00877DF0">
          <w:rPr>
            <w:rStyle w:val="af7"/>
            <w:color w:val="auto"/>
            <w:spacing w:val="1"/>
            <w:sz w:val="28"/>
            <w:szCs w:val="28"/>
            <w:u w:val="none"/>
          </w:rPr>
          <w:lastRenderedPageBreak/>
          <w:t>122-ЗС "О правотворческой деятельности"</w:t>
        </w:r>
      </w:hyperlink>
      <w:r w:rsidRPr="00877DF0">
        <w:rPr>
          <w:spacing w:val="1"/>
          <w:sz w:val="28"/>
          <w:szCs w:val="28"/>
        </w:rPr>
        <w:t> и размещению на официальном сайте органа исполнительной власти Алтайского края.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40. Правовой акт об утверждении административного регламента с приложением административного регламента в течение семи дней со дня его принятия представляется в Управление Министерства юстиции Российской Федерации по Алтайскому краю для внесения в федеральный регистр нормативных правовых актов субъектов Российской Федерации.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41. Внесение изменений в административные регламенты предоставления государственных услуг (исполнения государственных функций) осуществляется в порядке, установленном для разработки и утверждения административных регламентов.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Внесение изменений в административный регламент предоставления государственной услуги (исполнения государственной функции) на основании актов прокурорского реагирования осуществляется без проведения экспертиз, предусмотренных пунктом 29.</w:t>
      </w:r>
    </w:p>
    <w:p w:rsidR="004F4708" w:rsidRP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  <w:t>Информация о внесении указанных изменений с приложением копии акта прокурорского реагирования направляется в департамент Администрации Губернатора и Правительства Алтайского края по вопросам государственной службы и кадров в срок, не превышающий 3 рабочих дней с момента принятия правового акта о внесении изменений в административный регламент.</w:t>
      </w:r>
    </w:p>
    <w:p w:rsidR="004F4708" w:rsidRDefault="004F4708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  <w:r w:rsidRPr="004F4708">
        <w:rPr>
          <w:color w:val="2D2D2D"/>
          <w:spacing w:val="1"/>
          <w:sz w:val="28"/>
          <w:szCs w:val="28"/>
        </w:rPr>
        <w:br/>
      </w: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B71BEA" w:rsidRPr="004F4708" w:rsidRDefault="00B71BEA" w:rsidP="004F4708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4F4708" w:rsidRPr="004F4708" w:rsidRDefault="00515E4F" w:rsidP="004F4708">
      <w:pPr>
        <w:pStyle w:val="13"/>
        <w:shd w:val="clear" w:color="auto" w:fill="auto"/>
        <w:spacing w:before="0" w:after="0"/>
        <w:jc w:val="both"/>
        <w:rPr>
          <w:sz w:val="28"/>
          <w:szCs w:val="28"/>
        </w:rPr>
      </w:pPr>
      <w:r w:rsidRPr="004F4708">
        <w:rPr>
          <w:sz w:val="28"/>
          <w:szCs w:val="28"/>
        </w:rPr>
        <w:t xml:space="preserve">                                                                 </w:t>
      </w:r>
    </w:p>
    <w:p w:rsidR="004F4708" w:rsidRPr="004F4708" w:rsidRDefault="004F4708" w:rsidP="006043C8">
      <w:pPr>
        <w:pStyle w:val="13"/>
        <w:shd w:val="clear" w:color="auto" w:fill="auto"/>
        <w:spacing w:before="0" w:after="0"/>
        <w:rPr>
          <w:sz w:val="28"/>
          <w:szCs w:val="28"/>
        </w:rPr>
      </w:pPr>
    </w:p>
    <w:p w:rsidR="004F4708" w:rsidRDefault="004F4708" w:rsidP="006043C8">
      <w:pPr>
        <w:pStyle w:val="13"/>
        <w:shd w:val="clear" w:color="auto" w:fill="auto"/>
        <w:spacing w:before="0" w:after="0"/>
        <w:rPr>
          <w:sz w:val="28"/>
          <w:szCs w:val="28"/>
        </w:rPr>
      </w:pPr>
    </w:p>
    <w:p w:rsidR="006043C8" w:rsidRPr="005776BE" w:rsidRDefault="006043C8" w:rsidP="006043C8">
      <w:pPr>
        <w:pStyle w:val="13"/>
        <w:shd w:val="clear" w:color="auto" w:fill="auto"/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5776BE">
        <w:rPr>
          <w:sz w:val="28"/>
          <w:szCs w:val="28"/>
        </w:rPr>
        <w:t>Приложение № 1</w:t>
      </w:r>
    </w:p>
    <w:p w:rsidR="006043C8" w:rsidRPr="005776BE" w:rsidRDefault="006043C8" w:rsidP="006043C8">
      <w:pPr>
        <w:pStyle w:val="13"/>
        <w:shd w:val="clear" w:color="auto" w:fill="auto"/>
        <w:spacing w:before="0"/>
        <w:ind w:left="4940" w:right="700"/>
        <w:rPr>
          <w:sz w:val="28"/>
          <w:szCs w:val="28"/>
        </w:rPr>
      </w:pPr>
      <w:r w:rsidRPr="005776BE">
        <w:rPr>
          <w:sz w:val="28"/>
          <w:szCs w:val="28"/>
        </w:rPr>
        <w:t>к постановлению Администрации района от «</w:t>
      </w:r>
      <w:r>
        <w:rPr>
          <w:sz w:val="28"/>
          <w:szCs w:val="28"/>
          <w:u w:val="single"/>
        </w:rPr>
        <w:t>___</w:t>
      </w:r>
      <w:r w:rsidRPr="005776B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_______</w:t>
      </w:r>
      <w:r>
        <w:rPr>
          <w:sz w:val="28"/>
          <w:szCs w:val="28"/>
        </w:rPr>
        <w:t>2019 №</w:t>
      </w:r>
      <w:r w:rsidRPr="006043C8">
        <w:rPr>
          <w:b/>
          <w:sz w:val="28"/>
          <w:szCs w:val="28"/>
        </w:rPr>
        <w:t xml:space="preserve">____ </w:t>
      </w:r>
    </w:p>
    <w:p w:rsidR="006043C8" w:rsidRPr="005776BE" w:rsidRDefault="006043C8" w:rsidP="006043C8">
      <w:pPr>
        <w:pStyle w:val="36"/>
        <w:keepNext/>
        <w:keepLines/>
        <w:shd w:val="clear" w:color="auto" w:fill="auto"/>
        <w:spacing w:before="0"/>
        <w:rPr>
          <w:sz w:val="28"/>
          <w:szCs w:val="28"/>
        </w:rPr>
      </w:pPr>
      <w:bookmarkStart w:id="0" w:name="bookmark4"/>
      <w:r w:rsidRPr="005776BE">
        <w:rPr>
          <w:sz w:val="28"/>
          <w:szCs w:val="28"/>
        </w:rPr>
        <w:t>Порядок</w:t>
      </w:r>
      <w:bookmarkEnd w:id="0"/>
    </w:p>
    <w:p w:rsidR="006043C8" w:rsidRDefault="006043C8" w:rsidP="006043C8">
      <w:pPr>
        <w:pStyle w:val="36"/>
        <w:keepNext/>
        <w:keepLines/>
        <w:shd w:val="clear" w:color="auto" w:fill="auto"/>
        <w:spacing w:before="0" w:after="341" w:line="240" w:lineRule="exact"/>
        <w:rPr>
          <w:sz w:val="28"/>
          <w:szCs w:val="28"/>
        </w:rPr>
      </w:pPr>
      <w:bookmarkStart w:id="1" w:name="bookmark5"/>
      <w:r w:rsidRPr="005776BE">
        <w:rPr>
          <w:sz w:val="28"/>
          <w:szCs w:val="28"/>
        </w:rPr>
        <w:t xml:space="preserve">разработки и утверждения административных регламентов </w:t>
      </w:r>
    </w:p>
    <w:p w:rsidR="006043C8" w:rsidRPr="005776BE" w:rsidRDefault="006043C8" w:rsidP="006043C8">
      <w:pPr>
        <w:pStyle w:val="36"/>
        <w:keepNext/>
        <w:keepLines/>
        <w:shd w:val="clear" w:color="auto" w:fill="auto"/>
        <w:spacing w:before="0" w:after="341" w:line="240" w:lineRule="exact"/>
        <w:rPr>
          <w:sz w:val="28"/>
          <w:szCs w:val="28"/>
        </w:rPr>
      </w:pPr>
      <w:r w:rsidRPr="005776BE">
        <w:rPr>
          <w:sz w:val="28"/>
          <w:szCs w:val="28"/>
        </w:rPr>
        <w:t>предоставления муниципальных услуг</w:t>
      </w:r>
      <w:bookmarkEnd w:id="1"/>
    </w:p>
    <w:p w:rsidR="006043C8" w:rsidRPr="005776BE" w:rsidRDefault="006043C8" w:rsidP="006043C8">
      <w:pPr>
        <w:pStyle w:val="13"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r w:rsidRPr="005776BE">
        <w:rPr>
          <w:sz w:val="28"/>
          <w:szCs w:val="28"/>
        </w:rPr>
        <w:t>I. Общие положения</w:t>
      </w:r>
    </w:p>
    <w:p w:rsidR="006043C8" w:rsidRPr="005776BE" w:rsidRDefault="006043C8" w:rsidP="006043C8">
      <w:pPr>
        <w:pStyle w:val="13"/>
        <w:numPr>
          <w:ilvl w:val="0"/>
          <w:numId w:val="9"/>
        </w:numPr>
        <w:shd w:val="clear" w:color="auto" w:fill="auto"/>
        <w:tabs>
          <w:tab w:val="left" w:pos="1359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Настоящий Порядок устанавливает требования к разработке и утверждению административных регламентов предоставления муниципальных услуг (далее - административные регламенты).</w:t>
      </w:r>
    </w:p>
    <w:p w:rsidR="006043C8" w:rsidRPr="005776BE" w:rsidRDefault="006043C8" w:rsidP="006043C8">
      <w:pPr>
        <w:pStyle w:val="13"/>
        <w:numPr>
          <w:ilvl w:val="0"/>
          <w:numId w:val="9"/>
        </w:numPr>
        <w:shd w:val="clear" w:color="auto" w:fill="auto"/>
        <w:tabs>
          <w:tab w:val="left" w:pos="1278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Разработка проекта административного регламента осуществляется </w:t>
      </w:r>
      <w:r>
        <w:rPr>
          <w:sz w:val="28"/>
          <w:szCs w:val="28"/>
        </w:rPr>
        <w:t xml:space="preserve">органом местного самоуправления </w:t>
      </w:r>
      <w:r w:rsidRPr="005776BE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Краснощёковского </w:t>
      </w:r>
      <w:r w:rsidRPr="005776BE">
        <w:rPr>
          <w:sz w:val="28"/>
          <w:szCs w:val="28"/>
        </w:rPr>
        <w:t xml:space="preserve"> района или муниципальным учреждением (далее - орган, являющийся разработчиком административного регламента).</w:t>
      </w:r>
    </w:p>
    <w:p w:rsidR="006043C8" w:rsidRPr="005776BE" w:rsidRDefault="006043C8" w:rsidP="006043C8">
      <w:pPr>
        <w:pStyle w:val="13"/>
        <w:numPr>
          <w:ilvl w:val="0"/>
          <w:numId w:val="9"/>
        </w:numPr>
        <w:shd w:val="clear" w:color="auto" w:fill="auto"/>
        <w:tabs>
          <w:tab w:val="left" w:pos="1388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Административные регламенты утверждаются постановлениями Администрации района.</w:t>
      </w:r>
    </w:p>
    <w:p w:rsidR="006043C8" w:rsidRPr="005776BE" w:rsidRDefault="006043C8" w:rsidP="006043C8">
      <w:pPr>
        <w:pStyle w:val="13"/>
        <w:numPr>
          <w:ilvl w:val="0"/>
          <w:numId w:val="9"/>
        </w:numPr>
        <w:shd w:val="clear" w:color="auto" w:fill="auto"/>
        <w:tabs>
          <w:tab w:val="left" w:pos="1594"/>
        </w:tabs>
        <w:spacing w:before="0" w:after="341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Внесение изменений в административные регламенты осуществляется в соответствии с настоящим Порядком.</w:t>
      </w:r>
    </w:p>
    <w:p w:rsidR="006043C8" w:rsidRPr="005776BE" w:rsidRDefault="006043C8" w:rsidP="006043C8">
      <w:pPr>
        <w:pStyle w:val="13"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r w:rsidRPr="005776BE">
        <w:rPr>
          <w:sz w:val="28"/>
          <w:szCs w:val="28"/>
        </w:rPr>
        <w:t>II. Требования к административным регламентам</w:t>
      </w:r>
    </w:p>
    <w:p w:rsidR="006043C8" w:rsidRPr="005776BE" w:rsidRDefault="006043C8" w:rsidP="006043C8">
      <w:pPr>
        <w:pStyle w:val="13"/>
        <w:numPr>
          <w:ilvl w:val="0"/>
          <w:numId w:val="10"/>
        </w:numPr>
        <w:shd w:val="clear" w:color="auto" w:fill="auto"/>
        <w:tabs>
          <w:tab w:val="left" w:pos="1230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Наименование административного регламента определяется с учетом формулировки, соответствующей редакции положения нормативного правового акта, которым предусмотрена такая муниципальная услуга.</w:t>
      </w:r>
    </w:p>
    <w:p w:rsidR="006043C8" w:rsidRPr="005776BE" w:rsidRDefault="006043C8" w:rsidP="006043C8">
      <w:pPr>
        <w:pStyle w:val="13"/>
        <w:numPr>
          <w:ilvl w:val="0"/>
          <w:numId w:val="10"/>
        </w:numPr>
        <w:shd w:val="clear" w:color="auto" w:fill="auto"/>
        <w:tabs>
          <w:tab w:val="left" w:pos="1230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Структура административного регламента должна содержать разделы, устанавливающие: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03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общие положения;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стандарт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524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формы контроля за исполнением административного регламента;</w:t>
      </w:r>
    </w:p>
    <w:p w:rsidR="006043C8" w:rsidRPr="006043C8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452"/>
        </w:tabs>
        <w:spacing w:before="0" w:after="0"/>
        <w:ind w:left="20" w:right="20"/>
        <w:jc w:val="both"/>
        <w:rPr>
          <w:sz w:val="28"/>
          <w:szCs w:val="28"/>
        </w:rPr>
      </w:pPr>
      <w:r w:rsidRPr="006043C8">
        <w:rPr>
          <w:sz w:val="28"/>
          <w:szCs w:val="28"/>
          <w:shd w:val="clear" w:color="auto" w:fill="FFFFFF"/>
        </w:rPr>
        <w:t>досудебный (внесудебный) порядок обжалования решений и действий (бездействия) органа, предоставляющего государственную услугу, органа, предоставляющего муниципальную услугу, многофункционального центра, организаций, указанных в </w:t>
      </w:r>
      <w:hyperlink r:id="rId17" w:anchor="dst100352" w:history="1">
        <w:r w:rsidRPr="006043C8">
          <w:rPr>
            <w:rStyle w:val="af7"/>
            <w:color w:val="auto"/>
            <w:sz w:val="28"/>
            <w:szCs w:val="28"/>
            <w:shd w:val="clear" w:color="auto" w:fill="FFFFFF"/>
          </w:rPr>
          <w:t>части 1.1 статьи 16</w:t>
        </w:r>
      </w:hyperlink>
      <w:r w:rsidRPr="006043C8">
        <w:rPr>
          <w:sz w:val="28"/>
          <w:szCs w:val="28"/>
          <w:shd w:val="clear" w:color="auto" w:fill="FFFFFF"/>
        </w:rPr>
        <w:t> настоящего Федерального закона, а также их должностных лиц, государственных или муниципальных служащих, работников.</w:t>
      </w:r>
    </w:p>
    <w:p w:rsidR="006043C8" w:rsidRPr="005776BE" w:rsidRDefault="006043C8" w:rsidP="006043C8">
      <w:pPr>
        <w:pStyle w:val="13"/>
        <w:numPr>
          <w:ilvl w:val="0"/>
          <w:numId w:val="10"/>
        </w:numPr>
        <w:shd w:val="clear" w:color="auto" w:fill="auto"/>
        <w:tabs>
          <w:tab w:val="left" w:pos="1345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Раздел административного регламента, устанавливающий общие положения, должен содержать: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32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lastRenderedPageBreak/>
        <w:t>общие положения об определении административным регламентом стандарта предоставления муниципальной услуги и порядка её предоставления;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529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описание заявителей (физических или юридических лиц либо их уполномоченных представителей, обратившихся с запросом о предоставлении муниципальной услуги, выраженной в устной, письменной или электронной форме).</w:t>
      </w:r>
    </w:p>
    <w:p w:rsidR="006043C8" w:rsidRPr="005776BE" w:rsidRDefault="006043C8" w:rsidP="006043C8">
      <w:pPr>
        <w:pStyle w:val="13"/>
        <w:numPr>
          <w:ilvl w:val="0"/>
          <w:numId w:val="10"/>
        </w:numPr>
        <w:shd w:val="clear" w:color="auto" w:fill="auto"/>
        <w:tabs>
          <w:tab w:val="left" w:pos="1220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разделе административного регламента, устанавливающем стандарт предоставления муниципальной услуги, указываются: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03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наименование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наименование органа, предоставляющего муниципальную услугу;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13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результат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32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срок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18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правовые основания для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462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438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74361F" w:rsidRPr="0074361F" w:rsidRDefault="0074361F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75"/>
        </w:tabs>
        <w:spacing w:before="0" w:after="0"/>
        <w:ind w:left="20" w:right="20"/>
        <w:jc w:val="both"/>
        <w:rPr>
          <w:sz w:val="28"/>
          <w:szCs w:val="28"/>
        </w:rPr>
      </w:pPr>
      <w:r>
        <w:rPr>
          <w:sz w:val="28"/>
          <w:szCs w:val="28"/>
        </w:rPr>
        <w:t>исчерпывающий перечень оснований для приостановления предоставления государственной  или муниципальной услуги или отказа в предоставлении государственной  или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75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 </w:t>
      </w:r>
      <w:r>
        <w:rPr>
          <w:sz w:val="28"/>
          <w:szCs w:val="28"/>
        </w:rPr>
        <w:t xml:space="preserve"> Краснощёковского </w:t>
      </w:r>
      <w:r w:rsidRPr="005776BE">
        <w:rPr>
          <w:sz w:val="28"/>
          <w:szCs w:val="28"/>
        </w:rPr>
        <w:t xml:space="preserve"> района;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663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567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срок регистрации запроса заявителя о предоставлении муниципальной услуги;</w:t>
      </w:r>
    </w:p>
    <w:p w:rsidR="006043C8" w:rsidRPr="00AE5BA7" w:rsidRDefault="0074361F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553"/>
        </w:tabs>
        <w:spacing w:before="0" w:after="0"/>
        <w:ind w:left="20" w:right="20"/>
        <w:jc w:val="both"/>
        <w:rPr>
          <w:sz w:val="28"/>
          <w:szCs w:val="28"/>
        </w:rPr>
      </w:pPr>
      <w:r w:rsidRPr="00AE5BA7">
        <w:rPr>
          <w:sz w:val="28"/>
          <w:szCs w:val="28"/>
        </w:rPr>
        <w:t>требования к помещениям, в которых предоставляются государственные и муниципальные услуги, к залу ожидания, местам для заполнения запросов о предоставлении</w:t>
      </w:r>
      <w:r w:rsidR="00AE5BA7" w:rsidRPr="00AE5BA7">
        <w:rPr>
          <w:sz w:val="28"/>
          <w:szCs w:val="28"/>
        </w:rPr>
        <w:t xml:space="preserve"> государственной и муниципальной услуги, информационным стендам с образцами их заполнения и перечнем документов, необходимых для предоставления каждой государственной и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442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lastRenderedPageBreak/>
        <w:t>показатели доступности и качества муниципальных услуг;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505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иные требования, в том числе учитывающие особенности предоставления муниципальных услуг в многофункциональных центрах (при их наличии) и особенности предоставления муниципальных услуг в электронной форме.</w:t>
      </w:r>
    </w:p>
    <w:p w:rsidR="006043C8" w:rsidRPr="005776BE" w:rsidRDefault="006043C8" w:rsidP="006043C8">
      <w:pPr>
        <w:pStyle w:val="13"/>
        <w:numPr>
          <w:ilvl w:val="0"/>
          <w:numId w:val="10"/>
        </w:numPr>
        <w:shd w:val="clear" w:color="auto" w:fill="auto"/>
        <w:tabs>
          <w:tab w:val="left" w:pos="125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разделе административного регламента, устанавливающем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указываются:</w:t>
      </w:r>
    </w:p>
    <w:p w:rsidR="006043C8" w:rsidRPr="005776BE" w:rsidRDefault="006043C8" w:rsidP="006043C8">
      <w:pPr>
        <w:pStyle w:val="13"/>
        <w:shd w:val="clear" w:color="auto" w:fill="auto"/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1) состав, последовательность и сроки выполнения административных процедур - логически обособленных последовательностей административных действий при предоставлении муниципальной услуги, имеющих конечный результат и выделяемых в рамках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0"/>
          <w:numId w:val="11"/>
        </w:numPr>
        <w:shd w:val="clear" w:color="auto" w:fill="auto"/>
        <w:tabs>
          <w:tab w:val="left" w:pos="620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сведения о должностном лице, ответственном за выполнение административного действия;</w:t>
      </w:r>
    </w:p>
    <w:p w:rsidR="006043C8" w:rsidRPr="005776BE" w:rsidRDefault="006043C8" w:rsidP="006043C8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содержание административного действия, продолжительность и (или) максимальный срок его выполнения;</w:t>
      </w:r>
    </w:p>
    <w:p w:rsidR="006043C8" w:rsidRPr="005776BE" w:rsidRDefault="006043C8" w:rsidP="006043C8">
      <w:pPr>
        <w:pStyle w:val="13"/>
        <w:numPr>
          <w:ilvl w:val="0"/>
          <w:numId w:val="11"/>
        </w:numPr>
        <w:shd w:val="clear" w:color="auto" w:fill="auto"/>
        <w:tabs>
          <w:tab w:val="left" w:pos="34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способ фиксации результата выполнения административного действия, в том числе в электронной форме, содержащий указание на формат обязательного отображения административного действия, в том числе в электронных системах;</w:t>
      </w:r>
    </w:p>
    <w:p w:rsidR="006043C8" w:rsidRPr="005776BE" w:rsidRDefault="006043C8" w:rsidP="006043C8">
      <w:pPr>
        <w:pStyle w:val="13"/>
        <w:numPr>
          <w:ilvl w:val="0"/>
          <w:numId w:val="11"/>
        </w:numPr>
        <w:shd w:val="clear" w:color="auto" w:fill="auto"/>
        <w:tabs>
          <w:tab w:val="left" w:pos="351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информация о местах нахождения, графике работы и справочные телефоны органа, предоставляющего муниципальную услугу;</w:t>
      </w:r>
    </w:p>
    <w:p w:rsidR="006043C8" w:rsidRPr="005776BE" w:rsidRDefault="006043C8" w:rsidP="006043C8">
      <w:pPr>
        <w:pStyle w:val="13"/>
        <w:numPr>
          <w:ilvl w:val="0"/>
          <w:numId w:val="11"/>
        </w:numPr>
        <w:shd w:val="clear" w:color="auto" w:fill="auto"/>
        <w:tabs>
          <w:tab w:val="left" w:pos="370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адреса официальных сайтов в информационно-телекоммуникационной сети "Интернет", содержащих информацию о предоставлении муниципальной услуги, адреса электронной почты;</w:t>
      </w:r>
    </w:p>
    <w:p w:rsidR="006043C8" w:rsidRPr="005776BE" w:rsidRDefault="006043C8" w:rsidP="006043C8">
      <w:pPr>
        <w:pStyle w:val="13"/>
        <w:numPr>
          <w:ilvl w:val="0"/>
          <w:numId w:val="11"/>
        </w:numPr>
        <w:shd w:val="clear" w:color="auto" w:fill="auto"/>
        <w:tabs>
          <w:tab w:val="left" w:pos="380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порядок получения информации заявителями по вопросам предоставления муниципальной услуги, в том числе о ходе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0"/>
          <w:numId w:val="11"/>
        </w:numPr>
        <w:shd w:val="clear" w:color="auto" w:fill="auto"/>
        <w:tabs>
          <w:tab w:val="left" w:pos="35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блок-схема исполнения муниципальной услуги (приводится в приложении к административному регламенту).</w:t>
      </w:r>
    </w:p>
    <w:p w:rsidR="006043C8" w:rsidRPr="005776BE" w:rsidRDefault="006043C8" w:rsidP="006043C8">
      <w:pPr>
        <w:pStyle w:val="13"/>
        <w:numPr>
          <w:ilvl w:val="0"/>
          <w:numId w:val="10"/>
        </w:numPr>
        <w:shd w:val="clear" w:color="auto" w:fill="auto"/>
        <w:tabs>
          <w:tab w:val="left" w:pos="125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разделе административного регламента, устанавливающем формы контроля за исполнением административного регламента, указываются: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6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порядок осуществления текущего контроля за соблюдением и исполнением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должностными лицами, муниципальными служащими;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37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</w:t>
      </w:r>
      <w:r w:rsidRPr="005776BE">
        <w:rPr>
          <w:sz w:val="28"/>
          <w:szCs w:val="28"/>
        </w:rPr>
        <w:lastRenderedPageBreak/>
        <w:t>числе порядок и формы контроля за полнотой и качеством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4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1"/>
          <w:numId w:val="10"/>
        </w:numPr>
        <w:shd w:val="clear" w:color="auto" w:fill="auto"/>
        <w:tabs>
          <w:tab w:val="left" w:pos="36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положения, характеризующие требования к порядку и формам контроля за исполнением муниципальной услуги, в том числе со стороны граждан, их объединений и организаций.</w:t>
      </w:r>
    </w:p>
    <w:p w:rsidR="006043C8" w:rsidRPr="005776BE" w:rsidRDefault="006043C8" w:rsidP="006043C8">
      <w:pPr>
        <w:pStyle w:val="13"/>
        <w:numPr>
          <w:ilvl w:val="0"/>
          <w:numId w:val="10"/>
        </w:numPr>
        <w:shd w:val="clear" w:color="auto" w:fill="auto"/>
        <w:tabs>
          <w:tab w:val="left" w:pos="1446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разделе административного регламента, устанавливающем досудебный (внесудебный) порядок обжалования решений и действий (бездействия) органа, предоставляющего муниципальную услугу, а также муниципальных служащих, должностных лиц, указываются:</w:t>
      </w:r>
    </w:p>
    <w:p w:rsidR="006043C8" w:rsidRPr="005776BE" w:rsidRDefault="006043C8" w:rsidP="006043C8">
      <w:pPr>
        <w:pStyle w:val="13"/>
        <w:shd w:val="clear" w:color="auto" w:fill="auto"/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1) информация для заявителей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6043C8" w:rsidRPr="005776BE" w:rsidRDefault="006043C8" w:rsidP="006043C8">
      <w:pPr>
        <w:pStyle w:val="13"/>
        <w:numPr>
          <w:ilvl w:val="0"/>
          <w:numId w:val="12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предмет досудебного (внесудебного) обжалования;</w:t>
      </w:r>
    </w:p>
    <w:p w:rsidR="006043C8" w:rsidRPr="005776BE" w:rsidRDefault="006043C8" w:rsidP="006043C8">
      <w:pPr>
        <w:pStyle w:val="13"/>
        <w:numPr>
          <w:ilvl w:val="0"/>
          <w:numId w:val="12"/>
        </w:numPr>
        <w:shd w:val="clear" w:color="auto" w:fill="auto"/>
        <w:tabs>
          <w:tab w:val="left" w:pos="409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исчерпывающий перечень оснований для отказа в рассмотрении жалобы либо приостановления ее рассмотрения;</w:t>
      </w:r>
    </w:p>
    <w:p w:rsidR="006043C8" w:rsidRPr="005776BE" w:rsidRDefault="006043C8" w:rsidP="006043C8">
      <w:pPr>
        <w:pStyle w:val="13"/>
        <w:numPr>
          <w:ilvl w:val="0"/>
          <w:numId w:val="12"/>
        </w:numPr>
        <w:shd w:val="clear" w:color="auto" w:fill="auto"/>
        <w:tabs>
          <w:tab w:val="left" w:pos="332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основания для начала процедуры досудебного (внесудебного) обжалования;</w:t>
      </w:r>
    </w:p>
    <w:p w:rsidR="006043C8" w:rsidRPr="005776BE" w:rsidRDefault="006043C8" w:rsidP="006043C8">
      <w:pPr>
        <w:pStyle w:val="13"/>
        <w:numPr>
          <w:ilvl w:val="0"/>
          <w:numId w:val="12"/>
        </w:numPr>
        <w:shd w:val="clear" w:color="auto" w:fill="auto"/>
        <w:tabs>
          <w:tab w:val="left" w:pos="35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права заявителя на получение информации и документов, необходимых для подготовки жалобы;</w:t>
      </w:r>
    </w:p>
    <w:p w:rsidR="006043C8" w:rsidRPr="005776BE" w:rsidRDefault="006043C8" w:rsidP="006043C8">
      <w:pPr>
        <w:pStyle w:val="13"/>
        <w:numPr>
          <w:ilvl w:val="0"/>
          <w:numId w:val="12"/>
        </w:numPr>
        <w:shd w:val="clear" w:color="auto" w:fill="auto"/>
        <w:tabs>
          <w:tab w:val="left" w:pos="375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вышестоящие должностные лица, которым может быть адресована жалоба заявителя в досудебном (внесудебном) порядке;</w:t>
      </w:r>
    </w:p>
    <w:p w:rsidR="006043C8" w:rsidRPr="005776BE" w:rsidRDefault="006043C8" w:rsidP="006043C8">
      <w:pPr>
        <w:pStyle w:val="13"/>
        <w:numPr>
          <w:ilvl w:val="0"/>
          <w:numId w:val="12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сроки рассмотрения жалобы;</w:t>
      </w:r>
    </w:p>
    <w:p w:rsidR="006043C8" w:rsidRPr="005776BE" w:rsidRDefault="006043C8" w:rsidP="006043C8">
      <w:pPr>
        <w:pStyle w:val="13"/>
        <w:numPr>
          <w:ilvl w:val="0"/>
          <w:numId w:val="12"/>
        </w:numPr>
        <w:shd w:val="clear" w:color="auto" w:fill="auto"/>
        <w:tabs>
          <w:tab w:val="left" w:pos="332"/>
        </w:tabs>
        <w:spacing w:before="0" w:after="236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результат досудебного (внесудебного) обжалования применительно к каждой процедуре либо инстанции обжалования.</w:t>
      </w:r>
    </w:p>
    <w:p w:rsidR="006043C8" w:rsidRPr="005776BE" w:rsidRDefault="006043C8" w:rsidP="006043C8">
      <w:pPr>
        <w:pStyle w:val="13"/>
        <w:shd w:val="clear" w:color="auto" w:fill="auto"/>
        <w:spacing w:before="0" w:after="244" w:line="326" w:lineRule="exact"/>
        <w:ind w:left="20"/>
        <w:jc w:val="center"/>
        <w:rPr>
          <w:sz w:val="28"/>
          <w:szCs w:val="28"/>
        </w:rPr>
      </w:pPr>
      <w:r w:rsidRPr="005776BE">
        <w:rPr>
          <w:sz w:val="28"/>
          <w:szCs w:val="28"/>
        </w:rPr>
        <w:t>III. Порядок согласования, экспертизы и утверждения административных регламентов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225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Проект административного регламента оформляется, согласовывается (визируется) и проходит экспертизу в соответствии с муниципальными правовыми актами Администрации </w:t>
      </w:r>
      <w:r>
        <w:rPr>
          <w:sz w:val="28"/>
          <w:szCs w:val="28"/>
        </w:rPr>
        <w:t>Краснощёковского</w:t>
      </w:r>
      <w:r w:rsidRPr="005776BE">
        <w:rPr>
          <w:sz w:val="28"/>
          <w:szCs w:val="28"/>
        </w:rPr>
        <w:t xml:space="preserve"> района, предусматривающими порядок подготовки, согласования и проведения экспертизы проектов муниципальных правовых актов, с особенностями, установленными настоящим Порядком.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37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После согласования и проведения первоначальной экспертизы проекта административного регламента органом, являющимся разработчиком административного регламента, на листе согласования делается отметка о размещении проекта административного регламента на официальном сайте.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297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Орган, являющийся разработчиком административного регламента, размещает проект административного регламента в </w:t>
      </w:r>
      <w:r w:rsidRPr="005776BE">
        <w:rPr>
          <w:sz w:val="28"/>
          <w:szCs w:val="28"/>
        </w:rPr>
        <w:lastRenderedPageBreak/>
        <w:t>информационно- телекоммуникационной сети "Интернет" на своем официальном сайте.</w:t>
      </w:r>
    </w:p>
    <w:p w:rsidR="006043C8" w:rsidRPr="005776BE" w:rsidRDefault="006043C8" w:rsidP="006043C8">
      <w:pPr>
        <w:pStyle w:val="13"/>
        <w:shd w:val="clear" w:color="auto" w:fill="auto"/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В случае отсутствия официального сайта органа, являющегося разработчиком административного регламента, проект административного регламента подлежит размещению на официальном сайте Администрации </w:t>
      </w:r>
      <w:r>
        <w:rPr>
          <w:sz w:val="28"/>
          <w:szCs w:val="28"/>
        </w:rPr>
        <w:t>Краснощёковского</w:t>
      </w:r>
      <w:r w:rsidRPr="005776BE">
        <w:rPr>
          <w:sz w:val="28"/>
          <w:szCs w:val="28"/>
        </w:rPr>
        <w:t xml:space="preserve"> района.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287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 даты размещения в информационно-телекоммуникационной сети "Интернет" на соответствующем официальном сайте проект административного регламента должен быть доступен заинтересованным лицам для ознакомления.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350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Проекты административных регламентов подлежат независимой экспертизе и экспертизе, проводимой в порядке их согласования и утверждения.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311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Независимая экспертиза проектов административных регламентов осуществляется в соответствии со статьей 13 Федерального закона от 27.07.2010 г. № 210-ФЗ «Об организации предоставления государственных и муниципальных услуг».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50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При экспертизе проектов административных регламентов, проводимой в порядке их согласования и утверждения, проводится оценка соответствия проектов административных регламентов требованиям, предъявляемым к ним Федеральным законом от 27.07.2010 г. № 210-ФЗ «Об организации предоставления государственных и муниципальных услуг» и принятыми в соответствии с ним иными нормативными правовыми актами, а также оценка учета результатов независимой экспертизы в проектах административных регламентов.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278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После истечения срока проведения независимой экспертизы орган, являющийся разработчиком административного регламента, в течение 5 рабочих дней, рассматривает все поступившие заключения независимой экспертизы и принимает решение по каждой такой экспертизе, которое оформляется в виде таблицы поправок.</w:t>
      </w:r>
    </w:p>
    <w:p w:rsidR="006043C8" w:rsidRPr="005776BE" w:rsidRDefault="006043C8" w:rsidP="006043C8">
      <w:pPr>
        <w:pStyle w:val="13"/>
        <w:shd w:val="clear" w:color="auto" w:fill="auto"/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таблице поправок указываются предложения и замечания к проекту административного регламента, отраженные в заключении независимой экспертизы, мотивы их отклонения или принятия.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417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случае принятия предложений и замечаний независимой экспертизы орган, являющийся разработчиком административного регламента, вносит соответствующие изменения в проект административного регламента согласно таблице поправок.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407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случае если не поступили заключения независимой экспертизы, орган, являющийся разработчиком административного регламента, в течение 3 рабочих дней готовит пояснительную записку об отсутствии заключений независимой экспертизы.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422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После подготовки таблицы поправок или пояснительной записки орган, являющийся разработчиком административного регламента, готовит проект постановления Администрации </w:t>
      </w:r>
      <w:r>
        <w:rPr>
          <w:sz w:val="28"/>
          <w:szCs w:val="28"/>
        </w:rPr>
        <w:t xml:space="preserve">Краснощёковского </w:t>
      </w:r>
      <w:r w:rsidRPr="005776BE">
        <w:rPr>
          <w:sz w:val="28"/>
          <w:szCs w:val="28"/>
        </w:rPr>
        <w:t xml:space="preserve"> района об утверждении административного регламента и с первоначальным листом </w:t>
      </w:r>
      <w:r w:rsidRPr="005776BE">
        <w:rPr>
          <w:sz w:val="28"/>
          <w:szCs w:val="28"/>
        </w:rPr>
        <w:lastRenderedPageBreak/>
        <w:t>согласования представляет проект административного регламента на повторное согласование и экспертизу в порядке, предусмотренном пунктом 3.1 настоящего Порядка.</w:t>
      </w:r>
    </w:p>
    <w:p w:rsidR="006043C8" w:rsidRPr="005776BE" w:rsidRDefault="006043C8" w:rsidP="006043C8">
      <w:pPr>
        <w:pStyle w:val="13"/>
        <w:numPr>
          <w:ilvl w:val="0"/>
          <w:numId w:val="13"/>
        </w:numPr>
        <w:shd w:val="clear" w:color="auto" w:fill="auto"/>
        <w:tabs>
          <w:tab w:val="left" w:pos="1407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случае отрицательного согласования проекта административного регламента готовится соответствующее заключение и документы возвращаются в орган, являющийся разработчиком административного регламента, для доработки проекта и организации обсуждения вопросов с заинтересованными лицами.</w:t>
      </w:r>
    </w:p>
    <w:p w:rsidR="00721875" w:rsidRDefault="00721875" w:rsidP="006043C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797D35" w:rsidRPr="0074361F" w:rsidRDefault="00797D35" w:rsidP="006043C8">
      <w:pPr>
        <w:rPr>
          <w:rFonts w:ascii="Courier New" w:eastAsia="Times New Roman" w:hAnsi="Courier New" w:cs="Courier New"/>
          <w:color w:val="00B050"/>
          <w:sz w:val="16"/>
          <w:szCs w:val="16"/>
          <w:shd w:val="clear" w:color="auto" w:fill="FEFEFE"/>
          <w:lang w:eastAsia="ru-RU"/>
        </w:rPr>
      </w:pPr>
    </w:p>
    <w:p w:rsidR="00797D35" w:rsidRDefault="00797D35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Default="006E42C4" w:rsidP="0074361F">
      <w:pPr>
        <w:jc w:val="both"/>
        <w:rPr>
          <w:color w:val="00B050"/>
          <w:szCs w:val="28"/>
        </w:rPr>
      </w:pPr>
    </w:p>
    <w:p w:rsidR="006E42C4" w:rsidRPr="005776BE" w:rsidRDefault="006E42C4" w:rsidP="006E42C4">
      <w:pPr>
        <w:pStyle w:val="36"/>
        <w:keepNext/>
        <w:keepLines/>
        <w:shd w:val="clear" w:color="auto" w:fill="auto"/>
        <w:spacing w:before="0"/>
        <w:rPr>
          <w:sz w:val="28"/>
          <w:szCs w:val="28"/>
        </w:rPr>
      </w:pPr>
      <w:r>
        <w:rPr>
          <w:sz w:val="28"/>
          <w:szCs w:val="28"/>
        </w:rPr>
        <w:lastRenderedPageBreak/>
        <w:t>Проект Порядка</w:t>
      </w:r>
    </w:p>
    <w:p w:rsidR="006E42C4" w:rsidRDefault="006E42C4" w:rsidP="006E42C4">
      <w:pPr>
        <w:pStyle w:val="36"/>
        <w:keepNext/>
        <w:keepLines/>
        <w:shd w:val="clear" w:color="auto" w:fill="auto"/>
        <w:spacing w:before="0" w:after="341" w:line="240" w:lineRule="exact"/>
        <w:rPr>
          <w:sz w:val="28"/>
          <w:szCs w:val="28"/>
        </w:rPr>
      </w:pPr>
      <w:r w:rsidRPr="005776BE">
        <w:rPr>
          <w:sz w:val="28"/>
          <w:szCs w:val="28"/>
        </w:rPr>
        <w:t xml:space="preserve">разработки и утверждения административных регламентов </w:t>
      </w:r>
    </w:p>
    <w:p w:rsidR="006E42C4" w:rsidRPr="005776BE" w:rsidRDefault="006E42C4" w:rsidP="006E42C4">
      <w:pPr>
        <w:pStyle w:val="36"/>
        <w:keepNext/>
        <w:keepLines/>
        <w:shd w:val="clear" w:color="auto" w:fill="auto"/>
        <w:spacing w:before="0" w:after="341" w:line="240" w:lineRule="exact"/>
        <w:rPr>
          <w:sz w:val="28"/>
          <w:szCs w:val="28"/>
        </w:rPr>
      </w:pPr>
      <w:r w:rsidRPr="005776BE">
        <w:rPr>
          <w:sz w:val="28"/>
          <w:szCs w:val="28"/>
        </w:rPr>
        <w:t>предоставления муниципальных услуг</w:t>
      </w:r>
    </w:p>
    <w:p w:rsidR="006E42C4" w:rsidRPr="005776BE" w:rsidRDefault="006E42C4" w:rsidP="006E42C4">
      <w:pPr>
        <w:pStyle w:val="13"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r w:rsidRPr="005776BE">
        <w:rPr>
          <w:sz w:val="28"/>
          <w:szCs w:val="28"/>
        </w:rPr>
        <w:t>I. Общие положения</w:t>
      </w:r>
    </w:p>
    <w:p w:rsidR="006E42C4" w:rsidRPr="005776BE" w:rsidRDefault="006E42C4" w:rsidP="006E42C4">
      <w:pPr>
        <w:pStyle w:val="13"/>
        <w:numPr>
          <w:ilvl w:val="0"/>
          <w:numId w:val="9"/>
        </w:numPr>
        <w:shd w:val="clear" w:color="auto" w:fill="auto"/>
        <w:tabs>
          <w:tab w:val="left" w:pos="1359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Настоящий Порядок устанавливает требования к разработке и утверждению административных регламентов предоставления муниципальных услуг (далее - административные регламенты).</w:t>
      </w:r>
    </w:p>
    <w:p w:rsidR="006E42C4" w:rsidRPr="005776BE" w:rsidRDefault="006E42C4" w:rsidP="006E42C4">
      <w:pPr>
        <w:pStyle w:val="13"/>
        <w:numPr>
          <w:ilvl w:val="0"/>
          <w:numId w:val="9"/>
        </w:numPr>
        <w:shd w:val="clear" w:color="auto" w:fill="auto"/>
        <w:tabs>
          <w:tab w:val="left" w:pos="1278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Разработка проекта административного регламента осуществляется </w:t>
      </w:r>
      <w:r>
        <w:rPr>
          <w:sz w:val="28"/>
          <w:szCs w:val="28"/>
        </w:rPr>
        <w:t xml:space="preserve">органом местного самоуправления </w:t>
      </w:r>
      <w:r w:rsidRPr="005776BE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Краснощёковского </w:t>
      </w:r>
      <w:r w:rsidRPr="005776BE">
        <w:rPr>
          <w:sz w:val="28"/>
          <w:szCs w:val="28"/>
        </w:rPr>
        <w:t xml:space="preserve"> района или муниципальным учреждением (далее - орган, являющийся разработчиком административного регламента).</w:t>
      </w:r>
    </w:p>
    <w:p w:rsidR="006E42C4" w:rsidRPr="005776BE" w:rsidRDefault="006E42C4" w:rsidP="006E42C4">
      <w:pPr>
        <w:pStyle w:val="13"/>
        <w:numPr>
          <w:ilvl w:val="0"/>
          <w:numId w:val="9"/>
        </w:numPr>
        <w:shd w:val="clear" w:color="auto" w:fill="auto"/>
        <w:tabs>
          <w:tab w:val="left" w:pos="1388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Административные регламенты утверждаются постановлениями Администрации района.</w:t>
      </w:r>
    </w:p>
    <w:p w:rsidR="006E42C4" w:rsidRPr="005776BE" w:rsidRDefault="006E42C4" w:rsidP="006E42C4">
      <w:pPr>
        <w:pStyle w:val="13"/>
        <w:numPr>
          <w:ilvl w:val="0"/>
          <w:numId w:val="9"/>
        </w:numPr>
        <w:shd w:val="clear" w:color="auto" w:fill="auto"/>
        <w:tabs>
          <w:tab w:val="left" w:pos="1594"/>
        </w:tabs>
        <w:spacing w:before="0" w:after="341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Внесение изменений в административные регламенты осуществляется в соответствии с настоящим Порядком.</w:t>
      </w:r>
    </w:p>
    <w:p w:rsidR="006E42C4" w:rsidRPr="005776BE" w:rsidRDefault="006E42C4" w:rsidP="006E42C4">
      <w:pPr>
        <w:pStyle w:val="13"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r w:rsidRPr="005776BE">
        <w:rPr>
          <w:sz w:val="28"/>
          <w:szCs w:val="28"/>
        </w:rPr>
        <w:t>II. Требования к административным регламентам</w:t>
      </w:r>
    </w:p>
    <w:p w:rsidR="006E42C4" w:rsidRPr="005776BE" w:rsidRDefault="006E42C4" w:rsidP="006E42C4">
      <w:pPr>
        <w:pStyle w:val="13"/>
        <w:numPr>
          <w:ilvl w:val="0"/>
          <w:numId w:val="10"/>
        </w:numPr>
        <w:shd w:val="clear" w:color="auto" w:fill="auto"/>
        <w:tabs>
          <w:tab w:val="left" w:pos="1230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Наименование административного регламента определяется с учетом формулировки, соответствующей редакции положения нормативного правового акта, которым предусмотрена такая муниципальная услуга.</w:t>
      </w:r>
    </w:p>
    <w:p w:rsidR="006E42C4" w:rsidRPr="005776BE" w:rsidRDefault="006E42C4" w:rsidP="006E42C4">
      <w:pPr>
        <w:pStyle w:val="13"/>
        <w:numPr>
          <w:ilvl w:val="0"/>
          <w:numId w:val="10"/>
        </w:numPr>
        <w:shd w:val="clear" w:color="auto" w:fill="auto"/>
        <w:tabs>
          <w:tab w:val="left" w:pos="1230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Структура административного регламента должна содержать разделы, устанавливающие: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03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общие положения;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стандарт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524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формы контроля за исполнением административного регламента;</w:t>
      </w:r>
    </w:p>
    <w:p w:rsidR="006E42C4" w:rsidRPr="006043C8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452"/>
        </w:tabs>
        <w:spacing w:before="0" w:after="0"/>
        <w:ind w:left="20" w:right="20"/>
        <w:jc w:val="both"/>
        <w:rPr>
          <w:sz w:val="28"/>
          <w:szCs w:val="28"/>
        </w:rPr>
      </w:pPr>
      <w:r w:rsidRPr="006043C8">
        <w:rPr>
          <w:sz w:val="28"/>
          <w:szCs w:val="28"/>
          <w:shd w:val="clear" w:color="auto" w:fill="FFFFFF"/>
        </w:rPr>
        <w:t>досудебный (внесудебный) порядок обжалования решений и действий (бездействия) органа, предоставляющего государственную услугу, органа, предоставляющего муниципальную услугу, многофункционального центра, организаций, указанных в </w:t>
      </w:r>
      <w:hyperlink r:id="rId18" w:anchor="dst100352" w:history="1">
        <w:r w:rsidRPr="006043C8">
          <w:rPr>
            <w:rStyle w:val="af7"/>
            <w:color w:val="auto"/>
            <w:sz w:val="28"/>
            <w:szCs w:val="28"/>
            <w:shd w:val="clear" w:color="auto" w:fill="FFFFFF"/>
          </w:rPr>
          <w:t>части 1.1 статьи 16</w:t>
        </w:r>
      </w:hyperlink>
      <w:r w:rsidRPr="006043C8">
        <w:rPr>
          <w:sz w:val="28"/>
          <w:szCs w:val="28"/>
          <w:shd w:val="clear" w:color="auto" w:fill="FFFFFF"/>
        </w:rPr>
        <w:t> настоящего Федерального закона, а также их должностных лиц, государственных или муниципальных служащих, работников.</w:t>
      </w:r>
    </w:p>
    <w:p w:rsidR="006E42C4" w:rsidRPr="005776BE" w:rsidRDefault="006E42C4" w:rsidP="006E42C4">
      <w:pPr>
        <w:pStyle w:val="13"/>
        <w:numPr>
          <w:ilvl w:val="0"/>
          <w:numId w:val="10"/>
        </w:numPr>
        <w:shd w:val="clear" w:color="auto" w:fill="auto"/>
        <w:tabs>
          <w:tab w:val="left" w:pos="1345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Раздел административного регламента, устанавливающий общие положения, должен содержать: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32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общие положения об определении административным регламентом стандарта предоставления муниципальной услуги и порядка её предоставления;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529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описание заявителей (физических или юридических лиц либо их уполномоченных представителей, обратившихся с запросом о </w:t>
      </w:r>
      <w:r w:rsidRPr="005776BE">
        <w:rPr>
          <w:sz w:val="28"/>
          <w:szCs w:val="28"/>
        </w:rPr>
        <w:lastRenderedPageBreak/>
        <w:t>предоставлении муниципальной услуги, выраженной в устной, письменной или электронной форме).</w:t>
      </w:r>
    </w:p>
    <w:p w:rsidR="006E42C4" w:rsidRPr="005776BE" w:rsidRDefault="006E42C4" w:rsidP="006E42C4">
      <w:pPr>
        <w:pStyle w:val="13"/>
        <w:numPr>
          <w:ilvl w:val="0"/>
          <w:numId w:val="10"/>
        </w:numPr>
        <w:shd w:val="clear" w:color="auto" w:fill="auto"/>
        <w:tabs>
          <w:tab w:val="left" w:pos="1220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разделе административного регламента, устанавливающем стандарт предоставления муниципальной услуги, указываются: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03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наименование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наименование органа, предоставляющего муниципальную услугу;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13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результат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32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срок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18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правовые основания для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462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438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6E42C4" w:rsidRPr="0074361F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75"/>
        </w:tabs>
        <w:spacing w:before="0" w:after="0"/>
        <w:ind w:left="20" w:right="20"/>
        <w:jc w:val="both"/>
        <w:rPr>
          <w:sz w:val="28"/>
          <w:szCs w:val="28"/>
        </w:rPr>
      </w:pPr>
      <w:r>
        <w:rPr>
          <w:sz w:val="28"/>
          <w:szCs w:val="28"/>
        </w:rPr>
        <w:t>исчерпывающий перечень оснований для приостановления предоставления государственной  или муниципальной услуги или отказа в предоставлении государственной  или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75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 </w:t>
      </w:r>
      <w:r>
        <w:rPr>
          <w:sz w:val="28"/>
          <w:szCs w:val="28"/>
        </w:rPr>
        <w:t xml:space="preserve"> Краснощёковского </w:t>
      </w:r>
      <w:r w:rsidRPr="005776BE">
        <w:rPr>
          <w:sz w:val="28"/>
          <w:szCs w:val="28"/>
        </w:rPr>
        <w:t xml:space="preserve"> района;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663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567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срок регистрации запроса заявителя о предоставлении муниципальной услуги;</w:t>
      </w:r>
    </w:p>
    <w:p w:rsidR="006E42C4" w:rsidRPr="00AE5BA7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553"/>
        </w:tabs>
        <w:spacing w:before="0" w:after="0"/>
        <w:ind w:left="20" w:right="20"/>
        <w:jc w:val="both"/>
        <w:rPr>
          <w:sz w:val="28"/>
          <w:szCs w:val="28"/>
        </w:rPr>
      </w:pPr>
      <w:r w:rsidRPr="00AE5BA7">
        <w:rPr>
          <w:sz w:val="28"/>
          <w:szCs w:val="28"/>
        </w:rPr>
        <w:t>требования к помещениям, в которых предоставляются государственные и муниципальные услуги, к залу ожидания, местам для заполнения запросов о предоставлении государственной и муниципальной услуги, информационным стендам с образцами их заполнения и перечнем документов, необходимых для предоставления каждой государственной и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442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показатели доступности и качества муниципальных услуг;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505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иные требования, в том числе учитывающие особенности предоставления муниципальных услуг в многофункциональных центрах (при их наличии) и особенности предоставления муниципальных услуг в электронной форме.</w:t>
      </w:r>
    </w:p>
    <w:p w:rsidR="006E42C4" w:rsidRPr="005776BE" w:rsidRDefault="006E42C4" w:rsidP="006E42C4">
      <w:pPr>
        <w:pStyle w:val="13"/>
        <w:numPr>
          <w:ilvl w:val="0"/>
          <w:numId w:val="10"/>
        </w:numPr>
        <w:shd w:val="clear" w:color="auto" w:fill="auto"/>
        <w:tabs>
          <w:tab w:val="left" w:pos="125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lastRenderedPageBreak/>
        <w:t>В разделе административного регламента, устанавливающем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указываются:</w:t>
      </w:r>
    </w:p>
    <w:p w:rsidR="006E42C4" w:rsidRPr="005776BE" w:rsidRDefault="006E42C4" w:rsidP="006E42C4">
      <w:pPr>
        <w:pStyle w:val="13"/>
        <w:shd w:val="clear" w:color="auto" w:fill="auto"/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1) состав, последовательность и сроки выполнения административных процедур - логически обособленных последовательностей административных действий при предоставлении муниципальной услуги, имеющих конечный результат и выделяемых в рамках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0"/>
          <w:numId w:val="11"/>
        </w:numPr>
        <w:shd w:val="clear" w:color="auto" w:fill="auto"/>
        <w:tabs>
          <w:tab w:val="left" w:pos="620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сведения о должностном лице, ответственном за выполнение административного действия;</w:t>
      </w:r>
    </w:p>
    <w:p w:rsidR="006E42C4" w:rsidRPr="005776BE" w:rsidRDefault="006E42C4" w:rsidP="006E42C4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содержание административного действия, продолжительность и (или) максимальный срок его выполнения;</w:t>
      </w:r>
    </w:p>
    <w:p w:rsidR="006E42C4" w:rsidRPr="005776BE" w:rsidRDefault="006E42C4" w:rsidP="006E42C4">
      <w:pPr>
        <w:pStyle w:val="13"/>
        <w:numPr>
          <w:ilvl w:val="0"/>
          <w:numId w:val="11"/>
        </w:numPr>
        <w:shd w:val="clear" w:color="auto" w:fill="auto"/>
        <w:tabs>
          <w:tab w:val="left" w:pos="34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способ фиксации результата выполнения административного действия, в том числе в электронной форме, содержащий указание на формат обязательного отображения административного действия, в том числе в электронных системах;</w:t>
      </w:r>
    </w:p>
    <w:p w:rsidR="006E42C4" w:rsidRPr="005776BE" w:rsidRDefault="006E42C4" w:rsidP="006E42C4">
      <w:pPr>
        <w:pStyle w:val="13"/>
        <w:numPr>
          <w:ilvl w:val="0"/>
          <w:numId w:val="11"/>
        </w:numPr>
        <w:shd w:val="clear" w:color="auto" w:fill="auto"/>
        <w:tabs>
          <w:tab w:val="left" w:pos="351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информация о местах нахождения, графике работы и справочные телефоны органа, предоставляющего муниципальную услугу;</w:t>
      </w:r>
    </w:p>
    <w:p w:rsidR="006E42C4" w:rsidRPr="005776BE" w:rsidRDefault="006E42C4" w:rsidP="006E42C4">
      <w:pPr>
        <w:pStyle w:val="13"/>
        <w:numPr>
          <w:ilvl w:val="0"/>
          <w:numId w:val="11"/>
        </w:numPr>
        <w:shd w:val="clear" w:color="auto" w:fill="auto"/>
        <w:tabs>
          <w:tab w:val="left" w:pos="370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адреса официальных сайтов в информационно-телекоммуникационной сети "Интернет", содержащих информацию о предоставлении муниципальной услуги, адреса электронной почты;</w:t>
      </w:r>
    </w:p>
    <w:p w:rsidR="006E42C4" w:rsidRPr="005776BE" w:rsidRDefault="006E42C4" w:rsidP="006E42C4">
      <w:pPr>
        <w:pStyle w:val="13"/>
        <w:numPr>
          <w:ilvl w:val="0"/>
          <w:numId w:val="11"/>
        </w:numPr>
        <w:shd w:val="clear" w:color="auto" w:fill="auto"/>
        <w:tabs>
          <w:tab w:val="left" w:pos="380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порядок получения информации заявителями по вопросам предоставления муниципальной услуги, в том числе о ходе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0"/>
          <w:numId w:val="11"/>
        </w:numPr>
        <w:shd w:val="clear" w:color="auto" w:fill="auto"/>
        <w:tabs>
          <w:tab w:val="left" w:pos="35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блок-схема исполнения муниципальной услуги (приводится в приложении к административному регламенту).</w:t>
      </w:r>
    </w:p>
    <w:p w:rsidR="006E42C4" w:rsidRPr="005776BE" w:rsidRDefault="006E42C4" w:rsidP="006E42C4">
      <w:pPr>
        <w:pStyle w:val="13"/>
        <w:numPr>
          <w:ilvl w:val="0"/>
          <w:numId w:val="10"/>
        </w:numPr>
        <w:shd w:val="clear" w:color="auto" w:fill="auto"/>
        <w:tabs>
          <w:tab w:val="left" w:pos="125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разделе административного регламента, устанавливающем формы контроля за исполнением административного регламента, указываются: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6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порядок осуществления текущего контроля за соблюдением и исполнением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должностными лицами, муниципальными служащими;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37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4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1"/>
          <w:numId w:val="10"/>
        </w:numPr>
        <w:shd w:val="clear" w:color="auto" w:fill="auto"/>
        <w:tabs>
          <w:tab w:val="left" w:pos="36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lastRenderedPageBreak/>
        <w:t>положения, характеризующие требования к порядку и формам контроля за исполнением муниципальной услуги, в том числе со стороны граждан, их объединений и организаций.</w:t>
      </w:r>
    </w:p>
    <w:p w:rsidR="006E42C4" w:rsidRPr="005776BE" w:rsidRDefault="006E42C4" w:rsidP="006E42C4">
      <w:pPr>
        <w:pStyle w:val="13"/>
        <w:numPr>
          <w:ilvl w:val="0"/>
          <w:numId w:val="10"/>
        </w:numPr>
        <w:shd w:val="clear" w:color="auto" w:fill="auto"/>
        <w:tabs>
          <w:tab w:val="left" w:pos="1446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разделе административного регламента, устанавливающем досудебный (внесудебный) порядок обжалования решений и действий (бездействия) органа, предоставляющего муниципальную услугу, а также муниципальных служащих, должностных лиц, указываются:</w:t>
      </w:r>
    </w:p>
    <w:p w:rsidR="006E42C4" w:rsidRPr="005776BE" w:rsidRDefault="006E42C4" w:rsidP="006E42C4">
      <w:pPr>
        <w:pStyle w:val="13"/>
        <w:shd w:val="clear" w:color="auto" w:fill="auto"/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1) информация для заявителей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6E42C4" w:rsidRPr="005776BE" w:rsidRDefault="006E42C4" w:rsidP="006E42C4">
      <w:pPr>
        <w:pStyle w:val="13"/>
        <w:numPr>
          <w:ilvl w:val="0"/>
          <w:numId w:val="12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предмет досудебного (внесудебного) обжалования;</w:t>
      </w:r>
    </w:p>
    <w:p w:rsidR="006E42C4" w:rsidRPr="005776BE" w:rsidRDefault="006E42C4" w:rsidP="006E42C4">
      <w:pPr>
        <w:pStyle w:val="13"/>
        <w:numPr>
          <w:ilvl w:val="0"/>
          <w:numId w:val="12"/>
        </w:numPr>
        <w:shd w:val="clear" w:color="auto" w:fill="auto"/>
        <w:tabs>
          <w:tab w:val="left" w:pos="409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исчерпывающий перечень оснований для отказа в рассмотрении жалобы либо приостановления ее рассмотрения;</w:t>
      </w:r>
    </w:p>
    <w:p w:rsidR="006E42C4" w:rsidRPr="005776BE" w:rsidRDefault="006E42C4" w:rsidP="006E42C4">
      <w:pPr>
        <w:pStyle w:val="13"/>
        <w:numPr>
          <w:ilvl w:val="0"/>
          <w:numId w:val="12"/>
        </w:numPr>
        <w:shd w:val="clear" w:color="auto" w:fill="auto"/>
        <w:tabs>
          <w:tab w:val="left" w:pos="332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основания для начала процедуры досудебного (внесудебного) обжалования;</w:t>
      </w:r>
    </w:p>
    <w:p w:rsidR="006E42C4" w:rsidRPr="005776BE" w:rsidRDefault="006E42C4" w:rsidP="006E42C4">
      <w:pPr>
        <w:pStyle w:val="13"/>
        <w:numPr>
          <w:ilvl w:val="0"/>
          <w:numId w:val="12"/>
        </w:numPr>
        <w:shd w:val="clear" w:color="auto" w:fill="auto"/>
        <w:tabs>
          <w:tab w:val="left" w:pos="356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права заявителя на получение информации и документов, необходимых для подготовки жалобы;</w:t>
      </w:r>
    </w:p>
    <w:p w:rsidR="006E42C4" w:rsidRPr="005776BE" w:rsidRDefault="006E42C4" w:rsidP="006E42C4">
      <w:pPr>
        <w:pStyle w:val="13"/>
        <w:numPr>
          <w:ilvl w:val="0"/>
          <w:numId w:val="12"/>
        </w:numPr>
        <w:shd w:val="clear" w:color="auto" w:fill="auto"/>
        <w:tabs>
          <w:tab w:val="left" w:pos="375"/>
        </w:tabs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вышестоящие должностные лица, которым может быть адресована жалоба заявителя в досудебном (внесудебном) порядке;</w:t>
      </w:r>
    </w:p>
    <w:p w:rsidR="006E42C4" w:rsidRPr="005776BE" w:rsidRDefault="006E42C4" w:rsidP="006E42C4">
      <w:pPr>
        <w:pStyle w:val="13"/>
        <w:numPr>
          <w:ilvl w:val="0"/>
          <w:numId w:val="12"/>
        </w:numPr>
        <w:shd w:val="clear" w:color="auto" w:fill="auto"/>
        <w:tabs>
          <w:tab w:val="left" w:pos="327"/>
        </w:tabs>
        <w:spacing w:before="0" w:after="0"/>
        <w:ind w:lef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сроки рассмотрения жалобы;</w:t>
      </w:r>
    </w:p>
    <w:p w:rsidR="006E42C4" w:rsidRPr="005776BE" w:rsidRDefault="006E42C4" w:rsidP="006E42C4">
      <w:pPr>
        <w:pStyle w:val="13"/>
        <w:numPr>
          <w:ilvl w:val="0"/>
          <w:numId w:val="12"/>
        </w:numPr>
        <w:shd w:val="clear" w:color="auto" w:fill="auto"/>
        <w:tabs>
          <w:tab w:val="left" w:pos="332"/>
        </w:tabs>
        <w:spacing w:before="0" w:after="236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результат досудебного (внесудебного) обжалования применительно к каждой процедуре либо инстанции обжалования.</w:t>
      </w:r>
    </w:p>
    <w:p w:rsidR="006E42C4" w:rsidRPr="005776BE" w:rsidRDefault="006E42C4" w:rsidP="006E42C4">
      <w:pPr>
        <w:pStyle w:val="13"/>
        <w:shd w:val="clear" w:color="auto" w:fill="auto"/>
        <w:spacing w:before="0" w:after="244" w:line="326" w:lineRule="exact"/>
        <w:ind w:left="20"/>
        <w:jc w:val="center"/>
        <w:rPr>
          <w:sz w:val="28"/>
          <w:szCs w:val="28"/>
        </w:rPr>
      </w:pPr>
      <w:r w:rsidRPr="005776BE">
        <w:rPr>
          <w:sz w:val="28"/>
          <w:szCs w:val="28"/>
        </w:rPr>
        <w:t>III. Порядок согласования, экспертизы и утверждения административных регламентов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225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Проект административного регламента оформляется, согласовывается (визируется) и проходит экспертизу в соответствии с муниципальными правовыми актами Администрации </w:t>
      </w:r>
      <w:r>
        <w:rPr>
          <w:sz w:val="28"/>
          <w:szCs w:val="28"/>
        </w:rPr>
        <w:t>Краснощёковского</w:t>
      </w:r>
      <w:r w:rsidRPr="005776BE">
        <w:rPr>
          <w:sz w:val="28"/>
          <w:szCs w:val="28"/>
        </w:rPr>
        <w:t xml:space="preserve"> района, предусматривающими порядок подготовки, согласования и проведения экспертизы проектов муниципальных правовых актов, с особенностями, установленными настоящим Порядком.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37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После согласования и проведения первоначальной экспертизы проекта административного регламента органом, являющимся разработчиком административного регламента, на листе согласования делается отметка о размещении проекта административного регламента на официальном сайте.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297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Орган, являющийся разработчиком административного регламента, размещает проект административного регламента в информационно- телекоммуникационной сети "Интернет" на своем официальном сайте.</w:t>
      </w:r>
    </w:p>
    <w:p w:rsidR="006E42C4" w:rsidRPr="005776BE" w:rsidRDefault="006E42C4" w:rsidP="006E42C4">
      <w:pPr>
        <w:pStyle w:val="13"/>
        <w:shd w:val="clear" w:color="auto" w:fill="auto"/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В случае отсутствия официального сайта органа, являющегося разработчиком административного регламента, проект административного регламента подлежит размещению на официальном сайте Администрации </w:t>
      </w:r>
      <w:r>
        <w:rPr>
          <w:sz w:val="28"/>
          <w:szCs w:val="28"/>
        </w:rPr>
        <w:t>Краснощёковского</w:t>
      </w:r>
      <w:r w:rsidRPr="005776BE">
        <w:rPr>
          <w:sz w:val="28"/>
          <w:szCs w:val="28"/>
        </w:rPr>
        <w:t xml:space="preserve"> района.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287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lastRenderedPageBreak/>
        <w:t>С даты размещения в информационно-телекоммуникационной сети "Интернет" на соответствующем официальном сайте проект административного регламента должен быть доступен заинтересованным лицам для ознакомления.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350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Проекты административных регламентов подлежат независимой экспертизе и экспертизе, проводимой в порядке их согласования и утверждения.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311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Независимая экспертиза проектов административных регламентов осуществляется в соответствии со статьей 13 Федерального закона от 27.07.2010 г. № 210-ФЗ «Об организации предоставления государственных и муниципальных услуг».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508"/>
        </w:tabs>
        <w:spacing w:before="0" w:after="0"/>
        <w:ind w:left="20" w:right="20" w:firstLine="70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При экспертизе проектов административных регламентов, проводимой в порядке их согласования и утверждения, проводится оценка соответствия проектов административных регламентов требованиям, предъявляемым к ним Федеральным законом от 27.07.2010 г. № 210-ФЗ «Об организации предоставления государственных и муниципальных услуг» и принятыми в соответствии с ним иными нормативными правовыми актами, а также оценка учета результатов независимой экспертизы в проектах административных регламентов.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278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После истечения срока проведения независимой экспертизы орган, являющийся разработчиком административного регламента, в течение 5 рабочих дней, рассматривает все поступившие заключения независимой экспертизы и принимает решение по каждой такой экспертизе, которое оформляется в виде таблицы поправок.</w:t>
      </w:r>
    </w:p>
    <w:p w:rsidR="006E42C4" w:rsidRPr="005776BE" w:rsidRDefault="006E42C4" w:rsidP="006E42C4">
      <w:pPr>
        <w:pStyle w:val="13"/>
        <w:shd w:val="clear" w:color="auto" w:fill="auto"/>
        <w:spacing w:before="0" w:after="0"/>
        <w:ind w:left="20" w:right="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таблице поправок указываются предложения и замечания к проекту административного регламента, отраженные в заключении независимой экспертизы, мотивы их отклонения или принятия.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417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случае принятия предложений и замечаний независимой экспертизы орган, являющийся разработчиком административного регламента, вносит соответствующие изменения в проект административного регламента согласно таблице поправок.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407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>В случае если не поступили заключения независимой экспертизы, орган, являющийся разработчиком административного регламента, в течение 3 рабочих дней готовит пояснительную записку об отсутствии заключений независимой экспертизы.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422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После подготовки таблицы поправок или пояснительной записки орган, являющийся разработчиком административного регламента, готовит проект постановления Администрации </w:t>
      </w:r>
      <w:r>
        <w:rPr>
          <w:sz w:val="28"/>
          <w:szCs w:val="28"/>
        </w:rPr>
        <w:t xml:space="preserve">Краснощёковского </w:t>
      </w:r>
      <w:r w:rsidRPr="005776BE">
        <w:rPr>
          <w:sz w:val="28"/>
          <w:szCs w:val="28"/>
        </w:rPr>
        <w:t xml:space="preserve"> района об утверждении административного регламента и с первоначальным листом согласования представляет проект административного регламента на повторное согласование и экспертизу в порядке, предусмотренном пунктом 3.1 настоящего Порядка.</w:t>
      </w:r>
    </w:p>
    <w:p w:rsidR="006E42C4" w:rsidRPr="005776BE" w:rsidRDefault="006E42C4" w:rsidP="006E42C4">
      <w:pPr>
        <w:pStyle w:val="13"/>
        <w:numPr>
          <w:ilvl w:val="0"/>
          <w:numId w:val="13"/>
        </w:numPr>
        <w:shd w:val="clear" w:color="auto" w:fill="auto"/>
        <w:tabs>
          <w:tab w:val="left" w:pos="1407"/>
        </w:tabs>
        <w:spacing w:before="0" w:after="0"/>
        <w:ind w:left="20" w:right="20" w:firstLine="720"/>
        <w:jc w:val="both"/>
        <w:rPr>
          <w:sz w:val="28"/>
          <w:szCs w:val="28"/>
        </w:rPr>
      </w:pPr>
      <w:r w:rsidRPr="005776BE">
        <w:rPr>
          <w:sz w:val="28"/>
          <w:szCs w:val="28"/>
        </w:rPr>
        <w:t xml:space="preserve">В случае отрицательного согласования проекта административного регламента готовится соответствующее заключение и документы возвращаются в орган, являющийся разработчиком </w:t>
      </w:r>
      <w:r w:rsidRPr="005776BE">
        <w:rPr>
          <w:sz w:val="28"/>
          <w:szCs w:val="28"/>
        </w:rPr>
        <w:lastRenderedPageBreak/>
        <w:t>административного регламента, для доработки проекта и организации обсуждения вопросов с заинтересованными лицами.</w:t>
      </w:r>
    </w:p>
    <w:p w:rsidR="006E42C4" w:rsidRDefault="006E42C4" w:rsidP="006E42C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E42C4" w:rsidRDefault="006E42C4" w:rsidP="006E42C4">
      <w:pPr>
        <w:spacing w:after="0" w:line="240" w:lineRule="auto"/>
        <w:jc w:val="both"/>
        <w:rPr>
          <w:szCs w:val="28"/>
        </w:rPr>
      </w:pPr>
    </w:p>
    <w:p w:rsidR="006E42C4" w:rsidRPr="0074361F" w:rsidRDefault="006E42C4" w:rsidP="006E42C4">
      <w:pPr>
        <w:rPr>
          <w:rFonts w:ascii="Courier New" w:eastAsia="Times New Roman" w:hAnsi="Courier New" w:cs="Courier New"/>
          <w:color w:val="00B050"/>
          <w:sz w:val="16"/>
          <w:szCs w:val="16"/>
          <w:shd w:val="clear" w:color="auto" w:fill="FEFEFE"/>
          <w:lang w:eastAsia="ru-RU"/>
        </w:rPr>
      </w:pPr>
    </w:p>
    <w:p w:rsidR="006E42C4" w:rsidRPr="0074361F" w:rsidRDefault="006E42C4" w:rsidP="006E42C4">
      <w:pPr>
        <w:jc w:val="both"/>
        <w:rPr>
          <w:color w:val="00B050"/>
          <w:szCs w:val="28"/>
        </w:rPr>
      </w:pPr>
    </w:p>
    <w:p w:rsidR="006E42C4" w:rsidRPr="0074361F" w:rsidRDefault="006E42C4" w:rsidP="0074361F">
      <w:pPr>
        <w:jc w:val="both"/>
        <w:rPr>
          <w:color w:val="00B050"/>
          <w:szCs w:val="28"/>
        </w:rPr>
      </w:pPr>
    </w:p>
    <w:sectPr w:rsidR="006E42C4" w:rsidRPr="0074361F" w:rsidSect="00721875">
      <w:head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125" w:rsidRDefault="00334125" w:rsidP="00935B7B">
      <w:pPr>
        <w:spacing w:after="0" w:line="240" w:lineRule="auto"/>
      </w:pPr>
      <w:r>
        <w:separator/>
      </w:r>
    </w:p>
  </w:endnote>
  <w:endnote w:type="continuationSeparator" w:id="1">
    <w:p w:rsidR="00334125" w:rsidRDefault="0033412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125" w:rsidRDefault="00334125" w:rsidP="00935B7B">
      <w:pPr>
        <w:spacing w:after="0" w:line="240" w:lineRule="auto"/>
      </w:pPr>
      <w:r>
        <w:separator/>
      </w:r>
    </w:p>
  </w:footnote>
  <w:footnote w:type="continuationSeparator" w:id="1">
    <w:p w:rsidR="00334125" w:rsidRDefault="0033412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708" w:rsidRDefault="004F470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1400B3"/>
    <w:multiLevelType w:val="multilevel"/>
    <w:tmpl w:val="D5B2C7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0B69F6"/>
    <w:multiLevelType w:val="multilevel"/>
    <w:tmpl w:val="99B41E4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036BD9"/>
    <w:multiLevelType w:val="multilevel"/>
    <w:tmpl w:val="6CE2AD5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4764E7"/>
    <w:multiLevelType w:val="multilevel"/>
    <w:tmpl w:val="65BC68C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781A0D"/>
    <w:multiLevelType w:val="multilevel"/>
    <w:tmpl w:val="39A0220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EA84ECF"/>
    <w:multiLevelType w:val="multilevel"/>
    <w:tmpl w:val="5358D48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0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A33"/>
    <w:rsid w:val="0005777B"/>
    <w:rsid w:val="00071799"/>
    <w:rsid w:val="000F04ED"/>
    <w:rsid w:val="0013555D"/>
    <w:rsid w:val="0017528B"/>
    <w:rsid w:val="001A0DD8"/>
    <w:rsid w:val="00236F58"/>
    <w:rsid w:val="00237246"/>
    <w:rsid w:val="0029010E"/>
    <w:rsid w:val="002A5251"/>
    <w:rsid w:val="002C0ED9"/>
    <w:rsid w:val="002E2DB9"/>
    <w:rsid w:val="002F7B40"/>
    <w:rsid w:val="00330493"/>
    <w:rsid w:val="00334125"/>
    <w:rsid w:val="00376058"/>
    <w:rsid w:val="00394102"/>
    <w:rsid w:val="003C697E"/>
    <w:rsid w:val="003E69B1"/>
    <w:rsid w:val="00445E29"/>
    <w:rsid w:val="0044649F"/>
    <w:rsid w:val="00446821"/>
    <w:rsid w:val="004573DA"/>
    <w:rsid w:val="00461AB7"/>
    <w:rsid w:val="004B40C1"/>
    <w:rsid w:val="004E2CF3"/>
    <w:rsid w:val="004F4708"/>
    <w:rsid w:val="00510756"/>
    <w:rsid w:val="00515E4F"/>
    <w:rsid w:val="005320F6"/>
    <w:rsid w:val="005770D5"/>
    <w:rsid w:val="005C0B36"/>
    <w:rsid w:val="006043C8"/>
    <w:rsid w:val="00614470"/>
    <w:rsid w:val="006151DC"/>
    <w:rsid w:val="00631451"/>
    <w:rsid w:val="00661103"/>
    <w:rsid w:val="006903EA"/>
    <w:rsid w:val="00696206"/>
    <w:rsid w:val="006A201E"/>
    <w:rsid w:val="006C396D"/>
    <w:rsid w:val="006D5A61"/>
    <w:rsid w:val="006E1BED"/>
    <w:rsid w:val="006E42C4"/>
    <w:rsid w:val="00721875"/>
    <w:rsid w:val="0074361F"/>
    <w:rsid w:val="0077281F"/>
    <w:rsid w:val="00781FB0"/>
    <w:rsid w:val="0078583F"/>
    <w:rsid w:val="00797D35"/>
    <w:rsid w:val="007B34BE"/>
    <w:rsid w:val="007B523F"/>
    <w:rsid w:val="00813281"/>
    <w:rsid w:val="00842945"/>
    <w:rsid w:val="00877DF0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5BA7"/>
    <w:rsid w:val="00AE735E"/>
    <w:rsid w:val="00AF6653"/>
    <w:rsid w:val="00B334A3"/>
    <w:rsid w:val="00B52CAA"/>
    <w:rsid w:val="00B71BEA"/>
    <w:rsid w:val="00BB1BAF"/>
    <w:rsid w:val="00BB75F6"/>
    <w:rsid w:val="00BB7733"/>
    <w:rsid w:val="00C110D8"/>
    <w:rsid w:val="00C73048"/>
    <w:rsid w:val="00CB41C4"/>
    <w:rsid w:val="00D10043"/>
    <w:rsid w:val="00D622F6"/>
    <w:rsid w:val="00D82810"/>
    <w:rsid w:val="00DB44A0"/>
    <w:rsid w:val="00DB7287"/>
    <w:rsid w:val="00DD19A9"/>
    <w:rsid w:val="00DF731A"/>
    <w:rsid w:val="00E9548D"/>
    <w:rsid w:val="00ED61F2"/>
    <w:rsid w:val="00EF4AB3"/>
    <w:rsid w:val="00F30835"/>
    <w:rsid w:val="00F4091D"/>
    <w:rsid w:val="00F72E0E"/>
    <w:rsid w:val="00F860F1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6">
    <w:name w:val="Основной текст_"/>
    <w:basedOn w:val="a0"/>
    <w:link w:val="13"/>
    <w:rsid w:val="0066110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6"/>
    <w:rsid w:val="00661103"/>
    <w:pPr>
      <w:shd w:val="clear" w:color="auto" w:fill="FFFFFF"/>
      <w:spacing w:before="720" w:after="60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5">
    <w:name w:val="Заголовок №3_"/>
    <w:basedOn w:val="a0"/>
    <w:link w:val="36"/>
    <w:rsid w:val="006043C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Заголовок №3"/>
    <w:basedOn w:val="a"/>
    <w:link w:val="35"/>
    <w:rsid w:val="006043C8"/>
    <w:pPr>
      <w:shd w:val="clear" w:color="auto" w:fill="FFFFFF"/>
      <w:spacing w:before="600" w:after="0" w:line="322" w:lineRule="exact"/>
      <w:jc w:val="center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character" w:styleId="af7">
    <w:name w:val="Hyperlink"/>
    <w:basedOn w:val="a0"/>
    <w:uiPriority w:val="99"/>
    <w:semiHidden/>
    <w:unhideWhenUsed/>
    <w:rsid w:val="006043C8"/>
    <w:rPr>
      <w:color w:val="0000FF"/>
      <w:u w:val="single"/>
    </w:rPr>
  </w:style>
  <w:style w:type="paragraph" w:styleId="af8">
    <w:name w:val="List Paragraph"/>
    <w:basedOn w:val="a"/>
    <w:uiPriority w:val="34"/>
    <w:qFormat/>
    <w:rsid w:val="0074361F"/>
    <w:pPr>
      <w:ind w:left="720"/>
      <w:contextualSpacing/>
    </w:pPr>
  </w:style>
  <w:style w:type="paragraph" w:customStyle="1" w:styleId="formattext">
    <w:name w:val="formattext"/>
    <w:basedOn w:val="a"/>
    <w:rsid w:val="004F4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346242" TargetMode="External"/><Relationship Id="rId13" Type="http://schemas.openxmlformats.org/officeDocument/2006/relationships/hyperlink" Target="http://docs.cntd.ru/document/499067727" TargetMode="External"/><Relationship Id="rId18" Type="http://schemas.openxmlformats.org/officeDocument/2006/relationships/hyperlink" Target="http://www.consultant.ru/document/cons_doc_LAW_321522/a2588b2a1374c05e0939bb4df8e54fc0dfd6e000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499067727" TargetMode="External"/><Relationship Id="rId17" Type="http://schemas.openxmlformats.org/officeDocument/2006/relationships/hyperlink" Target="http://www.consultant.ru/document/cons_doc_LAW_321522/a2588b2a1374c05e0939bb4df8e54fc0dfd6e00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80208482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203462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2228011" TargetMode="External"/><Relationship Id="rId10" Type="http://schemas.openxmlformats.org/officeDocument/2006/relationships/hyperlink" Target="http://docs.cntd.ru/document/420346242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20346242" TargetMode="External"/><Relationship Id="rId14" Type="http://schemas.openxmlformats.org/officeDocument/2006/relationships/hyperlink" Target="http://docs.cntd.ru/document/902228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82045-1936-4372-8D94-4E740B7A4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33</Pages>
  <Words>9967</Words>
  <Characters>56816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12</cp:revision>
  <cp:lastPrinted>2019-12-05T05:43:00Z</cp:lastPrinted>
  <dcterms:created xsi:type="dcterms:W3CDTF">2019-11-18T04:19:00Z</dcterms:created>
  <dcterms:modified xsi:type="dcterms:W3CDTF">2021-02-08T08:36:00Z</dcterms:modified>
</cp:coreProperties>
</file>