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A" w:rsidRPr="00CE064C" w:rsidRDefault="007150EA" w:rsidP="007150EA">
      <w:pPr>
        <w:pStyle w:val="a3"/>
        <w:spacing w:after="0" w:afterAutospacing="0"/>
        <w:jc w:val="center"/>
      </w:pPr>
      <w:r w:rsidRPr="00CE064C">
        <w:rPr>
          <w:bCs/>
          <w:sz w:val="28"/>
          <w:szCs w:val="28"/>
        </w:rPr>
        <w:t>СОВЕТ ДЕПУТАТОВ  ХАРЛОВСКОГО СЕЛЬСОВЕТА</w:t>
      </w:r>
    </w:p>
    <w:p w:rsidR="007150EA" w:rsidRDefault="007150EA" w:rsidP="007150EA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CE064C">
        <w:rPr>
          <w:bCs/>
          <w:sz w:val="28"/>
          <w:szCs w:val="28"/>
        </w:rPr>
        <w:t>КРАСНОЩЕКОВСКОГО РАЙОНА АЛТАЙСКОГО КРАЯ</w:t>
      </w:r>
    </w:p>
    <w:p w:rsidR="007150EA" w:rsidRDefault="007150EA" w:rsidP="007150EA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7150EA" w:rsidRDefault="007150EA" w:rsidP="007150EA">
      <w:pPr>
        <w:pStyle w:val="a3"/>
        <w:jc w:val="center"/>
        <w:rPr>
          <w:bCs/>
          <w:sz w:val="32"/>
          <w:szCs w:val="32"/>
        </w:rPr>
      </w:pPr>
      <w:r w:rsidRPr="00CE064C">
        <w:rPr>
          <w:bCs/>
          <w:sz w:val="32"/>
          <w:szCs w:val="32"/>
        </w:rPr>
        <w:t>РЕШЕНИЕ</w:t>
      </w:r>
    </w:p>
    <w:p w:rsidR="007150EA" w:rsidRPr="007F3A9F" w:rsidRDefault="007150EA" w:rsidP="007150EA">
      <w:pPr>
        <w:pStyle w:val="a3"/>
        <w:rPr>
          <w:sz w:val="28"/>
          <w:szCs w:val="28"/>
        </w:rPr>
      </w:pPr>
      <w:r>
        <w:rPr>
          <w:sz w:val="28"/>
          <w:szCs w:val="28"/>
        </w:rPr>
        <w:t>09.07.2020 г.                                          №87                                  с. Харлово</w:t>
      </w:r>
    </w:p>
    <w:p w:rsidR="007150EA" w:rsidRDefault="007150EA" w:rsidP="007150EA">
      <w:pPr>
        <w:pStyle w:val="a3"/>
        <w:spacing w:after="0" w:afterAutospacing="0" w:line="240" w:lineRule="exact"/>
      </w:pPr>
      <w:r>
        <w:rPr>
          <w:sz w:val="28"/>
          <w:szCs w:val="28"/>
        </w:rPr>
        <w:t xml:space="preserve">Об утверждении </w:t>
      </w:r>
      <w:hyperlink r:id="rId4" w:anchor="Par19" w:history="1">
        <w:proofErr w:type="gramStart"/>
        <w:r>
          <w:rPr>
            <w:rStyle w:val="a4"/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проведения</w:t>
      </w:r>
    </w:p>
    <w:p w:rsidR="007150EA" w:rsidRDefault="007150EA" w:rsidP="007150EA">
      <w:pPr>
        <w:pStyle w:val="a3"/>
        <w:spacing w:after="0" w:afterAutospacing="0" w:line="240" w:lineRule="exact"/>
      </w:pPr>
      <w:r>
        <w:rPr>
          <w:sz w:val="28"/>
          <w:szCs w:val="28"/>
        </w:rPr>
        <w:t xml:space="preserve">антикоррупционной 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150EA" w:rsidRDefault="007150EA" w:rsidP="007150EA">
      <w:pPr>
        <w:pStyle w:val="a3"/>
        <w:spacing w:after="0" w:afterAutospacing="0" w:line="240" w:lineRule="exact"/>
      </w:pPr>
      <w:r>
        <w:rPr>
          <w:sz w:val="28"/>
          <w:szCs w:val="28"/>
        </w:rPr>
        <w:t>нормативных правовых актов и их проектов</w:t>
      </w:r>
    </w:p>
    <w:p w:rsidR="007150EA" w:rsidRDefault="007150EA" w:rsidP="007150EA">
      <w:pPr>
        <w:pStyle w:val="a3"/>
        <w:spacing w:after="0" w:afterAutospacing="0"/>
        <w:ind w:firstLine="540"/>
        <w:jc w:val="both"/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июля 2009 N 172-ФЗ "Об антикоррупционной экспертизе нормативных правовых актов и проектов нормативных правовых актов", в целях организации деятельности органов местного самоуправления по предупреждению включения нормативные правовые акты и их проекты положений, способствующих созданию условий для проявления коррупции, Совет депутатов </w:t>
      </w:r>
      <w:proofErr w:type="gramEnd"/>
    </w:p>
    <w:p w:rsidR="007150EA" w:rsidRDefault="007150EA" w:rsidP="007150EA">
      <w:pPr>
        <w:pStyle w:val="a3"/>
        <w:spacing w:after="0" w:afterAutospacing="0"/>
        <w:ind w:firstLine="540"/>
        <w:jc w:val="both"/>
      </w:pPr>
      <w:r>
        <w:rPr>
          <w:sz w:val="28"/>
          <w:szCs w:val="28"/>
        </w:rPr>
        <w:t>                                                   РЕШИЛ: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19" w:history="1">
        <w:r>
          <w:rPr>
            <w:rStyle w:val="a4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 их проектов (прилагается).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депутатов Харловского сельсовета от 26.03.2010 № 5 «Об утверждении Порядка </w:t>
      </w:r>
      <w:r>
        <w:rPr>
          <w:color w:val="000000"/>
          <w:sz w:val="28"/>
          <w:szCs w:val="28"/>
        </w:rPr>
        <w:t xml:space="preserve">проведения антикоррупционной </w:t>
      </w:r>
      <w:r>
        <w:rPr>
          <w:sz w:val="28"/>
          <w:szCs w:val="28"/>
        </w:rPr>
        <w:t>экспертизы муниципальных нормативных правовых актов и их проектов», решение Совета депутатов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 от 11.07.2011 № 8 «О внесении изменений и дополнений в решение Совета депутатов Харловского сельсовета Краснощековского района Алтайского края № 5 от 26.03.2010 «О порядке проведения антикоррупционной экспертизы муниципальных нормативных правовых актов».</w:t>
      </w:r>
      <w:proofErr w:type="gramEnd"/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Обнародовать настоящее решение в установленном порядке.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</w:p>
    <w:p w:rsidR="007150EA" w:rsidRDefault="007150EA" w:rsidP="007150EA">
      <w:pPr>
        <w:pStyle w:val="a3"/>
        <w:spacing w:after="0" w:afterAutospacing="0"/>
        <w:jc w:val="both"/>
      </w:pPr>
      <w:r>
        <w:rPr>
          <w:sz w:val="28"/>
          <w:szCs w:val="28"/>
        </w:rPr>
        <w:t>Глава сельсовета                                                                       А.Т. Бердюгин</w:t>
      </w:r>
    </w:p>
    <w:p w:rsidR="007150EA" w:rsidRDefault="007150EA" w:rsidP="007150EA">
      <w:pPr>
        <w:pStyle w:val="a3"/>
        <w:spacing w:after="0" w:afterAutospacing="0"/>
        <w:jc w:val="both"/>
        <w:rPr>
          <w:sz w:val="28"/>
          <w:szCs w:val="28"/>
        </w:rPr>
      </w:pPr>
    </w:p>
    <w:p w:rsidR="007150EA" w:rsidRDefault="007150EA" w:rsidP="007150EA">
      <w:pPr>
        <w:pStyle w:val="a3"/>
        <w:spacing w:after="0" w:afterAutospacing="0"/>
        <w:rPr>
          <w:sz w:val="28"/>
          <w:szCs w:val="28"/>
        </w:rPr>
      </w:pPr>
    </w:p>
    <w:p w:rsidR="00E62EF2" w:rsidRDefault="00E62EF2" w:rsidP="007150EA">
      <w:pPr>
        <w:pStyle w:val="a3"/>
        <w:spacing w:after="0" w:afterAutospacing="0"/>
        <w:rPr>
          <w:sz w:val="28"/>
          <w:szCs w:val="28"/>
        </w:rPr>
      </w:pPr>
    </w:p>
    <w:p w:rsidR="007150EA" w:rsidRDefault="007150EA" w:rsidP="007150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7150EA" w:rsidRDefault="007150EA" w:rsidP="007150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депутатов                                                                                Харловского сельсовета </w:t>
      </w:r>
    </w:p>
    <w:p w:rsidR="007150EA" w:rsidRDefault="007150EA" w:rsidP="007150EA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Краснощековского района </w:t>
      </w:r>
    </w:p>
    <w:p w:rsidR="007150EA" w:rsidRDefault="007150EA" w:rsidP="007150EA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« 09 »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№87 </w:t>
      </w:r>
    </w:p>
    <w:p w:rsidR="007150EA" w:rsidRDefault="007150EA" w:rsidP="007150EA">
      <w:pPr>
        <w:pStyle w:val="a3"/>
        <w:jc w:val="center"/>
      </w:pPr>
      <w:r>
        <w:rPr>
          <w:sz w:val="28"/>
          <w:szCs w:val="28"/>
        </w:rPr>
        <w:t>ПОРЯДОК</w:t>
      </w:r>
    </w:p>
    <w:p w:rsidR="007150EA" w:rsidRDefault="007150EA" w:rsidP="007150EA">
      <w:pPr>
        <w:pStyle w:val="a3"/>
        <w:jc w:val="center"/>
      </w:pPr>
      <w:r>
        <w:rPr>
          <w:sz w:val="28"/>
          <w:szCs w:val="28"/>
        </w:rPr>
        <w:t>ПРОВЕДЕНИЯ АНТИКОРРУПЦИОННОЙ ЭКСПЕРТИЗЫ МУНИЦИПАЛЬНЫХ НОРМАТИВНЫХ ПРАВОВЫХ АКТОВ И ИХ ПРОЕКТОВ</w:t>
      </w:r>
    </w:p>
    <w:p w:rsidR="007150EA" w:rsidRDefault="007150EA" w:rsidP="007150EA">
      <w:pPr>
        <w:pStyle w:val="a3"/>
        <w:spacing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Экспертиза муниципальных нормативных правовых актов и их проектов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 является мерой по профилактике коррупции в муниципальном образовании Харловский сельсовет и направлена на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 Администрации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сельсовета,  Совета депутатов Харловского сельсовета и их проектах.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1.2. Порядок проведения антикоррупционной экспертизы нормативных правовых органов местного самоуправления Харловского сельсовета и их проектов устанавливает процедуру проведения антикоррупционной экспертизы и разработан в целях выявления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 и их проектах.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признаются положения нормативных правовых актов или их проектов,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нормами признаются положения нормативных правовых актов или их проектов,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являются факторы, предусмотренные </w:t>
      </w:r>
      <w:hyperlink r:id="rId8" w:history="1">
        <w:r>
          <w:rPr>
            <w:rStyle w:val="a4"/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с учетом специфики правотворческого процесса на муниципальном уровне.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</w:t>
      </w:r>
      <w:r>
        <w:rPr>
          <w:sz w:val="28"/>
          <w:szCs w:val="28"/>
        </w:rPr>
        <w:lastRenderedPageBreak/>
        <w:t>наличие дублирующих полномочий органов местного самоуправления или организации (их должностных лиц);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 или организации, принявшего первоначальный нормативный правовой акт;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д) принятие нормативного правового акта за пределами компетенции - нарушение компетенции органов местного самоуправления или организаций (их должностных лиц) при принятии нормативных правовых актов;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и) нормативные коллизии-противоречия,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sz w:val="28"/>
          <w:szCs w:val="28"/>
        </w:rPr>
        <w:t>неустоявшихся</w:t>
      </w:r>
      <w:proofErr w:type="spellEnd"/>
      <w:r>
        <w:rPr>
          <w:sz w:val="28"/>
          <w:szCs w:val="28"/>
        </w:rPr>
        <w:t>, двусмысленных терминов и категорий оценочного характера.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Порядок проведения антикоррупционной экспертизы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2.1.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 постановлений Администрации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сельсовета, правовых актов Совета депутатов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 и их проектов.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 Обязанности по проведению антикоррупционной экспертизы возлагаются главой района на комиссию по проведению антикоррупционной экспертизы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состав комиссии входят глава сельсовета, депутаты Совета депутатов  Харловского сельсовета (по согласованию), представитель прокуратуры Краснощековского района (по согласованию), общественных объединений (по согласованию), специалисты образовательных учреждений </w:t>
      </w:r>
      <w:r>
        <w:rPr>
          <w:spacing w:val="12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Состав комиссии утверждается распоряжением Администрации сельсовета. Организацию деятельности комиссии осуществляет Администрация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сельсовета, подготовку материалов для рассмотрения на заседаниях комиссии осуществляет специалист администрации сельсовета.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Заседания комиссии проводятся по мере подготовки проектов нормативных правовых актов, принятия решения о проведении антикоррупционной экспертизы действующих нормативных правовых актов, но не реже 1 раза в квартал. 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срок, не превышающий пяти рабочих дней с момента поступления нормативного правового акта или его проекта.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 2.4. 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антикоррупционной экспертизы необходимо проводить экспертизу каждой нормы проекта нормативного правового акта.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по результатам антикоррупционной экспертизы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  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    2.5. Выявленные при проведении антикоррупционной экспертизы положения, не относящиеся в соответствии с настоящим Порядком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или его проекте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    2.6. При выявлении по результатам антикоррупционной экспертизы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норм в ранее принятом и действующем правовом акте органа местного самоуправления, экспертное заключение направляется </w:t>
      </w:r>
      <w:r>
        <w:rPr>
          <w:sz w:val="28"/>
          <w:szCs w:val="28"/>
        </w:rPr>
        <w:lastRenderedPageBreak/>
        <w:t xml:space="preserve">комиссией главе сельсовета   для принятия мер по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норм из нормативного правового акта.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2.7. В случае внесения изменений в проекты нормативных правовых актов, которые ранее были предметом антикоррупционной экспертизы, в отношении указанных проектов проводится повторная экспертиза.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2.8. Проекты нормативных правовых актов, вносящие изменения в действующие нормативные правовые акты, подвергаются антикоррупционной экспертизе в том же порядке, что и первоначальный акт.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2.9.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и их проектов проводится в соответствии с </w:t>
      </w:r>
      <w:hyperlink r:id="rId9" w:history="1">
        <w:r>
          <w:rPr>
            <w:rStyle w:val="a4"/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2.10. По решению органов местного самоуправления сельсовета может быть проведена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экспертиза. В этом случае независимый эксперт обязан установить наличие или отсутствие всех предусмотренных </w:t>
      </w:r>
      <w:hyperlink r:id="rId10" w:history="1">
        <w:r>
          <w:rPr>
            <w:rStyle w:val="a4"/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и настоящим Порядком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2.11. В случае необходимости анализа иных правовых актов, используемых при разработке проекта нормативного правового акта, а также материалов судебной или административной практики независимый экспе</w:t>
      </w:r>
      <w:proofErr w:type="gramStart"/>
      <w:r>
        <w:rPr>
          <w:sz w:val="28"/>
          <w:szCs w:val="28"/>
        </w:rPr>
        <w:t>рт впр</w:t>
      </w:r>
      <w:proofErr w:type="gramEnd"/>
      <w:r>
        <w:rPr>
          <w:sz w:val="28"/>
          <w:szCs w:val="28"/>
        </w:rPr>
        <w:t>аве запросить у исполнителя (разработчика) проекта нормативного правового акта, органа, принявшего нормативный правовой акт дополнительные материалы или информацию.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2.12. Результаты антикоррупционной экспертизы отражаются в экспертном заключении.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2.13. В экспертном заключении по результатам проведения антикоррупционной экспертизы нормативного правового акта или его проекта указываются все выявленные положения проекта нормативного правового акта или его проекта,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пункты) и соответствующих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 В экспертном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или его проекте.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2.14. Выявленные при проведении антикоррупционной экспертизы положения, не относящиеся в соответствии с настоящим Порядком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2.15. Экспертное заключение по результатам проведения антикоррупционной экспертизы нормативного правового акта или его проекта вместе с нормативным правовым актом или его проектом возвращается его исполнителю для устранения замечаний.</w:t>
      </w:r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2.16. </w:t>
      </w: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выявленные при проведении антикоррупционной экспертизы нормативного правового акта или его проекта, а также положения, не относящиеся в соответствии с настоящим Порядком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устраняются исполнителем (разработчиком) проекта нормативного правового акта на стадии доработки или органом, принявшим нормативный правовой акт.</w:t>
      </w:r>
      <w:proofErr w:type="gramEnd"/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 xml:space="preserve">В случае несогласия исполнителя (разработчика) нормативного правового акта или его проекта с результатами антикоррупционной экспертизы, свидетельствующими о наличии в нормативном правовом акте или его проекте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положений, не относящихся в соответствии с настоящим Порядком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проект нормативного правового акта подлежит обсуждению на совещании, проводимом главой сельсовета</w:t>
      </w:r>
      <w:proofErr w:type="gramEnd"/>
      <w:r>
        <w:rPr>
          <w:sz w:val="28"/>
          <w:szCs w:val="28"/>
        </w:rPr>
        <w:t xml:space="preserve"> с участием исполнителя (разработчика) нормативного правового акта или его проекта и лиц, проводивших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 По итогам совещания готовится проект нормативного правового акта в итоговой редакции или вносится изменение в нормативный правовой акт.</w:t>
      </w:r>
    </w:p>
    <w:p w:rsidR="007150EA" w:rsidRPr="004C3229" w:rsidRDefault="007150EA" w:rsidP="00715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proofErr w:type="gramStart"/>
      <w:r w:rsidRPr="004C3229">
        <w:rPr>
          <w:sz w:val="28"/>
          <w:szCs w:val="28"/>
        </w:rPr>
        <w:t xml:space="preserve">Все выявленные в ходе проведения антикоррупционной экспертизы нормативного правового акта или его проекта </w:t>
      </w:r>
      <w:proofErr w:type="spellStart"/>
      <w:r w:rsidRPr="004C3229">
        <w:rPr>
          <w:sz w:val="28"/>
          <w:szCs w:val="28"/>
        </w:rPr>
        <w:t>коррупциогенные</w:t>
      </w:r>
      <w:proofErr w:type="spellEnd"/>
      <w:r w:rsidRPr="004C3229">
        <w:rPr>
          <w:sz w:val="28"/>
          <w:szCs w:val="28"/>
        </w:rPr>
        <w:t xml:space="preserve"> факторы, а также положения, не относящиеся в соответствии с настоящим Порядком к </w:t>
      </w:r>
      <w:proofErr w:type="spellStart"/>
      <w:r w:rsidRPr="004C3229">
        <w:rPr>
          <w:sz w:val="28"/>
          <w:szCs w:val="28"/>
        </w:rPr>
        <w:t>коррупциогенным</w:t>
      </w:r>
      <w:proofErr w:type="spellEnd"/>
      <w:r w:rsidRPr="004C3229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должны быть устранены из нормативного правового акта или его проекта на стадии доработки проекта его разработчиком в десятидневный срок после проведения антикоррупционной экспертизы.</w:t>
      </w:r>
      <w:proofErr w:type="gramEnd"/>
    </w:p>
    <w:p w:rsidR="007150EA" w:rsidRDefault="007150EA" w:rsidP="007150E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    Глава</w:t>
      </w:r>
      <w:r w:rsidRPr="005670AA">
        <w:rPr>
          <w:sz w:val="28"/>
          <w:szCs w:val="28"/>
        </w:rPr>
        <w:t xml:space="preserve"> </w:t>
      </w:r>
      <w:r>
        <w:rPr>
          <w:sz w:val="28"/>
          <w:szCs w:val="28"/>
        </w:rPr>
        <w:t>Харловского сельсовета обеспечивает направление в прокуратуру района копий устава муниципального образования, правовых актов, принятых на местном референдуме, нормативных правовых актов Совета депутатов сельсовета, администрации сельсовета для проведения антикоррупционной экспертизы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их принятия.</w:t>
      </w:r>
    </w:p>
    <w:p w:rsidR="007150EA" w:rsidRDefault="007150EA" w:rsidP="007150EA">
      <w:pPr>
        <w:ind w:firstLine="709"/>
      </w:pPr>
    </w:p>
    <w:p w:rsidR="007150EA" w:rsidRDefault="007150EA" w:rsidP="0071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0EA" w:rsidRPr="00557AA3" w:rsidRDefault="007150EA" w:rsidP="0071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9FD" w:rsidRDefault="00F149FD"/>
    <w:sectPr w:rsidR="00F149FD" w:rsidSect="0011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0EA"/>
    <w:rsid w:val="005125CC"/>
    <w:rsid w:val="007150EA"/>
    <w:rsid w:val="00E62EF2"/>
    <w:rsid w:val="00F1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rsid w:val="007150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l-alt.ru/index.php/741-zajtsevo-resheniya-2019/9363-reshenie-29-aprelya2019g-45s-zajtsevo-ob-utverzhdenii-poryadka-provedeniya-antikorruptsionnoj-ekspertizy-munitsipalnykh-normativnykh-pravovykh-aktov-ili-ikh-proekt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B2CAA68C0AB299E8833704F4D5C48E0B84330C2618EC54A986CF0ABF6092173A2652FF73A0346CA91181DE4D570F649B82B180684C4E75FV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9B2CAA68C0AB299E8833704F4D5C48E0B94B39C0638EC54A986CF0ABF6092173A2652FF73A0341C891181DE4D570F649B82B180684C4E75FV8G" TargetMode="External"/><Relationship Id="rId10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4" Type="http://schemas.openxmlformats.org/officeDocument/2006/relationships/hyperlink" Target="https://tal-alt.ru/index.php/741-zajtsevo-resheniya-2019/9363-reshenie-29-aprelya2019g-45s-zajtsevo-ob-utverzhdenii-poryadka-provedeniya-antikorruptsionnoj-ekspertizy-munitsipalnykh-normativnykh-pravovykh-aktov-ili-ikh-proektov" TargetMode="External"/><Relationship Id="rId9" Type="http://schemas.openxmlformats.org/officeDocument/2006/relationships/hyperlink" Target="consultantplus://offline/ref=309B2CAA68C0AB299E8833704F4D5C48E1BA4B39C2658EC54A986CF0ABF6092173A2652FF73A0346CF91181DE4D570F649B82B180684C4E75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12736</Characters>
  <Application>Microsoft Office Word</Application>
  <DocSecurity>0</DocSecurity>
  <Lines>106</Lines>
  <Paragraphs>29</Paragraphs>
  <ScaleCrop>false</ScaleCrop>
  <Company>Romeo1994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4</cp:revision>
  <dcterms:created xsi:type="dcterms:W3CDTF">2020-07-15T09:13:00Z</dcterms:created>
  <dcterms:modified xsi:type="dcterms:W3CDTF">2020-08-12T06:32:00Z</dcterms:modified>
</cp:coreProperties>
</file>