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265" w:rsidRDefault="002C6265" w:rsidP="002C6265">
      <w:pPr>
        <w:jc w:val="both"/>
        <w:rPr>
          <w:sz w:val="28"/>
          <w:szCs w:val="28"/>
          <w:lang w:val="en-US"/>
        </w:rPr>
      </w:pPr>
    </w:p>
    <w:p w:rsidR="002C6265" w:rsidRDefault="002C6265" w:rsidP="002C6265">
      <w:pPr>
        <w:jc w:val="center"/>
        <w:rPr>
          <w:sz w:val="28"/>
          <w:szCs w:val="28"/>
        </w:rPr>
      </w:pPr>
      <w:r>
        <w:rPr>
          <w:sz w:val="28"/>
          <w:szCs w:val="28"/>
        </w:rPr>
        <w:t>ИНФОРМАЦИЯ</w:t>
      </w:r>
    </w:p>
    <w:p w:rsidR="002C6265" w:rsidRDefault="002C6265" w:rsidP="002C6265">
      <w:pPr>
        <w:jc w:val="center"/>
        <w:rPr>
          <w:sz w:val="28"/>
          <w:szCs w:val="28"/>
        </w:rPr>
      </w:pPr>
      <w:r>
        <w:rPr>
          <w:sz w:val="28"/>
          <w:szCs w:val="28"/>
        </w:rPr>
        <w:t>Председателя комитета по образованию Кудрявцевой Е.В.</w:t>
      </w:r>
    </w:p>
    <w:p w:rsidR="002C6265" w:rsidRDefault="002C6265" w:rsidP="002C6265">
      <w:pPr>
        <w:jc w:val="center"/>
        <w:rPr>
          <w:sz w:val="28"/>
          <w:szCs w:val="28"/>
        </w:rPr>
      </w:pPr>
      <w:r>
        <w:rPr>
          <w:sz w:val="28"/>
          <w:szCs w:val="28"/>
        </w:rPr>
        <w:t xml:space="preserve">по вопросу: </w:t>
      </w:r>
    </w:p>
    <w:p w:rsidR="002C6265" w:rsidRDefault="002C6265" w:rsidP="002C6265">
      <w:pPr>
        <w:jc w:val="center"/>
        <w:rPr>
          <w:sz w:val="28"/>
          <w:szCs w:val="28"/>
        </w:rPr>
      </w:pPr>
      <w:r>
        <w:rPr>
          <w:sz w:val="28"/>
          <w:szCs w:val="28"/>
        </w:rPr>
        <w:t>«О готовности образовательных организаций  Краснощёковского района</w:t>
      </w:r>
    </w:p>
    <w:p w:rsidR="002C6265" w:rsidRDefault="002C6265" w:rsidP="002C6265">
      <w:pPr>
        <w:jc w:val="center"/>
        <w:rPr>
          <w:sz w:val="28"/>
          <w:szCs w:val="28"/>
        </w:rPr>
      </w:pPr>
      <w:r>
        <w:rPr>
          <w:sz w:val="28"/>
          <w:szCs w:val="28"/>
        </w:rPr>
        <w:t>к новому учебному году»</w:t>
      </w:r>
    </w:p>
    <w:p w:rsidR="002C6265" w:rsidRDefault="002C6265" w:rsidP="002C6265">
      <w:pPr>
        <w:pStyle w:val="a3"/>
        <w:ind w:firstLine="720"/>
        <w:rPr>
          <w:sz w:val="28"/>
          <w:szCs w:val="28"/>
        </w:rPr>
      </w:pPr>
      <w:r>
        <w:rPr>
          <w:sz w:val="28"/>
          <w:szCs w:val="28"/>
        </w:rPr>
        <w:t xml:space="preserve">Система образования района объединяет 9 образовательных организаций. В том числе 7 средних школ и 10 филиалов,  1 дошкольное образовательное учреждение, 1 учреждение дополнительного образования. </w:t>
      </w:r>
    </w:p>
    <w:p w:rsidR="002C6265" w:rsidRDefault="002C6265" w:rsidP="002C6265">
      <w:pPr>
        <w:pStyle w:val="a3"/>
        <w:ind w:firstLine="720"/>
        <w:rPr>
          <w:sz w:val="28"/>
          <w:szCs w:val="28"/>
        </w:rPr>
      </w:pPr>
      <w:r>
        <w:rPr>
          <w:sz w:val="28"/>
          <w:szCs w:val="28"/>
        </w:rPr>
        <w:t xml:space="preserve">В общеобразовательных организациях в 156 классах-комплектах  будут обучаться 1694 школьников. За последние 5 лет наблюдается отрицательная динамика численности обучающихся (-122 учащихся) по причине миграции за пределы района в связи со сменой места жительства и продолжения обучения в средних профессиональных учебных заведениях. </w:t>
      </w:r>
    </w:p>
    <w:p w:rsidR="002C6265" w:rsidRDefault="002C6265" w:rsidP="002C6265">
      <w:pPr>
        <w:pStyle w:val="a3"/>
        <w:ind w:firstLine="720"/>
        <w:rPr>
          <w:sz w:val="28"/>
          <w:szCs w:val="28"/>
        </w:rPr>
      </w:pPr>
      <w:r>
        <w:rPr>
          <w:sz w:val="28"/>
          <w:szCs w:val="28"/>
        </w:rPr>
        <w:t>С 1 сентября 2020года в школы района придут 163 первоклассников, в группах кратковременного пребывания при школах - 102 ребенок. Услугами дошкольного образования охвачен 511 ребенок,   дополнительное образование получают  222 ребенка.</w:t>
      </w:r>
    </w:p>
    <w:p w:rsidR="002C6265" w:rsidRDefault="002C6265" w:rsidP="002C6265">
      <w:pPr>
        <w:tabs>
          <w:tab w:val="left" w:pos="9355"/>
        </w:tabs>
        <w:ind w:right="-1" w:firstLine="709"/>
        <w:jc w:val="both"/>
        <w:rPr>
          <w:rFonts w:eastAsia="Calibri"/>
          <w:sz w:val="28"/>
          <w:szCs w:val="28"/>
          <w:lang w:eastAsia="en-US"/>
        </w:rPr>
      </w:pPr>
      <w:r>
        <w:rPr>
          <w:rFonts w:eastAsia="Calibri"/>
          <w:sz w:val="28"/>
          <w:szCs w:val="28"/>
          <w:lang w:eastAsia="en-US"/>
        </w:rPr>
        <w:t xml:space="preserve">На территории района проживают </w:t>
      </w:r>
      <w:r>
        <w:rPr>
          <w:rFonts w:eastAsia="Calibri"/>
          <w:color w:val="FF0000"/>
          <w:sz w:val="28"/>
          <w:szCs w:val="28"/>
          <w:lang w:eastAsia="en-US"/>
        </w:rPr>
        <w:t>66</w:t>
      </w:r>
      <w:r>
        <w:rPr>
          <w:rFonts w:eastAsia="Calibri"/>
          <w:sz w:val="28"/>
          <w:szCs w:val="28"/>
          <w:lang w:eastAsia="en-US"/>
        </w:rPr>
        <w:t xml:space="preserve"> детей-инвалидов (11 дошкольного возраста и </w:t>
      </w:r>
      <w:r>
        <w:rPr>
          <w:rFonts w:eastAsia="Calibri"/>
          <w:color w:val="FF0000"/>
          <w:sz w:val="28"/>
          <w:szCs w:val="28"/>
          <w:lang w:eastAsia="en-US"/>
        </w:rPr>
        <w:t>55</w:t>
      </w:r>
      <w:r>
        <w:rPr>
          <w:rFonts w:eastAsia="Calibri"/>
          <w:sz w:val="28"/>
          <w:szCs w:val="28"/>
          <w:lang w:eastAsia="en-US"/>
        </w:rPr>
        <w:t xml:space="preserve"> школьников). Важным аспектом реализации прав лиц с ограниченными возможностями здоровья является создание в каждой образовательной организации условий, обеспечивающих возможность для беспрепятственного доступа детей-инвалидов, их пребывания и обучения в образовательном учреждении. В 5 школах района сегодня обеспечены условия для инклюзивного образования в рамках Государственной программы «Доступная среда». МКОУ «Березовская СОШ», МКОУ «Новошипуновская СОШ», МБОУ «Карповская СОШ», МБОУ «Маралихинская СОШ», МБОУ «КСШ №1» присвоен статус ресурсной базовой школы совместного обучения детей-инвалидов, обучающихся с ОВЗ и лиц, не имеющих нарушений развития. В рамках реализации приказа Министерства образования от 10.07.2018г. № 42-П «Об утверждении порядка компенсации затрат родителей (законных представителей) на обучение детей-инвалидов на дому самостоятельно» осуществляются выплаты родителям: ДОУ- 4 чел. (2019г.- 31,36 тыс</w:t>
      </w:r>
      <w:proofErr w:type="gramStart"/>
      <w:r>
        <w:rPr>
          <w:rFonts w:eastAsia="Calibri"/>
          <w:sz w:val="28"/>
          <w:szCs w:val="28"/>
          <w:lang w:eastAsia="en-US"/>
        </w:rPr>
        <w:t>.р</w:t>
      </w:r>
      <w:proofErr w:type="gramEnd"/>
      <w:r>
        <w:rPr>
          <w:rFonts w:eastAsia="Calibri"/>
          <w:sz w:val="28"/>
          <w:szCs w:val="28"/>
          <w:lang w:eastAsia="en-US"/>
        </w:rPr>
        <w:t xml:space="preserve">уб., 6 месяцев 2020г- 15,1 тыс.руб.), </w:t>
      </w:r>
    </w:p>
    <w:p w:rsidR="002C6265" w:rsidRDefault="002C6265" w:rsidP="002C6265">
      <w:pPr>
        <w:tabs>
          <w:tab w:val="left" w:pos="9355"/>
        </w:tabs>
        <w:ind w:right="-1"/>
        <w:jc w:val="both"/>
        <w:rPr>
          <w:rFonts w:eastAsia="Calibri"/>
          <w:sz w:val="28"/>
          <w:szCs w:val="28"/>
          <w:lang w:eastAsia="en-US"/>
        </w:rPr>
      </w:pPr>
      <w:r>
        <w:rPr>
          <w:rFonts w:eastAsia="Calibri"/>
          <w:sz w:val="28"/>
          <w:szCs w:val="28"/>
          <w:lang w:eastAsia="en-US"/>
        </w:rPr>
        <w:t>ОО- 9 чел. (2019г.- 92,95 тыс</w:t>
      </w:r>
      <w:proofErr w:type="gramStart"/>
      <w:r>
        <w:rPr>
          <w:rFonts w:eastAsia="Calibri"/>
          <w:sz w:val="28"/>
          <w:szCs w:val="28"/>
          <w:lang w:eastAsia="en-US"/>
        </w:rPr>
        <w:t>.р</w:t>
      </w:r>
      <w:proofErr w:type="gramEnd"/>
      <w:r>
        <w:rPr>
          <w:rFonts w:eastAsia="Calibri"/>
          <w:sz w:val="28"/>
          <w:szCs w:val="28"/>
          <w:lang w:eastAsia="en-US"/>
        </w:rPr>
        <w:t>уб., 6 месяцев 2020г.-50,16 тыс.руб.).</w:t>
      </w:r>
    </w:p>
    <w:p w:rsidR="002C6265" w:rsidRDefault="002C6265" w:rsidP="002C6265">
      <w:pPr>
        <w:tabs>
          <w:tab w:val="left" w:pos="9355"/>
        </w:tabs>
        <w:ind w:right="-1" w:firstLine="709"/>
        <w:jc w:val="both"/>
        <w:rPr>
          <w:sz w:val="28"/>
          <w:szCs w:val="28"/>
        </w:rPr>
      </w:pPr>
      <w:r>
        <w:rPr>
          <w:sz w:val="28"/>
          <w:szCs w:val="28"/>
        </w:rPr>
        <w:t>Для обеспечения равных стартовых возможностей при поступлении детей в школу и организации преемственности в обучении в 8 школах открыты  9 дошкольных групп кратковременного пребывания  детей старшего дошкольного возраста на 102 мест.</w:t>
      </w:r>
    </w:p>
    <w:p w:rsidR="002C6265" w:rsidRDefault="002C6265" w:rsidP="002C6265">
      <w:pPr>
        <w:jc w:val="both"/>
        <w:rPr>
          <w:rFonts w:eastAsia="Calibri"/>
          <w:sz w:val="28"/>
          <w:szCs w:val="28"/>
        </w:rPr>
      </w:pPr>
      <w:r>
        <w:rPr>
          <w:sz w:val="28"/>
          <w:szCs w:val="28"/>
        </w:rPr>
        <w:t xml:space="preserve">       </w:t>
      </w:r>
      <w:r>
        <w:rPr>
          <w:rFonts w:eastAsia="Calibri"/>
          <w:sz w:val="28"/>
          <w:szCs w:val="28"/>
        </w:rPr>
        <w:t xml:space="preserve">Пандемия внесла коррективы во все сферы жизни,  изменения  коснулись и проведения государственной итоговой аттестации 2020 . Так ГИА 9 проводился в форме промежуточной аттестации, результаты которой были признаны результатами ГИА 9 и явились основанием для выдачи аттестатов. Из 166 выпускников основной школы аттестаты получили 165, 1 не был  </w:t>
      </w:r>
      <w:r>
        <w:rPr>
          <w:rFonts w:eastAsia="Calibri"/>
          <w:sz w:val="28"/>
          <w:szCs w:val="28"/>
        </w:rPr>
        <w:lastRenderedPageBreak/>
        <w:t>допущен. ГИА 11  проводилась  в форме промежуточной аттестации, результаты которой были  признаны  результатами ГИА11 и явились  основанием для выдачи аттестатов о среднем  общем образовании.  К ГИА   в 2020 году были допущены 100% выпускников (73),  успешно написавшие итоговое сочинение. Все выпускники получили аттестаты,  4 выпускников из Харловской, Березовской и Краснощёковской СОШ №1 получили аттестаты с отличием и медали «За особые успехи в учении».  ЕГЭ  проводился в целях использования результатов при приёме в организации высшего образования на обучение по программе бакалавриата и программ специалитета, поэтому</w:t>
      </w:r>
      <w:proofErr w:type="gramStart"/>
      <w:r>
        <w:rPr>
          <w:rFonts w:eastAsia="Calibri"/>
          <w:sz w:val="28"/>
          <w:szCs w:val="28"/>
        </w:rPr>
        <w:t xml:space="preserve"> ,</w:t>
      </w:r>
      <w:proofErr w:type="gramEnd"/>
      <w:r>
        <w:rPr>
          <w:rFonts w:eastAsia="Calibri"/>
          <w:sz w:val="28"/>
          <w:szCs w:val="28"/>
        </w:rPr>
        <w:t xml:space="preserve">  в нём приняли участие  34 выпускника школ района( 47%), которые планировали поступать в вузы. Были приняты все меры, обеспечившие объёктивность и безопасность  проведения экзаменов, что позволило провести ЕГЭ на высоком организационном уровне, без нарушений и сбоев. </w:t>
      </w:r>
    </w:p>
    <w:p w:rsidR="002C6265" w:rsidRDefault="002C6265" w:rsidP="002C6265">
      <w:pPr>
        <w:shd w:val="clear" w:color="auto" w:fill="FFFFFF"/>
        <w:jc w:val="both"/>
        <w:rPr>
          <w:sz w:val="28"/>
          <w:szCs w:val="28"/>
        </w:rPr>
      </w:pPr>
      <w:r>
        <w:rPr>
          <w:rFonts w:eastAsia="Calibri"/>
          <w:sz w:val="28"/>
          <w:szCs w:val="28"/>
          <w:lang w:eastAsia="en-US"/>
        </w:rPr>
        <w:t xml:space="preserve">         </w:t>
      </w:r>
      <w:r>
        <w:rPr>
          <w:sz w:val="28"/>
          <w:szCs w:val="28"/>
        </w:rPr>
        <w:t xml:space="preserve">К началу 2020-2021 учебного года открытты 12 школьных маршрутов. Общая численность детей на подвозе  171  учащихся. В 2020 году обновлен школьный автопарк. В Краснощековскую ООШ филиал МБОУ « Краснощековская СОШ№1» поступил новый ПАЗ для перевозки детей. </w:t>
      </w:r>
    </w:p>
    <w:p w:rsidR="002C6265" w:rsidRDefault="002C6265" w:rsidP="002C6265">
      <w:pPr>
        <w:shd w:val="clear" w:color="auto" w:fill="FFFFFF"/>
        <w:jc w:val="both"/>
        <w:rPr>
          <w:sz w:val="28"/>
          <w:szCs w:val="28"/>
        </w:rPr>
      </w:pPr>
      <w:r>
        <w:rPr>
          <w:sz w:val="28"/>
          <w:szCs w:val="28"/>
        </w:rPr>
        <w:t xml:space="preserve">Все транспортные средства укомплектованы  необходимыми средствами: аптечками, огнетушителями, аварийными знаками,  тахографами, системой Глонасс. Все школьные автобусы имеют лицензии на осуществление деятельности по перевозкам групп детей, в том числе школьным перевозкам. </w:t>
      </w:r>
    </w:p>
    <w:p w:rsidR="002C6265" w:rsidRDefault="002C6265" w:rsidP="002C6265">
      <w:pPr>
        <w:jc w:val="both"/>
        <w:rPr>
          <w:sz w:val="28"/>
          <w:szCs w:val="28"/>
        </w:rPr>
      </w:pPr>
      <w:r>
        <w:rPr>
          <w:sz w:val="28"/>
          <w:szCs w:val="28"/>
        </w:rPr>
        <w:t xml:space="preserve">    </w:t>
      </w:r>
      <w:proofErr w:type="gramStart"/>
      <w:r>
        <w:rPr>
          <w:sz w:val="28"/>
          <w:szCs w:val="28"/>
        </w:rPr>
        <w:t>В рамках реализации постановления Правительства Алтайского края №270 от 15.06.2020 года «О предоставлении выплат ежемесячного денежного вознаграждения за классное руководство педагогическим работникам образовательных организаций Алтайского края,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постановлением Администрации Краснощёковского района от 17.06.2020 года №224 утверждено положение об установлении выплат с 01.09.2020 года</w:t>
      </w:r>
      <w:proofErr w:type="gramEnd"/>
      <w:r>
        <w:rPr>
          <w:sz w:val="28"/>
          <w:szCs w:val="28"/>
        </w:rPr>
        <w:t xml:space="preserve"> ежемесячного денежного вознаграждения за классное руководство педагогическим работникам общеобразовательных организаций Краснощёковского района, правила распределения, а также обеспечен контроль за расходованием средств, организацией работы педагогических работников и сохранены ранее установленные выплаты на эти цели из сре</w:t>
      </w:r>
      <w:proofErr w:type="gramStart"/>
      <w:r>
        <w:rPr>
          <w:sz w:val="28"/>
          <w:szCs w:val="28"/>
        </w:rPr>
        <w:t>дств кр</w:t>
      </w:r>
      <w:proofErr w:type="gramEnd"/>
      <w:r>
        <w:rPr>
          <w:sz w:val="28"/>
          <w:szCs w:val="28"/>
        </w:rPr>
        <w:t xml:space="preserve">аевого бюджета.    </w:t>
      </w:r>
    </w:p>
    <w:p w:rsidR="002C6265" w:rsidRDefault="002C6265" w:rsidP="002C6265">
      <w:pPr>
        <w:jc w:val="both"/>
        <w:rPr>
          <w:sz w:val="28"/>
          <w:szCs w:val="28"/>
        </w:rPr>
      </w:pPr>
      <w:r>
        <w:rPr>
          <w:sz w:val="28"/>
          <w:szCs w:val="28"/>
        </w:rPr>
        <w:t xml:space="preserve">        Таким образом, 143 педагогическим работникам общеобразовательных организаций района устанавливается дополнительное вознаграждение в размере 5000 рублей (но не более двух выплат вознаграждения одному педагогическому работнику при условии классного руководства в двух и более классах, классах-комплектах).</w:t>
      </w:r>
      <w:r>
        <w:rPr>
          <w:kern w:val="24"/>
          <w:sz w:val="28"/>
          <w:szCs w:val="28"/>
        </w:rPr>
        <w:t xml:space="preserve"> Снижение ранее </w:t>
      </w:r>
      <w:r>
        <w:rPr>
          <w:sz w:val="28"/>
          <w:szCs w:val="28"/>
        </w:rPr>
        <w:t xml:space="preserve">установленных выплат из краевого бюджета не допускается. При определении суммы вознаграждения начисляется районный коэффициент к заработной плате. Все отчисления (по страховым взносам на обязательное пенсионное страхование, медицинское и социальное страхование на случай временной нетрудоспособности и в связи с материнством) производятся за счет средств </w:t>
      </w:r>
      <w:r>
        <w:rPr>
          <w:sz w:val="28"/>
          <w:szCs w:val="28"/>
        </w:rPr>
        <w:lastRenderedPageBreak/>
        <w:t>федерального бюджета. На эти цели из федерального бюджета на 2020 год определено 4553,0 тыс</w:t>
      </w:r>
      <w:proofErr w:type="gramStart"/>
      <w:r>
        <w:rPr>
          <w:sz w:val="28"/>
          <w:szCs w:val="28"/>
        </w:rPr>
        <w:t>.р</w:t>
      </w:r>
      <w:proofErr w:type="gramEnd"/>
      <w:r>
        <w:rPr>
          <w:sz w:val="28"/>
          <w:szCs w:val="28"/>
        </w:rPr>
        <w:t xml:space="preserve">уб.  Целевой показатель по средней заработной плате педагогических работников в школах выполняется и составляет  25787   руб. , в дошкольном образовании -   24046  руб. </w:t>
      </w:r>
    </w:p>
    <w:p w:rsidR="002C6265" w:rsidRDefault="002C6265" w:rsidP="002C6265">
      <w:pPr>
        <w:jc w:val="both"/>
        <w:rPr>
          <w:sz w:val="28"/>
          <w:szCs w:val="28"/>
        </w:rPr>
      </w:pPr>
      <w:r>
        <w:rPr>
          <w:sz w:val="28"/>
          <w:szCs w:val="28"/>
        </w:rPr>
        <w:t xml:space="preserve">    В общеобразовательных учреждениях района работают 204 педагогических и руководящих работников, из них 195 учителей. Наблюдается уменьшение численности педагогических работников, что в первую очередь связано с уменьшением численности обучающихся и выходом учителей на заслуженный отдых. </w:t>
      </w:r>
      <w:r>
        <w:rPr>
          <w:rFonts w:eastAsia="Calibri"/>
          <w:sz w:val="28"/>
          <w:szCs w:val="28"/>
          <w:lang w:eastAsia="en-US"/>
        </w:rPr>
        <w:t xml:space="preserve"> </w:t>
      </w:r>
      <w:r>
        <w:rPr>
          <w:sz w:val="28"/>
          <w:szCs w:val="28"/>
        </w:rPr>
        <w:br/>
      </w:r>
      <w:r>
        <w:rPr>
          <w:rFonts w:eastAsia="Calibri"/>
          <w:sz w:val="28"/>
          <w:szCs w:val="28"/>
          <w:lang w:eastAsia="en-US"/>
        </w:rPr>
        <w:t xml:space="preserve">Доля учителей, получивших в установленном порядке первую, высшую квалификационную категорию - 87%. </w:t>
      </w:r>
    </w:p>
    <w:p w:rsidR="002C6265" w:rsidRDefault="002C6265" w:rsidP="002C6265">
      <w:pPr>
        <w:jc w:val="both"/>
        <w:rPr>
          <w:sz w:val="28"/>
          <w:szCs w:val="28"/>
        </w:rPr>
      </w:pPr>
      <w:r>
        <w:rPr>
          <w:sz w:val="28"/>
          <w:szCs w:val="28"/>
        </w:rPr>
        <w:t>По данным электронного мониторинга доля педагогических и руководящих работников, своевременно прошедших повышение квалификации</w:t>
      </w:r>
      <w:r>
        <w:rPr>
          <w:rFonts w:eastAsia="Calibri"/>
          <w:sz w:val="28"/>
          <w:szCs w:val="28"/>
          <w:lang w:eastAsia="en-US"/>
        </w:rPr>
        <w:t xml:space="preserve"> составляет</w:t>
      </w:r>
      <w:r>
        <w:rPr>
          <w:sz w:val="28"/>
          <w:szCs w:val="28"/>
        </w:rPr>
        <w:t xml:space="preserve">  99,8%.</w:t>
      </w:r>
    </w:p>
    <w:p w:rsidR="002C6265" w:rsidRDefault="002C6265" w:rsidP="002C6265">
      <w:pPr>
        <w:jc w:val="both"/>
        <w:rPr>
          <w:sz w:val="28"/>
          <w:szCs w:val="28"/>
        </w:rPr>
      </w:pPr>
      <w:r>
        <w:rPr>
          <w:sz w:val="28"/>
          <w:szCs w:val="28"/>
        </w:rPr>
        <w:t xml:space="preserve">    Для повышения своего профессионального уровня в 2020 году 5 педагогических работников  проходят   профессиональную переподготовку по направлениям: иностранный язык, русский язык и литература, химия и другие.</w:t>
      </w:r>
    </w:p>
    <w:p w:rsidR="002C6265" w:rsidRDefault="002C6265" w:rsidP="002C6265">
      <w:pPr>
        <w:jc w:val="both"/>
        <w:rPr>
          <w:rFonts w:eastAsia="Calibri"/>
          <w:sz w:val="28"/>
          <w:szCs w:val="28"/>
          <w:lang w:eastAsia="ar-SA"/>
        </w:rPr>
      </w:pPr>
      <w:r>
        <w:rPr>
          <w:rFonts w:eastAsia="Calibri"/>
          <w:sz w:val="28"/>
          <w:szCs w:val="28"/>
          <w:lang w:eastAsia="ar-SA"/>
        </w:rPr>
        <w:t>П</w:t>
      </w:r>
      <w:r>
        <w:rPr>
          <w:rFonts w:eastAsia="Calibri"/>
          <w:sz w:val="28"/>
          <w:szCs w:val="28"/>
          <w:lang w:eastAsia="ar-SA"/>
        </w:rPr>
        <w:t xml:space="preserve">едагогов  в возрасте </w:t>
      </w:r>
      <w:r>
        <w:rPr>
          <w:sz w:val="28"/>
          <w:szCs w:val="28"/>
          <w:lang w:eastAsia="ar-SA"/>
        </w:rPr>
        <w:t>до 3</w:t>
      </w:r>
      <w:r>
        <w:rPr>
          <w:sz w:val="28"/>
          <w:szCs w:val="28"/>
          <w:lang w:eastAsia="ar-SA"/>
        </w:rPr>
        <w:t>5</w:t>
      </w:r>
      <w:r>
        <w:rPr>
          <w:sz w:val="28"/>
          <w:szCs w:val="28"/>
          <w:lang w:eastAsia="ar-SA"/>
        </w:rPr>
        <w:t xml:space="preserve"> лет – </w:t>
      </w:r>
      <w:r>
        <w:rPr>
          <w:sz w:val="28"/>
          <w:szCs w:val="28"/>
          <w:lang w:eastAsia="ar-SA"/>
        </w:rPr>
        <w:t>33 (16%),</w:t>
      </w:r>
      <w:r>
        <w:rPr>
          <w:rFonts w:eastAsia="Calibri"/>
          <w:sz w:val="28"/>
          <w:szCs w:val="28"/>
          <w:lang w:eastAsia="ar-SA"/>
        </w:rPr>
        <w:t xml:space="preserve"> учителей пенсионного возраста -</w:t>
      </w:r>
      <w:r>
        <w:rPr>
          <w:rFonts w:eastAsia="Calibri"/>
          <w:sz w:val="28"/>
          <w:szCs w:val="28"/>
          <w:lang w:eastAsia="ar-SA"/>
        </w:rPr>
        <w:t xml:space="preserve">  63  (30%). В 2020г. из школ района на заслуженный отдых уйдут 10 учителей, а придут предварительно - 12.</w:t>
      </w:r>
    </w:p>
    <w:p w:rsidR="002C6265" w:rsidRDefault="002C6265" w:rsidP="002C6265">
      <w:pPr>
        <w:tabs>
          <w:tab w:val="left" w:pos="1134"/>
        </w:tabs>
        <w:jc w:val="both"/>
        <w:rPr>
          <w:sz w:val="28"/>
          <w:szCs w:val="28"/>
        </w:rPr>
      </w:pPr>
      <w:r>
        <w:rPr>
          <w:sz w:val="28"/>
          <w:szCs w:val="28"/>
        </w:rPr>
        <w:t xml:space="preserve">    В целях привлечения  выпускников образовательных учреждений высшего и среднего профессионального образования для работы в муниципальных малокомплектных школах Краснощековского района, производится единовременная выплата в размере 50 тысяч рублей - в 2020г. претендент на получение: учитель начальных классов  МБОУ «Карповская СОШ» Галиуллина Наталья Васильевна,  окончившая Барнаульский педагогический колледж.</w:t>
      </w:r>
    </w:p>
    <w:p w:rsidR="002C6265" w:rsidRDefault="002C6265" w:rsidP="002C6265">
      <w:pPr>
        <w:tabs>
          <w:tab w:val="left" w:pos="1134"/>
        </w:tabs>
        <w:jc w:val="both"/>
        <w:rPr>
          <w:sz w:val="28"/>
          <w:szCs w:val="28"/>
        </w:rPr>
      </w:pPr>
      <w:r>
        <w:rPr>
          <w:sz w:val="28"/>
          <w:szCs w:val="28"/>
        </w:rPr>
        <w:t xml:space="preserve">      Меры социальной поддержки из муниципального бюджета:</w:t>
      </w:r>
    </w:p>
    <w:p w:rsidR="002C6265" w:rsidRDefault="002C6265" w:rsidP="002C6265">
      <w:pPr>
        <w:tabs>
          <w:tab w:val="left" w:pos="1134"/>
        </w:tabs>
        <w:jc w:val="both"/>
        <w:rPr>
          <w:sz w:val="28"/>
          <w:szCs w:val="28"/>
        </w:rPr>
      </w:pPr>
      <w:r>
        <w:rPr>
          <w:sz w:val="28"/>
          <w:szCs w:val="28"/>
        </w:rPr>
        <w:t xml:space="preserve">    - выплата единовременного пособия выпускникам вузов и ссузов: в 2020г увеличилась с  20 и 10  тыс</w:t>
      </w:r>
      <w:proofErr w:type="gramStart"/>
      <w:r>
        <w:rPr>
          <w:sz w:val="28"/>
          <w:szCs w:val="28"/>
        </w:rPr>
        <w:t>.р</w:t>
      </w:r>
      <w:proofErr w:type="gramEnd"/>
      <w:r>
        <w:rPr>
          <w:sz w:val="28"/>
          <w:szCs w:val="28"/>
        </w:rPr>
        <w:t>уб. (соответственно)  до 50тыс.руб.</w:t>
      </w:r>
    </w:p>
    <w:p w:rsidR="002C6265" w:rsidRDefault="002C6265" w:rsidP="002C6265">
      <w:pPr>
        <w:tabs>
          <w:tab w:val="left" w:pos="1134"/>
        </w:tabs>
        <w:jc w:val="both"/>
        <w:rPr>
          <w:sz w:val="28"/>
          <w:szCs w:val="28"/>
        </w:rPr>
      </w:pPr>
      <w:r>
        <w:rPr>
          <w:sz w:val="28"/>
          <w:szCs w:val="28"/>
        </w:rPr>
        <w:t xml:space="preserve">    - ежегодная выплата студентам, обучающимся по целевым договорам:</w:t>
      </w:r>
    </w:p>
    <w:p w:rsidR="002C6265" w:rsidRDefault="002C6265" w:rsidP="002C6265">
      <w:pPr>
        <w:tabs>
          <w:tab w:val="left" w:pos="1134"/>
        </w:tabs>
        <w:jc w:val="both"/>
        <w:rPr>
          <w:sz w:val="28"/>
          <w:szCs w:val="28"/>
        </w:rPr>
      </w:pPr>
      <w:r>
        <w:rPr>
          <w:sz w:val="28"/>
          <w:szCs w:val="28"/>
        </w:rPr>
        <w:t xml:space="preserve">     вузов- 10 тыс</w:t>
      </w:r>
      <w:proofErr w:type="gramStart"/>
      <w:r>
        <w:rPr>
          <w:sz w:val="28"/>
          <w:szCs w:val="28"/>
        </w:rPr>
        <w:t>.р</w:t>
      </w:r>
      <w:proofErr w:type="gramEnd"/>
      <w:r>
        <w:rPr>
          <w:sz w:val="28"/>
          <w:szCs w:val="28"/>
        </w:rPr>
        <w:t>уб.;</w:t>
      </w:r>
    </w:p>
    <w:p w:rsidR="002C6265" w:rsidRDefault="002C6265" w:rsidP="002C6265">
      <w:pPr>
        <w:tabs>
          <w:tab w:val="left" w:pos="1134"/>
        </w:tabs>
        <w:jc w:val="both"/>
        <w:rPr>
          <w:sz w:val="28"/>
          <w:szCs w:val="28"/>
        </w:rPr>
      </w:pPr>
      <w:r>
        <w:rPr>
          <w:sz w:val="28"/>
          <w:szCs w:val="28"/>
        </w:rPr>
        <w:t xml:space="preserve">     ссузов- 5 тыс</w:t>
      </w:r>
      <w:proofErr w:type="gramStart"/>
      <w:r>
        <w:rPr>
          <w:sz w:val="28"/>
          <w:szCs w:val="28"/>
        </w:rPr>
        <w:t>.р</w:t>
      </w:r>
      <w:proofErr w:type="gramEnd"/>
      <w:r>
        <w:rPr>
          <w:sz w:val="28"/>
          <w:szCs w:val="28"/>
        </w:rPr>
        <w:t>уб. и разовая оплата проезда;</w:t>
      </w:r>
    </w:p>
    <w:p w:rsidR="002C6265" w:rsidRDefault="002C6265" w:rsidP="002C6265">
      <w:pPr>
        <w:tabs>
          <w:tab w:val="left" w:pos="1134"/>
        </w:tabs>
        <w:jc w:val="both"/>
        <w:rPr>
          <w:sz w:val="28"/>
          <w:szCs w:val="28"/>
        </w:rPr>
      </w:pPr>
      <w:r>
        <w:rPr>
          <w:sz w:val="28"/>
          <w:szCs w:val="28"/>
        </w:rPr>
        <w:t xml:space="preserve">    - ежемесячная надбавка к окладу 1 год-30%, 2год-20%,3 год- 10%;</w:t>
      </w:r>
    </w:p>
    <w:p w:rsidR="002C6265" w:rsidRDefault="002C6265" w:rsidP="002C6265">
      <w:pPr>
        <w:tabs>
          <w:tab w:val="left" w:pos="1134"/>
        </w:tabs>
        <w:jc w:val="both"/>
        <w:rPr>
          <w:sz w:val="28"/>
          <w:szCs w:val="28"/>
        </w:rPr>
      </w:pPr>
      <w:r>
        <w:rPr>
          <w:sz w:val="28"/>
          <w:szCs w:val="28"/>
        </w:rPr>
        <w:t xml:space="preserve">    - единовременная выплата (с августа 2020г) в размере 100тыс</w:t>
      </w:r>
      <w:proofErr w:type="gramStart"/>
      <w:r>
        <w:rPr>
          <w:sz w:val="28"/>
          <w:szCs w:val="28"/>
        </w:rPr>
        <w:t>.р</w:t>
      </w:r>
      <w:proofErr w:type="gramEnd"/>
      <w:r>
        <w:rPr>
          <w:sz w:val="28"/>
          <w:szCs w:val="28"/>
        </w:rPr>
        <w:t>уб. педагогическому работнику (не выпускнику) прибывшему на работу в образовательную организацию Краснощековского района.</w:t>
      </w:r>
    </w:p>
    <w:p w:rsidR="002C6265" w:rsidRDefault="002C6265" w:rsidP="002C6265">
      <w:pPr>
        <w:tabs>
          <w:tab w:val="left" w:pos="1134"/>
        </w:tabs>
        <w:jc w:val="both"/>
        <w:rPr>
          <w:sz w:val="28"/>
          <w:szCs w:val="28"/>
        </w:rPr>
      </w:pPr>
      <w:r>
        <w:rPr>
          <w:sz w:val="28"/>
          <w:szCs w:val="28"/>
        </w:rPr>
        <w:t xml:space="preserve">       Целевое обучение  продолжат  12 студентов: 10чел. – Алтайского  государственного педагогического университета, 1чел. – Алтайского  Государственного университета и 1чел. – Барнаульский Государственный Педагогический Колледж, также в 2020 году предварительно согласованы 8  договоров по целевому направлению с выпускниками, которые придут работать в школы Краснощековского района.</w:t>
      </w:r>
    </w:p>
    <w:p w:rsidR="002C6265" w:rsidRDefault="002C6265" w:rsidP="002C6265">
      <w:pPr>
        <w:tabs>
          <w:tab w:val="left" w:pos="1134"/>
        </w:tabs>
        <w:jc w:val="both"/>
        <w:rPr>
          <w:sz w:val="28"/>
          <w:szCs w:val="28"/>
        </w:rPr>
      </w:pPr>
      <w:r>
        <w:rPr>
          <w:sz w:val="28"/>
          <w:szCs w:val="28"/>
        </w:rPr>
        <w:lastRenderedPageBreak/>
        <w:t xml:space="preserve">      В 2020 году   направление  по оздоровлению педагогов реализуется в формате создания резерва претендентов на оздоровление педагогических работников, в связи с эпидемиологической обстановкой из-за распространения новой коронавирусной инфекцией «</w:t>
      </w:r>
      <w:r>
        <w:rPr>
          <w:sz w:val="28"/>
          <w:szCs w:val="28"/>
          <w:lang w:val="en-US"/>
        </w:rPr>
        <w:t>COVid</w:t>
      </w:r>
      <w:r>
        <w:rPr>
          <w:sz w:val="28"/>
          <w:szCs w:val="28"/>
        </w:rPr>
        <w:t>-19».</w:t>
      </w:r>
    </w:p>
    <w:p w:rsidR="002C6265" w:rsidRDefault="002C6265" w:rsidP="002C6265">
      <w:pPr>
        <w:tabs>
          <w:tab w:val="left" w:pos="1134"/>
        </w:tabs>
        <w:jc w:val="both"/>
        <w:rPr>
          <w:sz w:val="28"/>
          <w:szCs w:val="28"/>
        </w:rPr>
      </w:pPr>
      <w:r>
        <w:rPr>
          <w:sz w:val="28"/>
          <w:szCs w:val="28"/>
        </w:rPr>
        <w:t xml:space="preserve">     На учёте в органах опеки и попечительства состоят 37 замещающих семей, в которых воспитывается 56 несовершеннолетних подопечных, из них: 33 ребенка – в 19 приемных семьях, 23 ребенка находятся под опекой на безвозмездной основе. Ежемесячное денежное вознаграждение приёмного родителя составляет 4115 руб., выплата ежемесячного пособия на содержание несовершеннолетнего  в семье  опекуна составляет 11733 руб. 45коп.  По состоянию на 01.08.2020 г. на учёте состоит 28 семей, находящихся в социально опасном положении, в которых воспитываются 77 детей.</w:t>
      </w:r>
    </w:p>
    <w:p w:rsidR="002C6265" w:rsidRDefault="002C6265" w:rsidP="002C6265">
      <w:pPr>
        <w:tabs>
          <w:tab w:val="left" w:pos="1134"/>
        </w:tabs>
        <w:jc w:val="both"/>
        <w:rPr>
          <w:sz w:val="28"/>
          <w:szCs w:val="28"/>
        </w:rPr>
      </w:pPr>
      <w:r>
        <w:rPr>
          <w:sz w:val="28"/>
          <w:szCs w:val="28"/>
        </w:rPr>
        <w:t xml:space="preserve">      </w:t>
      </w:r>
    </w:p>
    <w:p w:rsidR="002C6265" w:rsidRDefault="002C6265" w:rsidP="002C6265">
      <w:pPr>
        <w:ind w:firstLine="720"/>
        <w:jc w:val="both"/>
        <w:rPr>
          <w:sz w:val="28"/>
          <w:szCs w:val="28"/>
        </w:rPr>
      </w:pPr>
      <w:r>
        <w:rPr>
          <w:sz w:val="28"/>
          <w:szCs w:val="28"/>
        </w:rPr>
        <w:t xml:space="preserve">В рамках акции «Соберем детей в школу» из муниципального бюджета выделено 5000 руб.  на приобретение школьных принадлежностей.  23600 руб. по состоянию на 27.08.2020 года спонсорской помощи направлено 36 детям из малообеспеченных семей. Всего по социальному паспорту числится 1055 детей из малообеспеченных семей, из которых 58 нуждаются в помощи.         </w:t>
      </w:r>
    </w:p>
    <w:p w:rsidR="002C6265" w:rsidRDefault="002C6265" w:rsidP="002C6265">
      <w:pPr>
        <w:ind w:firstLine="720"/>
        <w:jc w:val="both"/>
        <w:rPr>
          <w:sz w:val="28"/>
          <w:szCs w:val="28"/>
        </w:rPr>
      </w:pPr>
      <w:r>
        <w:rPr>
          <w:sz w:val="28"/>
          <w:szCs w:val="28"/>
        </w:rPr>
        <w:t>В 2019-2020 учебном году образование района столкнулось с непростой ситуацией – это организация летней оздоровительной кампании в непростой санитарно-эпидемиологической обстановке.  Все привычные формы работы в период летних каникул  были отменены, на смену им пришли  онлайн - проекты, акции, конкурсы, викторины и досуговые площадки.</w:t>
      </w:r>
    </w:p>
    <w:p w:rsidR="002C6265" w:rsidRDefault="002C6265" w:rsidP="002C6265">
      <w:pPr>
        <w:ind w:firstLine="720"/>
        <w:jc w:val="both"/>
        <w:rPr>
          <w:sz w:val="28"/>
          <w:szCs w:val="28"/>
        </w:rPr>
      </w:pPr>
      <w:r>
        <w:rPr>
          <w:sz w:val="28"/>
          <w:szCs w:val="28"/>
        </w:rPr>
        <w:t xml:space="preserve"> В рамках реализации проектов: « Умные каникулы», « Дворовый тренер», «Игры нашего двора» с 20 июля по 28 августа на территории Краснощековского района были открыты 12 досуговых площадок, соответствующие всем требованиям в условиях пандемии. Хочется отметить   Верх-Камышенскую СОШ 12 августа 2020 года, </w:t>
      </w:r>
      <w:proofErr w:type="gramStart"/>
      <w:r>
        <w:rPr>
          <w:sz w:val="28"/>
          <w:szCs w:val="28"/>
        </w:rPr>
        <w:t>организовавшую</w:t>
      </w:r>
      <w:proofErr w:type="gramEnd"/>
      <w:r>
        <w:rPr>
          <w:sz w:val="28"/>
          <w:szCs w:val="28"/>
        </w:rPr>
        <w:t xml:space="preserve">   велопробег, посвященный Году памяти и славы, в котором приняли участие поисковый отряд « Поиск» и волонтерские отряды.  Активно привлекалось студенчество.  </w:t>
      </w:r>
      <w:proofErr w:type="gramStart"/>
      <w:r>
        <w:rPr>
          <w:sz w:val="28"/>
          <w:szCs w:val="28"/>
        </w:rPr>
        <w:t>Так рамках проекта « Дворовый тренер» студент политехнического университета им. И.И. Ползунова Пельц Данил в течение лета  организовывал проведение дворовых игр на территории села Верх-Камышенка, а в  Акимовской  СОШ в рамках проекта « Игры нашего двора»  студентки АГУ Иванова Елена и Шатаева Ольга в течение лета проводили спортивные  и развлекательные мероприятия.</w:t>
      </w:r>
      <w:proofErr w:type="gramEnd"/>
    </w:p>
    <w:p w:rsidR="002C6265" w:rsidRDefault="002C6265" w:rsidP="002C6265">
      <w:pPr>
        <w:ind w:firstLine="720"/>
        <w:jc w:val="both"/>
        <w:rPr>
          <w:sz w:val="28"/>
          <w:szCs w:val="28"/>
        </w:rPr>
      </w:pPr>
      <w:r>
        <w:rPr>
          <w:sz w:val="28"/>
          <w:szCs w:val="28"/>
        </w:rPr>
        <w:t>В рамках проекта « Безопасность детства»  работали  родительские патрули. Особенно активно  патрулировали водные объекты родительская общественность с. Усть-Козлуха, Куйбышево и Новошипуново.  Всего проведено 132 рейда на водных объектах, выявлено и пресечено 45 детей, находившихся на водных объектах без присмотра взрослых.</w:t>
      </w:r>
    </w:p>
    <w:p w:rsidR="002C6265" w:rsidRDefault="002C6265" w:rsidP="002C6265">
      <w:pPr>
        <w:ind w:firstLine="720"/>
        <w:jc w:val="both"/>
        <w:rPr>
          <w:sz w:val="28"/>
          <w:szCs w:val="28"/>
        </w:rPr>
      </w:pPr>
      <w:r>
        <w:rPr>
          <w:sz w:val="28"/>
          <w:szCs w:val="28"/>
        </w:rPr>
        <w:t xml:space="preserve">     Благодаря межведомственному взаимодействию всех служб системы профилактики, охват  летним отдыхом в  сложившихся условиях не </w:t>
      </w:r>
      <w:r>
        <w:rPr>
          <w:sz w:val="28"/>
          <w:szCs w:val="28"/>
        </w:rPr>
        <w:lastRenderedPageBreak/>
        <w:t xml:space="preserve">снизился  и составил 1582 школьника </w:t>
      </w:r>
      <w:proofErr w:type="gramStart"/>
      <w:r>
        <w:rPr>
          <w:sz w:val="28"/>
          <w:szCs w:val="28"/>
        </w:rPr>
        <w:t xml:space="preserve">( </w:t>
      </w:r>
      <w:proofErr w:type="gramEnd"/>
      <w:r>
        <w:rPr>
          <w:sz w:val="28"/>
          <w:szCs w:val="28"/>
        </w:rPr>
        <w:t>93,4%), 37 из  которых  дети, находящиеся в социально-опасном положении, что составляет 100%.</w:t>
      </w:r>
    </w:p>
    <w:p w:rsidR="002C6265" w:rsidRDefault="002C6265" w:rsidP="002C6265">
      <w:pPr>
        <w:jc w:val="both"/>
        <w:rPr>
          <w:sz w:val="28"/>
          <w:szCs w:val="28"/>
        </w:rPr>
      </w:pPr>
      <w:r>
        <w:t xml:space="preserve">       </w:t>
      </w:r>
      <w:r>
        <w:rPr>
          <w:sz w:val="28"/>
          <w:szCs w:val="28"/>
        </w:rPr>
        <w:t>В рамках освоения средств краевой субвенции на пополнение фондов школьных  библиотек в 2020 году  направлено 1543,360 тыс</w:t>
      </w:r>
      <w:proofErr w:type="gramStart"/>
      <w:r>
        <w:rPr>
          <w:sz w:val="28"/>
          <w:szCs w:val="28"/>
        </w:rPr>
        <w:t>.р</w:t>
      </w:r>
      <w:proofErr w:type="gramEnd"/>
      <w:r>
        <w:rPr>
          <w:sz w:val="28"/>
          <w:szCs w:val="28"/>
        </w:rPr>
        <w:t xml:space="preserve">уб., из расчета 910 руб. на 1 обучающегося.  В первую очередь будут обеспечены учебниками по федеральным образовательным стандартам дети с ограниченными возможностями здоровья. Процент обеспеченности учебной литературой составит 98%, средняя стоимость комплекта учебников 456 руб.       </w:t>
      </w:r>
    </w:p>
    <w:p w:rsidR="002C6265" w:rsidRDefault="002C6265" w:rsidP="002C6265">
      <w:pPr>
        <w:pStyle w:val="a3"/>
        <w:spacing w:after="120"/>
        <w:rPr>
          <w:sz w:val="28"/>
          <w:szCs w:val="28"/>
        </w:rPr>
      </w:pPr>
      <w:r>
        <w:rPr>
          <w:sz w:val="28"/>
          <w:szCs w:val="28"/>
        </w:rPr>
        <w:t xml:space="preserve">       Ежегодно проводимый косметический ремонт позволяет поддерживать здания в удовлетворительном состоянии. Отопительные  и канализационные системы, водопровод  образовательных учреждений ежегодно подвергаются частичному ремонту, замене отдельных участков.</w:t>
      </w:r>
    </w:p>
    <w:p w:rsidR="002C6265" w:rsidRDefault="002C6265" w:rsidP="002C6265">
      <w:pPr>
        <w:pStyle w:val="a3"/>
        <w:spacing w:after="120"/>
        <w:rPr>
          <w:sz w:val="28"/>
          <w:szCs w:val="28"/>
        </w:rPr>
      </w:pPr>
      <w:r>
        <w:rPr>
          <w:sz w:val="28"/>
          <w:szCs w:val="28"/>
        </w:rPr>
        <w:t xml:space="preserve">    В 2020 г на образовательные учреждения района из муниципального бюджета было всего направлено 14315,6 тыс. рублей. </w:t>
      </w:r>
    </w:p>
    <w:p w:rsidR="002C6265" w:rsidRDefault="002C6265" w:rsidP="002C6265">
      <w:pPr>
        <w:pStyle w:val="a3"/>
        <w:spacing w:after="120"/>
        <w:rPr>
          <w:sz w:val="28"/>
          <w:szCs w:val="28"/>
        </w:rPr>
      </w:pPr>
      <w:r>
        <w:rPr>
          <w:sz w:val="28"/>
          <w:szCs w:val="28"/>
        </w:rPr>
        <w:t xml:space="preserve"> Средства направлены на подготовку к новому учебному году – 3768,8 тыс</w:t>
      </w:r>
      <w:proofErr w:type="gramStart"/>
      <w:r>
        <w:rPr>
          <w:sz w:val="28"/>
          <w:szCs w:val="28"/>
        </w:rPr>
        <w:t>.р</w:t>
      </w:r>
      <w:proofErr w:type="gramEnd"/>
      <w:r>
        <w:rPr>
          <w:sz w:val="28"/>
          <w:szCs w:val="28"/>
        </w:rPr>
        <w:t>уб. в т.ч.</w:t>
      </w:r>
    </w:p>
    <w:p w:rsidR="002C6265" w:rsidRDefault="002C6265" w:rsidP="002C6265">
      <w:pPr>
        <w:pStyle w:val="a3"/>
        <w:spacing w:after="120"/>
        <w:rPr>
          <w:sz w:val="28"/>
          <w:szCs w:val="28"/>
        </w:rPr>
      </w:pPr>
      <w:r>
        <w:rPr>
          <w:sz w:val="28"/>
          <w:szCs w:val="28"/>
        </w:rPr>
        <w:t xml:space="preserve">     -создание безопасных условий жизнедеятельности ОО (обслуживание  школьных автобусов) – 464,2 тыс</w:t>
      </w:r>
      <w:proofErr w:type="gramStart"/>
      <w:r>
        <w:rPr>
          <w:sz w:val="28"/>
          <w:szCs w:val="28"/>
        </w:rPr>
        <w:t>.р</w:t>
      </w:r>
      <w:proofErr w:type="gramEnd"/>
      <w:r>
        <w:rPr>
          <w:sz w:val="28"/>
          <w:szCs w:val="28"/>
        </w:rPr>
        <w:t xml:space="preserve">уб.; </w:t>
      </w:r>
    </w:p>
    <w:p w:rsidR="002C6265" w:rsidRDefault="002C6265" w:rsidP="002C6265">
      <w:pPr>
        <w:pStyle w:val="a3"/>
        <w:spacing w:after="120"/>
        <w:rPr>
          <w:sz w:val="28"/>
          <w:szCs w:val="28"/>
        </w:rPr>
      </w:pPr>
      <w:r>
        <w:rPr>
          <w:sz w:val="28"/>
          <w:szCs w:val="28"/>
        </w:rPr>
        <w:t xml:space="preserve">     - текущий ремонт зданий образовательных организаций -  425,2 тыс</w:t>
      </w:r>
      <w:proofErr w:type="gramStart"/>
      <w:r>
        <w:rPr>
          <w:sz w:val="28"/>
          <w:szCs w:val="28"/>
        </w:rPr>
        <w:t>.р</w:t>
      </w:r>
      <w:proofErr w:type="gramEnd"/>
      <w:r>
        <w:rPr>
          <w:sz w:val="28"/>
          <w:szCs w:val="28"/>
        </w:rPr>
        <w:t>уб.</w:t>
      </w:r>
    </w:p>
    <w:p w:rsidR="002C6265" w:rsidRDefault="002C6265" w:rsidP="002C6265">
      <w:pPr>
        <w:pStyle w:val="a3"/>
        <w:spacing w:after="120"/>
        <w:rPr>
          <w:sz w:val="28"/>
          <w:szCs w:val="28"/>
        </w:rPr>
      </w:pPr>
      <w:r>
        <w:rPr>
          <w:sz w:val="28"/>
          <w:szCs w:val="28"/>
        </w:rPr>
        <w:t xml:space="preserve">     - ремонт отмостки, крыш, дверей, дорожки МКОУ Березовской СОШ,  В-Камышенской СОШ, Акимовской СОШ, д/с «Малыш» – 263,5 тыс</w:t>
      </w:r>
      <w:proofErr w:type="gramStart"/>
      <w:r>
        <w:rPr>
          <w:sz w:val="28"/>
          <w:szCs w:val="28"/>
        </w:rPr>
        <w:t>.р</w:t>
      </w:r>
      <w:proofErr w:type="gramEnd"/>
      <w:r>
        <w:rPr>
          <w:sz w:val="28"/>
          <w:szCs w:val="28"/>
        </w:rPr>
        <w:t>уб.;</w:t>
      </w:r>
    </w:p>
    <w:p w:rsidR="002C6265" w:rsidRDefault="002C6265" w:rsidP="002C6265">
      <w:pPr>
        <w:pStyle w:val="a3"/>
        <w:spacing w:after="120"/>
        <w:rPr>
          <w:sz w:val="28"/>
          <w:szCs w:val="28"/>
        </w:rPr>
      </w:pPr>
      <w:r>
        <w:rPr>
          <w:sz w:val="28"/>
          <w:szCs w:val="28"/>
        </w:rPr>
        <w:t xml:space="preserve">     -ремонт котельного оборудования, теплотрассы, систем отопления в Акимовской СОШ, Березовской СОШ, Суетской СОШ, Камышенской ООШ, Усть-Пустынской  СОШ – 551,0 тыс</w:t>
      </w:r>
      <w:proofErr w:type="gramStart"/>
      <w:r>
        <w:rPr>
          <w:sz w:val="28"/>
          <w:szCs w:val="28"/>
        </w:rPr>
        <w:t>.р</w:t>
      </w:r>
      <w:proofErr w:type="gramEnd"/>
      <w:r>
        <w:rPr>
          <w:sz w:val="28"/>
          <w:szCs w:val="28"/>
        </w:rPr>
        <w:t>уб.;</w:t>
      </w:r>
    </w:p>
    <w:p w:rsidR="002C6265" w:rsidRDefault="002C6265" w:rsidP="002C6265">
      <w:pPr>
        <w:pStyle w:val="a3"/>
        <w:spacing w:after="120"/>
        <w:rPr>
          <w:sz w:val="28"/>
          <w:szCs w:val="28"/>
        </w:rPr>
      </w:pPr>
      <w:r>
        <w:rPr>
          <w:sz w:val="28"/>
          <w:szCs w:val="28"/>
        </w:rPr>
        <w:t xml:space="preserve">     -ремонт пожарной сигнализации в Новошипуновской, Березовской СОШ, Краснощековской ООШ, приобретение огнетушителей – 889,7 тыс</w:t>
      </w:r>
      <w:proofErr w:type="gramStart"/>
      <w:r>
        <w:rPr>
          <w:sz w:val="28"/>
          <w:szCs w:val="28"/>
        </w:rPr>
        <w:t>.р</w:t>
      </w:r>
      <w:proofErr w:type="gramEnd"/>
      <w:r>
        <w:rPr>
          <w:sz w:val="28"/>
          <w:szCs w:val="28"/>
        </w:rPr>
        <w:t>ублей;</w:t>
      </w:r>
    </w:p>
    <w:p w:rsidR="002C6265" w:rsidRDefault="002C6265" w:rsidP="002C6265">
      <w:pPr>
        <w:pStyle w:val="a3"/>
        <w:spacing w:after="120"/>
        <w:rPr>
          <w:sz w:val="28"/>
          <w:szCs w:val="28"/>
        </w:rPr>
      </w:pPr>
      <w:r>
        <w:rPr>
          <w:sz w:val="28"/>
          <w:szCs w:val="28"/>
        </w:rPr>
        <w:t xml:space="preserve">    - ремонт канализации – 19,0 тыс</w:t>
      </w:r>
      <w:proofErr w:type="gramStart"/>
      <w:r>
        <w:rPr>
          <w:sz w:val="28"/>
          <w:szCs w:val="28"/>
        </w:rPr>
        <w:t>.р</w:t>
      </w:r>
      <w:proofErr w:type="gramEnd"/>
      <w:r>
        <w:rPr>
          <w:sz w:val="28"/>
          <w:szCs w:val="28"/>
        </w:rPr>
        <w:t>уб.</w:t>
      </w:r>
    </w:p>
    <w:p w:rsidR="002C6265" w:rsidRDefault="002C6265" w:rsidP="002C6265">
      <w:pPr>
        <w:pStyle w:val="a3"/>
        <w:spacing w:after="120"/>
        <w:rPr>
          <w:sz w:val="28"/>
          <w:szCs w:val="28"/>
        </w:rPr>
      </w:pPr>
      <w:r>
        <w:rPr>
          <w:sz w:val="28"/>
          <w:szCs w:val="28"/>
        </w:rPr>
        <w:t xml:space="preserve">    - ремонт электричества – 48,5 тыс</w:t>
      </w:r>
      <w:proofErr w:type="gramStart"/>
      <w:r>
        <w:rPr>
          <w:sz w:val="28"/>
          <w:szCs w:val="28"/>
        </w:rPr>
        <w:t>.р</w:t>
      </w:r>
      <w:proofErr w:type="gramEnd"/>
      <w:r>
        <w:rPr>
          <w:sz w:val="28"/>
          <w:szCs w:val="28"/>
        </w:rPr>
        <w:t xml:space="preserve">уб.     </w:t>
      </w:r>
    </w:p>
    <w:p w:rsidR="002C6265" w:rsidRDefault="002C6265" w:rsidP="002C6265">
      <w:pPr>
        <w:pStyle w:val="a3"/>
        <w:spacing w:after="120"/>
        <w:rPr>
          <w:sz w:val="28"/>
          <w:szCs w:val="28"/>
        </w:rPr>
      </w:pPr>
      <w:r>
        <w:rPr>
          <w:sz w:val="28"/>
          <w:szCs w:val="28"/>
        </w:rPr>
        <w:t xml:space="preserve">    - выполнение предписаний Роспотребнадзора – 691,7 тыс</w:t>
      </w:r>
      <w:proofErr w:type="gramStart"/>
      <w:r>
        <w:rPr>
          <w:sz w:val="28"/>
          <w:szCs w:val="28"/>
        </w:rPr>
        <w:t>.р</w:t>
      </w:r>
      <w:proofErr w:type="gramEnd"/>
      <w:r>
        <w:rPr>
          <w:sz w:val="28"/>
          <w:szCs w:val="28"/>
        </w:rPr>
        <w:t>ублей;</w:t>
      </w:r>
    </w:p>
    <w:p w:rsidR="002C6265" w:rsidRDefault="002C6265" w:rsidP="002C6265">
      <w:pPr>
        <w:pStyle w:val="a3"/>
        <w:spacing w:after="120"/>
        <w:rPr>
          <w:sz w:val="28"/>
          <w:szCs w:val="28"/>
        </w:rPr>
      </w:pPr>
      <w:r>
        <w:rPr>
          <w:sz w:val="28"/>
          <w:szCs w:val="28"/>
        </w:rPr>
        <w:t xml:space="preserve">     - установка и ремонт системы видеонаблюдения в Маралихинской СОШ и д/с «Малыш» – 68,5 тыс</w:t>
      </w:r>
      <w:proofErr w:type="gramStart"/>
      <w:r>
        <w:rPr>
          <w:sz w:val="28"/>
          <w:szCs w:val="28"/>
        </w:rPr>
        <w:t>.р</w:t>
      </w:r>
      <w:proofErr w:type="gramEnd"/>
      <w:r>
        <w:rPr>
          <w:sz w:val="28"/>
          <w:szCs w:val="28"/>
        </w:rPr>
        <w:t>уб.;</w:t>
      </w:r>
    </w:p>
    <w:p w:rsidR="002C6265" w:rsidRDefault="002C6265" w:rsidP="002C6265">
      <w:pPr>
        <w:pStyle w:val="a3"/>
        <w:spacing w:after="120"/>
        <w:rPr>
          <w:sz w:val="28"/>
          <w:szCs w:val="28"/>
        </w:rPr>
      </w:pPr>
      <w:r>
        <w:rPr>
          <w:sz w:val="28"/>
          <w:szCs w:val="28"/>
        </w:rPr>
        <w:t xml:space="preserve">     - замена ограждения в Краснощековской ООШ и Суетском д/с– 34,0 тыс</w:t>
      </w:r>
      <w:proofErr w:type="gramStart"/>
      <w:r>
        <w:rPr>
          <w:sz w:val="28"/>
          <w:szCs w:val="28"/>
        </w:rPr>
        <w:t>.р</w:t>
      </w:r>
      <w:proofErr w:type="gramEnd"/>
      <w:r>
        <w:rPr>
          <w:sz w:val="28"/>
          <w:szCs w:val="28"/>
        </w:rPr>
        <w:t>уб.;</w:t>
      </w:r>
    </w:p>
    <w:p w:rsidR="002C6265" w:rsidRDefault="002C6265" w:rsidP="002C6265">
      <w:pPr>
        <w:pStyle w:val="a3"/>
        <w:spacing w:after="120"/>
        <w:rPr>
          <w:sz w:val="28"/>
          <w:szCs w:val="28"/>
        </w:rPr>
      </w:pPr>
      <w:r>
        <w:rPr>
          <w:sz w:val="28"/>
          <w:szCs w:val="28"/>
        </w:rPr>
        <w:t xml:space="preserve">     - «Точка Роста» - 313,5 тыс</w:t>
      </w:r>
      <w:proofErr w:type="gramStart"/>
      <w:r>
        <w:rPr>
          <w:sz w:val="28"/>
          <w:szCs w:val="28"/>
        </w:rPr>
        <w:t>.р</w:t>
      </w:r>
      <w:proofErr w:type="gramEnd"/>
      <w:r>
        <w:rPr>
          <w:sz w:val="28"/>
          <w:szCs w:val="28"/>
        </w:rPr>
        <w:t>уб.</w:t>
      </w:r>
    </w:p>
    <w:p w:rsidR="002C6265" w:rsidRDefault="002C6265" w:rsidP="002C6265">
      <w:pPr>
        <w:pStyle w:val="a3"/>
        <w:spacing w:after="120"/>
        <w:rPr>
          <w:sz w:val="28"/>
          <w:szCs w:val="28"/>
        </w:rPr>
      </w:pPr>
      <w:r>
        <w:rPr>
          <w:sz w:val="28"/>
          <w:szCs w:val="28"/>
        </w:rPr>
        <w:t xml:space="preserve"> На содержание образовательных учреждений 8646,8тыс</w:t>
      </w:r>
      <w:proofErr w:type="gramStart"/>
      <w:r>
        <w:rPr>
          <w:sz w:val="28"/>
          <w:szCs w:val="28"/>
        </w:rPr>
        <w:t>.р</w:t>
      </w:r>
      <w:proofErr w:type="gramEnd"/>
      <w:r>
        <w:rPr>
          <w:sz w:val="28"/>
          <w:szCs w:val="28"/>
        </w:rPr>
        <w:t>уб. в т.ч.</w:t>
      </w:r>
    </w:p>
    <w:p w:rsidR="002C6265" w:rsidRDefault="002C6265" w:rsidP="002C6265">
      <w:pPr>
        <w:pStyle w:val="a3"/>
        <w:spacing w:after="120"/>
        <w:rPr>
          <w:sz w:val="28"/>
          <w:szCs w:val="28"/>
        </w:rPr>
      </w:pPr>
      <w:r>
        <w:rPr>
          <w:sz w:val="28"/>
          <w:szCs w:val="28"/>
        </w:rPr>
        <w:t xml:space="preserve">     - на медосмотры – 348,3тыс</w:t>
      </w:r>
      <w:proofErr w:type="gramStart"/>
      <w:r>
        <w:rPr>
          <w:sz w:val="28"/>
          <w:szCs w:val="28"/>
        </w:rPr>
        <w:t>.р</w:t>
      </w:r>
      <w:proofErr w:type="gramEnd"/>
      <w:r>
        <w:rPr>
          <w:sz w:val="28"/>
          <w:szCs w:val="28"/>
        </w:rPr>
        <w:t>уб.;</w:t>
      </w:r>
    </w:p>
    <w:p w:rsidR="002C6265" w:rsidRDefault="002C6265" w:rsidP="002C6265">
      <w:pPr>
        <w:pStyle w:val="a3"/>
        <w:spacing w:after="120"/>
        <w:rPr>
          <w:sz w:val="28"/>
          <w:szCs w:val="28"/>
        </w:rPr>
      </w:pPr>
      <w:r>
        <w:rPr>
          <w:sz w:val="28"/>
          <w:szCs w:val="28"/>
        </w:rPr>
        <w:t xml:space="preserve">     - на услуги дератизации, мониторинг и обслуживание пожарной сигнализации – 1211,1 тыс</w:t>
      </w:r>
      <w:proofErr w:type="gramStart"/>
      <w:r>
        <w:rPr>
          <w:sz w:val="28"/>
          <w:szCs w:val="28"/>
        </w:rPr>
        <w:t>.р</w:t>
      </w:r>
      <w:proofErr w:type="gramEnd"/>
      <w:r>
        <w:rPr>
          <w:sz w:val="28"/>
          <w:szCs w:val="28"/>
        </w:rPr>
        <w:t>уб.;</w:t>
      </w:r>
    </w:p>
    <w:p w:rsidR="002C6265" w:rsidRDefault="002C6265" w:rsidP="002C6265">
      <w:pPr>
        <w:pStyle w:val="a3"/>
        <w:spacing w:after="120"/>
        <w:rPr>
          <w:sz w:val="28"/>
          <w:szCs w:val="28"/>
        </w:rPr>
      </w:pPr>
      <w:r>
        <w:rPr>
          <w:sz w:val="28"/>
          <w:szCs w:val="28"/>
        </w:rPr>
        <w:lastRenderedPageBreak/>
        <w:t xml:space="preserve">     - на уголь и доставку угля в ОУ, освещение и централизованное отопление – 7087,4тыс</w:t>
      </w:r>
      <w:proofErr w:type="gramStart"/>
      <w:r>
        <w:rPr>
          <w:sz w:val="28"/>
          <w:szCs w:val="28"/>
        </w:rPr>
        <w:t>.р</w:t>
      </w:r>
      <w:proofErr w:type="gramEnd"/>
      <w:r>
        <w:rPr>
          <w:sz w:val="28"/>
          <w:szCs w:val="28"/>
        </w:rPr>
        <w:t xml:space="preserve">уб. </w:t>
      </w:r>
    </w:p>
    <w:p w:rsidR="002C6265" w:rsidRDefault="002C6265" w:rsidP="002C6265">
      <w:pPr>
        <w:pStyle w:val="a3"/>
        <w:spacing w:after="120"/>
        <w:rPr>
          <w:sz w:val="28"/>
          <w:szCs w:val="28"/>
        </w:rPr>
      </w:pPr>
      <w:r>
        <w:rPr>
          <w:sz w:val="28"/>
          <w:szCs w:val="28"/>
        </w:rPr>
        <w:t xml:space="preserve">    Ежедневный подвоз учащихся на занятия и доставка учителей в Суетскую СОШ – 1.306,0 тыс</w:t>
      </w:r>
      <w:proofErr w:type="gramStart"/>
      <w:r>
        <w:rPr>
          <w:sz w:val="28"/>
          <w:szCs w:val="28"/>
        </w:rPr>
        <w:t>.р</w:t>
      </w:r>
      <w:proofErr w:type="gramEnd"/>
      <w:r>
        <w:rPr>
          <w:sz w:val="28"/>
          <w:szCs w:val="28"/>
        </w:rPr>
        <w:t>уб.</w:t>
      </w:r>
    </w:p>
    <w:p w:rsidR="002C6265" w:rsidRDefault="002C6265" w:rsidP="002C6265">
      <w:pPr>
        <w:pStyle w:val="a3"/>
        <w:spacing w:after="120"/>
        <w:rPr>
          <w:sz w:val="28"/>
          <w:szCs w:val="28"/>
        </w:rPr>
      </w:pPr>
      <w:r>
        <w:rPr>
          <w:sz w:val="28"/>
          <w:szCs w:val="28"/>
        </w:rPr>
        <w:t xml:space="preserve">     На приобретение оборудования и инвентаря в КСШ №1, Суетской СОШ, Краснощековской ООШ, д/с «Малыш» было выделено 195,2 тыс</w:t>
      </w:r>
      <w:proofErr w:type="gramStart"/>
      <w:r>
        <w:rPr>
          <w:sz w:val="28"/>
          <w:szCs w:val="28"/>
        </w:rPr>
        <w:t>.р</w:t>
      </w:r>
      <w:proofErr w:type="gramEnd"/>
      <w:r>
        <w:rPr>
          <w:sz w:val="28"/>
          <w:szCs w:val="28"/>
        </w:rPr>
        <w:t>уб</w:t>
      </w:r>
    </w:p>
    <w:p w:rsidR="002C6265" w:rsidRDefault="002C6265" w:rsidP="002C6265">
      <w:pPr>
        <w:pStyle w:val="a3"/>
        <w:spacing w:after="120"/>
        <w:rPr>
          <w:sz w:val="28"/>
          <w:szCs w:val="28"/>
        </w:rPr>
      </w:pPr>
      <w:r>
        <w:rPr>
          <w:sz w:val="28"/>
          <w:szCs w:val="28"/>
        </w:rPr>
        <w:t xml:space="preserve">     На оснащение пункта проведения экзаменов ГИА– 197,8 тыс</w:t>
      </w:r>
      <w:proofErr w:type="gramStart"/>
      <w:r>
        <w:rPr>
          <w:sz w:val="28"/>
          <w:szCs w:val="28"/>
        </w:rPr>
        <w:t>.р</w:t>
      </w:r>
      <w:proofErr w:type="gramEnd"/>
      <w:r>
        <w:rPr>
          <w:sz w:val="28"/>
          <w:szCs w:val="28"/>
        </w:rPr>
        <w:t>уб.;</w:t>
      </w:r>
    </w:p>
    <w:p w:rsidR="002C6265" w:rsidRDefault="002C6265" w:rsidP="002C6265">
      <w:pPr>
        <w:pStyle w:val="a3"/>
        <w:spacing w:after="120"/>
        <w:rPr>
          <w:sz w:val="28"/>
          <w:szCs w:val="28"/>
        </w:rPr>
      </w:pPr>
      <w:r>
        <w:rPr>
          <w:sz w:val="28"/>
          <w:szCs w:val="28"/>
        </w:rPr>
        <w:t xml:space="preserve">     На приобретение диз</w:t>
      </w:r>
      <w:proofErr w:type="gramStart"/>
      <w:r>
        <w:rPr>
          <w:sz w:val="28"/>
          <w:szCs w:val="28"/>
        </w:rPr>
        <w:t>.с</w:t>
      </w:r>
      <w:proofErr w:type="gramEnd"/>
      <w:r>
        <w:rPr>
          <w:sz w:val="28"/>
          <w:szCs w:val="28"/>
        </w:rPr>
        <w:t>р-ва и тепловизоров - 201,0 тыс.руб.</w:t>
      </w:r>
    </w:p>
    <w:p w:rsidR="002C6265" w:rsidRDefault="002C6265" w:rsidP="002C6265">
      <w:pPr>
        <w:spacing w:after="120"/>
        <w:jc w:val="both"/>
        <w:rPr>
          <w:sz w:val="28"/>
          <w:szCs w:val="28"/>
        </w:rPr>
      </w:pPr>
      <w:r>
        <w:rPr>
          <w:sz w:val="28"/>
          <w:szCs w:val="28"/>
        </w:rPr>
        <w:t xml:space="preserve">      </w:t>
      </w:r>
      <w:proofErr w:type="gramStart"/>
      <w:r>
        <w:rPr>
          <w:sz w:val="28"/>
          <w:szCs w:val="28"/>
        </w:rPr>
        <w:t>В рамках реализации мероприятий по краевой адресной инвестиционной программе в 2019 году осуществлен капитальный ремонт в 3 общеобразовательных организациях на сумму 29 414 5</w:t>
      </w:r>
      <w:r>
        <w:rPr>
          <w:rStyle w:val="wmi-callto"/>
          <w:sz w:val="28"/>
          <w:szCs w:val="28"/>
        </w:rPr>
        <w:t>00</w:t>
      </w:r>
      <w:r>
        <w:rPr>
          <w:sz w:val="28"/>
          <w:szCs w:val="28"/>
        </w:rPr>
        <w:t xml:space="preserve"> руб. за счет средств краевого бюджета и на  1 514 586 руб. за счет муниципального бюджета - МКОУ "Новошипуновская СОШ" (капитальный ремонт спортивного зала), МБОУ "Краснощёковская СОШ №1" (капитальный ремонт здания), Верх-Камышенская СОШ филиал МБОУ «Краснощёковская СОШ</w:t>
      </w:r>
      <w:proofErr w:type="gramEnd"/>
      <w:r>
        <w:rPr>
          <w:sz w:val="28"/>
          <w:szCs w:val="28"/>
        </w:rPr>
        <w:t xml:space="preserve"> №1» (капитальный ремонт-замена деревянных оконных блоков на блоки их ПВХ профилей).</w:t>
      </w:r>
    </w:p>
    <w:p w:rsidR="002C6265" w:rsidRDefault="002C6265" w:rsidP="002C6265">
      <w:pPr>
        <w:spacing w:after="120"/>
        <w:jc w:val="both"/>
        <w:rPr>
          <w:sz w:val="28"/>
          <w:szCs w:val="28"/>
        </w:rPr>
      </w:pPr>
      <w:r>
        <w:rPr>
          <w:sz w:val="28"/>
          <w:szCs w:val="28"/>
        </w:rPr>
        <w:t xml:space="preserve">  В 2019 году в рамках реализации мероприятий по созданию в общеобразовательных организациях, расположенных в сельской местности, условий для занятия физической культурой и спортом завершен ремонт спортивного зала Камышенской ООШ филиал МБОУ "Краснощёковская СОш №1". </w:t>
      </w:r>
      <w:proofErr w:type="gramStart"/>
      <w:r>
        <w:rPr>
          <w:sz w:val="28"/>
          <w:szCs w:val="28"/>
        </w:rPr>
        <w:t>В соответствии с распоряжением от 26.02.2019 г. №65-р Правительства Алтайского края на реализацию мероприятий направлено 4753,9 тыс. руб. из федерального и краевого бюджетов.</w:t>
      </w:r>
      <w:proofErr w:type="gramEnd"/>
    </w:p>
    <w:p w:rsidR="002C6265" w:rsidRDefault="002C6265" w:rsidP="002C6265">
      <w:pPr>
        <w:spacing w:after="120"/>
        <w:jc w:val="both"/>
        <w:rPr>
          <w:sz w:val="28"/>
          <w:szCs w:val="28"/>
        </w:rPr>
      </w:pPr>
      <w:r>
        <w:rPr>
          <w:sz w:val="28"/>
          <w:szCs w:val="28"/>
        </w:rPr>
        <w:t xml:space="preserve">   В 2020 году осуществляется капитальный ремонт здания Чинетинской СОШ филиал МКОУ « </w:t>
      </w:r>
      <w:proofErr w:type="gramStart"/>
      <w:r>
        <w:rPr>
          <w:sz w:val="28"/>
          <w:szCs w:val="28"/>
        </w:rPr>
        <w:t>Куйбышевская</w:t>
      </w:r>
      <w:proofErr w:type="gramEnd"/>
      <w:r>
        <w:rPr>
          <w:sz w:val="28"/>
          <w:szCs w:val="28"/>
        </w:rPr>
        <w:t xml:space="preserve"> СОШ» в рамках КАИП. На эти цели будет направлено 9178,5 тыс. руб. из краевого бюджета и 5% муниципальных средств.</w:t>
      </w:r>
    </w:p>
    <w:p w:rsidR="002C6265" w:rsidRDefault="002C6265" w:rsidP="002C6265">
      <w:pPr>
        <w:pStyle w:val="a3"/>
        <w:ind w:firstLine="708"/>
        <w:rPr>
          <w:sz w:val="28"/>
          <w:szCs w:val="28"/>
        </w:rPr>
      </w:pPr>
    </w:p>
    <w:p w:rsidR="002C6265" w:rsidRDefault="002C6265" w:rsidP="002C6265">
      <w:pPr>
        <w:pStyle w:val="a3"/>
        <w:ind w:firstLine="720"/>
        <w:rPr>
          <w:color w:val="FF0000"/>
          <w:sz w:val="28"/>
          <w:szCs w:val="28"/>
        </w:rPr>
      </w:pPr>
    </w:p>
    <w:p w:rsidR="002C6265" w:rsidRDefault="002C6265" w:rsidP="002C6265">
      <w:pPr>
        <w:jc w:val="both"/>
        <w:rPr>
          <w:sz w:val="28"/>
          <w:szCs w:val="28"/>
        </w:rPr>
      </w:pPr>
    </w:p>
    <w:p w:rsidR="002C6265" w:rsidRDefault="002C6265" w:rsidP="002C6265">
      <w:pPr>
        <w:jc w:val="both"/>
        <w:rPr>
          <w:sz w:val="28"/>
          <w:szCs w:val="28"/>
        </w:rPr>
      </w:pPr>
    </w:p>
    <w:p w:rsidR="002C6265" w:rsidRDefault="002C6265" w:rsidP="002C6265">
      <w:pPr>
        <w:jc w:val="both"/>
        <w:rPr>
          <w:sz w:val="28"/>
          <w:szCs w:val="28"/>
        </w:rPr>
      </w:pPr>
      <w:r>
        <w:rPr>
          <w:sz w:val="28"/>
          <w:szCs w:val="28"/>
        </w:rPr>
        <w:t>Председатель комитета по образованию                            Е.В.Кудрявцева</w:t>
      </w:r>
    </w:p>
    <w:p w:rsidR="002C6265" w:rsidRDefault="002C6265" w:rsidP="002C6265">
      <w:pPr>
        <w:jc w:val="both"/>
        <w:rPr>
          <w:sz w:val="28"/>
          <w:szCs w:val="28"/>
        </w:rPr>
      </w:pPr>
    </w:p>
    <w:p w:rsidR="002C6265" w:rsidRDefault="002C6265" w:rsidP="002C6265">
      <w:pPr>
        <w:jc w:val="center"/>
        <w:rPr>
          <w:color w:val="C00000"/>
          <w:sz w:val="28"/>
          <w:szCs w:val="28"/>
        </w:rPr>
      </w:pPr>
    </w:p>
    <w:p w:rsidR="00CB276C" w:rsidRDefault="00CB276C"/>
    <w:sectPr w:rsidR="00CB276C" w:rsidSect="00CB27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grammar="clean"/>
  <w:defaultTabStop w:val="708"/>
  <w:characterSpacingControl w:val="doNotCompress"/>
  <w:compat/>
  <w:rsids>
    <w:rsidRoot w:val="002C6265"/>
    <w:rsid w:val="002C6265"/>
    <w:rsid w:val="00CB27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26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2C6265"/>
    <w:pPr>
      <w:jc w:val="both"/>
    </w:pPr>
  </w:style>
  <w:style w:type="character" w:customStyle="1" w:styleId="a4">
    <w:name w:val="Основной текст Знак"/>
    <w:basedOn w:val="a0"/>
    <w:link w:val="a3"/>
    <w:semiHidden/>
    <w:rsid w:val="002C6265"/>
    <w:rPr>
      <w:rFonts w:ascii="Times New Roman" w:eastAsia="Times New Roman" w:hAnsi="Times New Roman" w:cs="Times New Roman"/>
      <w:sz w:val="24"/>
      <w:szCs w:val="24"/>
      <w:lang w:eastAsia="ru-RU"/>
    </w:rPr>
  </w:style>
  <w:style w:type="character" w:customStyle="1" w:styleId="wmi-callto">
    <w:name w:val="wmi-callto"/>
    <w:rsid w:val="002C6265"/>
  </w:style>
</w:styles>
</file>

<file path=word/webSettings.xml><?xml version="1.0" encoding="utf-8"?>
<w:webSettings xmlns:r="http://schemas.openxmlformats.org/officeDocument/2006/relationships" xmlns:w="http://schemas.openxmlformats.org/wordprocessingml/2006/main">
  <w:divs>
    <w:div w:id="58087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2242</Words>
  <Characters>12785</Characters>
  <Application>Microsoft Office Word</Application>
  <DocSecurity>0</DocSecurity>
  <Lines>106</Lines>
  <Paragraphs>29</Paragraphs>
  <ScaleCrop>false</ScaleCrop>
  <Company/>
  <LinksUpToDate>false</LinksUpToDate>
  <CharactersWithSpaces>14998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2</cp:revision>
  <dcterms:created xsi:type="dcterms:W3CDTF">2020-08-31T02:20:00Z</dcterms:created>
  <dcterms:modified xsi:type="dcterms:W3CDTF">2020-08-31T02:20:00Z</dcterms:modified>
</cp:coreProperties>
</file>